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F1FD" w14:textId="77777777" w:rsidR="00BF199A" w:rsidRDefault="00BF199A">
      <w:pPr>
        <w:pStyle w:val="ConsPlusNormal"/>
        <w:jc w:val="both"/>
        <w:outlineLvl w:val="0"/>
      </w:pPr>
    </w:p>
    <w:p w14:paraId="24706AAD" w14:textId="77777777" w:rsidR="00BF199A" w:rsidRDefault="00BF199A">
      <w:pPr>
        <w:pStyle w:val="ConsPlusTitle"/>
        <w:jc w:val="center"/>
        <w:outlineLvl w:val="0"/>
      </w:pPr>
      <w:r>
        <w:t>ОМСКИЙ ГОРОДСКОЙ СОВЕТ</w:t>
      </w:r>
    </w:p>
    <w:p w14:paraId="07B93AAE" w14:textId="77777777" w:rsidR="00BF199A" w:rsidRDefault="00BF199A">
      <w:pPr>
        <w:pStyle w:val="ConsPlusTitle"/>
        <w:jc w:val="center"/>
      </w:pPr>
    </w:p>
    <w:p w14:paraId="680CD1CB" w14:textId="77777777" w:rsidR="00BF199A" w:rsidRDefault="00BF199A">
      <w:pPr>
        <w:pStyle w:val="ConsPlusTitle"/>
        <w:jc w:val="center"/>
      </w:pPr>
      <w:r>
        <w:t>РЕШЕНИЕ</w:t>
      </w:r>
    </w:p>
    <w:p w14:paraId="4ED93582" w14:textId="77777777" w:rsidR="00BF199A" w:rsidRDefault="00BF199A">
      <w:pPr>
        <w:pStyle w:val="ConsPlusTitle"/>
        <w:jc w:val="center"/>
      </w:pPr>
      <w:r>
        <w:t>от 24 июля 2013 г. N 152</w:t>
      </w:r>
    </w:p>
    <w:p w14:paraId="7DE6911E" w14:textId="77777777" w:rsidR="00BF199A" w:rsidRDefault="00BF199A">
      <w:pPr>
        <w:pStyle w:val="ConsPlusTitle"/>
        <w:jc w:val="center"/>
      </w:pPr>
    </w:p>
    <w:p w14:paraId="115A2463" w14:textId="77777777" w:rsidR="00BF199A" w:rsidRDefault="00BF199A">
      <w:pPr>
        <w:pStyle w:val="ConsPlusTitle"/>
        <w:jc w:val="center"/>
      </w:pPr>
      <w:r>
        <w:t>О МУНИЦИПАЛЬНОМ ДОРОЖНОМ ФОНДЕ ГОРОДА ОМСКА</w:t>
      </w:r>
    </w:p>
    <w:p w14:paraId="4A32A070" w14:textId="77777777" w:rsidR="00BF199A" w:rsidRDefault="00BF19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199A" w14:paraId="0684086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1C48D" w14:textId="77777777" w:rsidR="00BF199A" w:rsidRDefault="00BF19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E2339" w14:textId="77777777" w:rsidR="00BF199A" w:rsidRDefault="00BF19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3A1EEA" w14:textId="77777777" w:rsidR="00BF199A" w:rsidRDefault="00BF19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8C0F5B7" w14:textId="77777777" w:rsidR="00BF199A" w:rsidRDefault="00BF19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Омского городского Совета от 13.03.2019 </w:t>
            </w:r>
            <w:hyperlink r:id="rId4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14:paraId="3D9F26E0" w14:textId="77777777" w:rsidR="00BF199A" w:rsidRDefault="00BF19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27.11.2019 </w:t>
            </w:r>
            <w:hyperlink r:id="rId5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23.11.2022 </w:t>
            </w:r>
            <w:hyperlink r:id="rId6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19.04.2023 </w:t>
            </w:r>
            <w:hyperlink r:id="rId7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14:paraId="1DA33E76" w14:textId="77777777" w:rsidR="00BF199A" w:rsidRDefault="00BF19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8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FB9A" w14:textId="77777777" w:rsidR="00BF199A" w:rsidRDefault="00BF199A">
            <w:pPr>
              <w:pStyle w:val="ConsPlusNormal"/>
            </w:pPr>
          </w:p>
        </w:tc>
      </w:tr>
    </w:tbl>
    <w:p w14:paraId="12433FDF" w14:textId="77777777" w:rsidR="00BF199A" w:rsidRDefault="00BF199A">
      <w:pPr>
        <w:pStyle w:val="ConsPlusNormal"/>
        <w:jc w:val="center"/>
      </w:pPr>
    </w:p>
    <w:p w14:paraId="38F6096E" w14:textId="77777777" w:rsidR="00BF199A" w:rsidRDefault="00BF199A">
      <w:pPr>
        <w:pStyle w:val="ConsPlusTitle"/>
        <w:jc w:val="center"/>
        <w:outlineLvl w:val="1"/>
      </w:pPr>
      <w:r>
        <w:t>Глава 1. Общие положения</w:t>
      </w:r>
    </w:p>
    <w:p w14:paraId="51D49C5F" w14:textId="77777777" w:rsidR="00BF199A" w:rsidRDefault="00BF199A">
      <w:pPr>
        <w:pStyle w:val="ConsPlusNormal"/>
        <w:jc w:val="center"/>
      </w:pPr>
    </w:p>
    <w:p w14:paraId="647FD96D" w14:textId="77777777" w:rsidR="00BF199A" w:rsidRDefault="00BF199A">
      <w:pPr>
        <w:pStyle w:val="ConsPlusTitle"/>
        <w:ind w:firstLine="540"/>
        <w:jc w:val="both"/>
        <w:outlineLvl w:val="2"/>
      </w:pPr>
      <w:r>
        <w:t>Статья 1</w:t>
      </w:r>
    </w:p>
    <w:p w14:paraId="17C5208A" w14:textId="77777777" w:rsidR="00BF199A" w:rsidRDefault="00BF199A">
      <w:pPr>
        <w:pStyle w:val="ConsPlusNormal"/>
        <w:ind w:firstLine="540"/>
        <w:jc w:val="both"/>
      </w:pPr>
    </w:p>
    <w:p w14:paraId="007DFDDE" w14:textId="77777777" w:rsidR="00BF199A" w:rsidRDefault="00BF199A">
      <w:pPr>
        <w:pStyle w:val="ConsPlusNormal"/>
        <w:ind w:firstLine="540"/>
        <w:jc w:val="both"/>
      </w:pPr>
      <w:r>
        <w:t xml:space="preserve">Настоящее Решение о муниципальном дорожном фонде города Омска разработано в соответствии со </w:t>
      </w:r>
      <w:hyperlink r:id="rId9">
        <w:r>
          <w:rPr>
            <w:color w:val="0000FF"/>
          </w:rPr>
          <w:t>статьей 179.4</w:t>
        </w:r>
      </w:hyperlink>
      <w:r>
        <w:t xml:space="preserve"> Бюджетного кодекса Российской Федерации и регулирует создание муниципального дорожного фонда города Омска, а также порядок формирования и использования бюджетных ассигнований муниципального дорожного фонда города Омска.</w:t>
      </w:r>
    </w:p>
    <w:p w14:paraId="7C80D5CE" w14:textId="77777777" w:rsidR="00BF199A" w:rsidRDefault="00BF199A">
      <w:pPr>
        <w:pStyle w:val="ConsPlusNormal"/>
        <w:ind w:firstLine="540"/>
        <w:jc w:val="both"/>
      </w:pPr>
    </w:p>
    <w:p w14:paraId="75974DD3" w14:textId="77777777" w:rsidR="00BF199A" w:rsidRDefault="00BF199A">
      <w:pPr>
        <w:pStyle w:val="ConsPlusTitle"/>
        <w:ind w:firstLine="540"/>
        <w:jc w:val="both"/>
        <w:outlineLvl w:val="2"/>
      </w:pPr>
      <w:r>
        <w:t>Статья 2</w:t>
      </w:r>
    </w:p>
    <w:p w14:paraId="4891851F" w14:textId="77777777" w:rsidR="00BF199A" w:rsidRDefault="00BF199A">
      <w:pPr>
        <w:pStyle w:val="ConsPlusNormal"/>
        <w:ind w:firstLine="540"/>
        <w:jc w:val="both"/>
      </w:pPr>
    </w:p>
    <w:p w14:paraId="11ACDEA4" w14:textId="77777777" w:rsidR="00BF199A" w:rsidRDefault="00BF199A">
      <w:pPr>
        <w:pStyle w:val="ConsPlusNormal"/>
        <w:ind w:firstLine="540"/>
        <w:jc w:val="both"/>
      </w:pPr>
      <w:r>
        <w:t>Создать муниципальный дорожный фонд города Омска с 1 января 2014 года.</w:t>
      </w:r>
    </w:p>
    <w:p w14:paraId="2FE5EE07" w14:textId="77777777" w:rsidR="00BF199A" w:rsidRDefault="00BF199A">
      <w:pPr>
        <w:pStyle w:val="ConsPlusNormal"/>
        <w:ind w:firstLine="540"/>
        <w:jc w:val="both"/>
      </w:pPr>
    </w:p>
    <w:p w14:paraId="22E96214" w14:textId="77777777" w:rsidR="00BF199A" w:rsidRDefault="00BF199A">
      <w:pPr>
        <w:pStyle w:val="ConsPlusTitle"/>
        <w:ind w:firstLine="540"/>
        <w:jc w:val="both"/>
        <w:outlineLvl w:val="2"/>
      </w:pPr>
      <w:r>
        <w:t>Статья 3</w:t>
      </w:r>
    </w:p>
    <w:p w14:paraId="6E646371" w14:textId="77777777" w:rsidR="00BF199A" w:rsidRDefault="00BF199A">
      <w:pPr>
        <w:pStyle w:val="ConsPlusNormal"/>
        <w:ind w:firstLine="540"/>
        <w:jc w:val="both"/>
      </w:pPr>
    </w:p>
    <w:p w14:paraId="1C47DF83" w14:textId="77777777" w:rsidR="00BF199A" w:rsidRDefault="00BF199A">
      <w:pPr>
        <w:pStyle w:val="ConsPlusNormal"/>
        <w:ind w:firstLine="540"/>
        <w:jc w:val="both"/>
      </w:pPr>
      <w:r>
        <w:t xml:space="preserve">Муниципальный дорожный фонд города Омска (далее - муниципальный дорожный фонд) - часть средств бюджета города Омска,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hyperlink r:id="rId10">
        <w:r>
          <w:rPr>
            <w:color w:val="0000FF"/>
          </w:rPr>
          <w:t>перечень</w:t>
        </w:r>
      </w:hyperlink>
      <w:r>
        <w:t xml:space="preserve"> которых утвержден Решением Омского городского Совета от 18.07.2018 N 74 "О перечне автомобильных дорог общего пользования местного значения" (далее - автомобильные дороги общего пользования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в границах города Омска.</w:t>
      </w:r>
    </w:p>
    <w:p w14:paraId="0C566901" w14:textId="77777777" w:rsidR="00BF199A" w:rsidRDefault="00BF199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Омского городского Совета от 13.03.2019 N 123)</w:t>
      </w:r>
    </w:p>
    <w:p w14:paraId="6A06F89E" w14:textId="77777777" w:rsidR="00BF199A" w:rsidRDefault="00BF199A">
      <w:pPr>
        <w:pStyle w:val="ConsPlusNormal"/>
        <w:jc w:val="center"/>
      </w:pPr>
    </w:p>
    <w:p w14:paraId="287CBA83" w14:textId="77777777" w:rsidR="00BF199A" w:rsidRDefault="00BF199A">
      <w:pPr>
        <w:pStyle w:val="ConsPlusTitle"/>
        <w:jc w:val="center"/>
        <w:outlineLvl w:val="1"/>
      </w:pPr>
      <w:r>
        <w:t>Глава 2. Порядок формирования бюджетных ассигнований</w:t>
      </w:r>
    </w:p>
    <w:p w14:paraId="540C09C2" w14:textId="77777777" w:rsidR="00BF199A" w:rsidRDefault="00BF199A">
      <w:pPr>
        <w:pStyle w:val="ConsPlusTitle"/>
        <w:jc w:val="center"/>
      </w:pPr>
      <w:r>
        <w:t>муниципального дорожного фонда</w:t>
      </w:r>
    </w:p>
    <w:p w14:paraId="6CDF2CF8" w14:textId="77777777" w:rsidR="00BF199A" w:rsidRDefault="00BF199A">
      <w:pPr>
        <w:pStyle w:val="ConsPlusNormal"/>
        <w:jc w:val="center"/>
      </w:pPr>
    </w:p>
    <w:p w14:paraId="48CD0999" w14:textId="77777777" w:rsidR="00BF199A" w:rsidRDefault="00BF199A">
      <w:pPr>
        <w:pStyle w:val="ConsPlusTitle"/>
        <w:ind w:firstLine="540"/>
        <w:jc w:val="both"/>
        <w:outlineLvl w:val="2"/>
      </w:pPr>
      <w:r>
        <w:t>Статья 4</w:t>
      </w:r>
    </w:p>
    <w:p w14:paraId="7CF614CF" w14:textId="77777777" w:rsidR="00BF199A" w:rsidRDefault="00BF199A">
      <w:pPr>
        <w:pStyle w:val="ConsPlusNormal"/>
        <w:ind w:firstLine="540"/>
        <w:jc w:val="both"/>
      </w:pPr>
    </w:p>
    <w:p w14:paraId="07894E6D" w14:textId="77777777" w:rsidR="00BF199A" w:rsidRDefault="00BF199A">
      <w:pPr>
        <w:pStyle w:val="ConsPlusNormal"/>
        <w:ind w:firstLine="540"/>
        <w:jc w:val="both"/>
      </w:pPr>
      <w:r>
        <w:t>Объем бюджетных ассигнований муниципального дорожного фонда утверждается Решением Омского городского Совета о бюджете города Омска на очередной финансовый год и плановый период в размере не менее прогнозируемого объема доходов бюджета города Омска от:</w:t>
      </w:r>
    </w:p>
    <w:p w14:paraId="39925D93" w14:textId="77777777" w:rsidR="00BF199A" w:rsidRDefault="00BF199A">
      <w:pPr>
        <w:pStyle w:val="ConsPlusNormal"/>
        <w:spacing w:before="220"/>
        <w:ind w:firstLine="540"/>
        <w:jc w:val="both"/>
      </w:pPr>
      <w:r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города Омска;</w:t>
      </w:r>
    </w:p>
    <w:p w14:paraId="3F1CB029" w14:textId="77777777" w:rsidR="00BF199A" w:rsidRDefault="00BF199A">
      <w:pPr>
        <w:pStyle w:val="ConsPlusNormal"/>
        <w:spacing w:before="220"/>
        <w:ind w:firstLine="540"/>
        <w:jc w:val="both"/>
      </w:pPr>
      <w:r>
        <w:t xml:space="preserve">1.1) транспортного налога, подлежащего зачислению в бюджет города Омска (если законом Омской области установлен единый норматив отчислений от транспортного налога в бюджет </w:t>
      </w:r>
      <w:r>
        <w:lastRenderedPageBreak/>
        <w:t>города Омска);</w:t>
      </w:r>
    </w:p>
    <w:p w14:paraId="4A9EF3FA" w14:textId="77777777" w:rsidR="00BF199A" w:rsidRDefault="00BF199A">
      <w:pPr>
        <w:pStyle w:val="ConsPlusNormal"/>
        <w:jc w:val="both"/>
      </w:pPr>
      <w:r>
        <w:t xml:space="preserve">(п. 1.1 введен </w:t>
      </w:r>
      <w:hyperlink r:id="rId12">
        <w:r>
          <w:rPr>
            <w:color w:val="0000FF"/>
          </w:rPr>
          <w:t>Решением</w:t>
        </w:r>
      </w:hyperlink>
      <w:r>
        <w:t xml:space="preserve"> Омского городского Совета от 27.11.2019 N 186)</w:t>
      </w:r>
    </w:p>
    <w:p w14:paraId="4F02AAEA" w14:textId="77777777" w:rsidR="00BF199A" w:rsidRDefault="00BF199A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13">
        <w:r>
          <w:rPr>
            <w:color w:val="0000FF"/>
          </w:rPr>
          <w:t>Решение</w:t>
        </w:r>
      </w:hyperlink>
      <w:r>
        <w:t xml:space="preserve"> Омского городского Совета от 27.09.2023 N 87;</w:t>
      </w:r>
    </w:p>
    <w:p w14:paraId="3463BED5" w14:textId="77777777" w:rsidR="00BF199A" w:rsidRDefault="00BF199A">
      <w:pPr>
        <w:pStyle w:val="ConsPlusNormal"/>
        <w:spacing w:before="220"/>
        <w:ind w:firstLine="540"/>
        <w:jc w:val="both"/>
      </w:pPr>
      <w:r>
        <w:t>3) доходов, получаемых в виде арендной платы за земельные участки, находящиеся в собственности города Омска и расположенные в полосе отвода автомобильных дорог общего пользования местного значения;</w:t>
      </w:r>
    </w:p>
    <w:p w14:paraId="719CB377" w14:textId="77777777" w:rsidR="00BF199A" w:rsidRDefault="00BF199A">
      <w:pPr>
        <w:pStyle w:val="ConsPlusNormal"/>
        <w:spacing w:before="220"/>
        <w:ind w:firstLine="540"/>
        <w:jc w:val="both"/>
      </w:pPr>
      <w:r>
        <w:t>4) доходов от эксплуатации и использования имущества, находящегося в собственности города Омска и входящего в состав автомобильных дорог общего пользования местного значения;</w:t>
      </w:r>
    </w:p>
    <w:p w14:paraId="239DBE04" w14:textId="77777777" w:rsidR="00BF199A" w:rsidRDefault="00BF199A">
      <w:pPr>
        <w:pStyle w:val="ConsPlusNormal"/>
        <w:spacing w:before="220"/>
        <w:ind w:firstLine="540"/>
        <w:jc w:val="both"/>
      </w:pPr>
      <w:r>
        <w:t>5)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14:paraId="758F5493" w14:textId="77777777" w:rsidR="00BF199A" w:rsidRDefault="00BF199A">
      <w:pPr>
        <w:pStyle w:val="ConsPlusNormal"/>
        <w:spacing w:before="220"/>
        <w:ind w:firstLine="540"/>
        <w:jc w:val="both"/>
      </w:pPr>
      <w:r>
        <w:t>6)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</w:r>
    </w:p>
    <w:p w14:paraId="16AC834A" w14:textId="77777777" w:rsidR="00BF199A" w:rsidRDefault="00BF199A">
      <w:pPr>
        <w:pStyle w:val="ConsPlusNormal"/>
        <w:spacing w:before="220"/>
        <w:ind w:firstLine="540"/>
        <w:jc w:val="both"/>
      </w:pPr>
      <w:r>
        <w:t>7) платы по соглашениям об установлении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14:paraId="73357955" w14:textId="77777777" w:rsidR="00BF199A" w:rsidRDefault="00BF199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Омского городского Совета от 27.09.2023 N 87)</w:t>
      </w:r>
    </w:p>
    <w:p w14:paraId="657CAEB5" w14:textId="77777777" w:rsidR="00BF199A" w:rsidRDefault="00BF199A">
      <w:pPr>
        <w:pStyle w:val="ConsPlusNormal"/>
        <w:spacing w:before="220"/>
        <w:ind w:firstLine="540"/>
        <w:jc w:val="both"/>
      </w:pPr>
      <w:r>
        <w:t>8)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14:paraId="7B474744" w14:textId="77777777" w:rsidR="00BF199A" w:rsidRDefault="00BF199A">
      <w:pPr>
        <w:pStyle w:val="ConsPlusNormal"/>
        <w:spacing w:before="220"/>
        <w:ind w:firstLine="540"/>
        <w:jc w:val="both"/>
      </w:pPr>
      <w:r>
        <w:t>9) административных штрафов за административные правонарушения на транспорте;</w:t>
      </w:r>
    </w:p>
    <w:p w14:paraId="78860305" w14:textId="77777777" w:rsidR="00BF199A" w:rsidRDefault="00BF199A">
      <w:pPr>
        <w:pStyle w:val="ConsPlusNormal"/>
        <w:jc w:val="both"/>
      </w:pPr>
      <w:r>
        <w:t xml:space="preserve">(п. 9 в ред. </w:t>
      </w:r>
      <w:hyperlink r:id="rId15">
        <w:r>
          <w:rPr>
            <w:color w:val="0000FF"/>
          </w:rPr>
          <w:t>Решения</w:t>
        </w:r>
      </w:hyperlink>
      <w:r>
        <w:t xml:space="preserve"> Омского городского Совета от 27.11.2019 N 186)</w:t>
      </w:r>
    </w:p>
    <w:p w14:paraId="482ED8D1" w14:textId="77777777" w:rsidR="00BF199A" w:rsidRDefault="00BF199A">
      <w:pPr>
        <w:pStyle w:val="ConsPlusNormal"/>
        <w:spacing w:before="220"/>
        <w:ind w:firstLine="540"/>
        <w:jc w:val="both"/>
      </w:pPr>
      <w:r>
        <w:t>9.1) административных штрафов за административные правонарушения в области дорожного движения;</w:t>
      </w:r>
    </w:p>
    <w:p w14:paraId="4840A976" w14:textId="77777777" w:rsidR="00BF199A" w:rsidRDefault="00BF199A">
      <w:pPr>
        <w:pStyle w:val="ConsPlusNormal"/>
        <w:jc w:val="both"/>
      </w:pPr>
      <w:r>
        <w:t xml:space="preserve">(п. 9.1 введен </w:t>
      </w:r>
      <w:hyperlink r:id="rId16">
        <w:r>
          <w:rPr>
            <w:color w:val="0000FF"/>
          </w:rPr>
          <w:t>Решением</w:t>
        </w:r>
      </w:hyperlink>
      <w:r>
        <w:t xml:space="preserve"> Омского городского Совета от 27.11.2019 N 186)</w:t>
      </w:r>
    </w:p>
    <w:p w14:paraId="73B1DE0B" w14:textId="77777777" w:rsidR="00BF199A" w:rsidRDefault="00BF199A">
      <w:pPr>
        <w:pStyle w:val="ConsPlusNormal"/>
        <w:spacing w:before="220"/>
        <w:ind w:firstLine="540"/>
        <w:jc w:val="both"/>
      </w:pPr>
      <w:r>
        <w:t>10) платы в счет возмещения вреда, причиняемого автомобильным дорогам общего пользования местного значения тяжеловесными транспортными средствами;</w:t>
      </w:r>
    </w:p>
    <w:p w14:paraId="09A04575" w14:textId="77777777" w:rsidR="00BF199A" w:rsidRDefault="00BF199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Омского городского Совета от 27.09.2023 N 87)</w:t>
      </w:r>
    </w:p>
    <w:p w14:paraId="64955DE9" w14:textId="77777777" w:rsidR="00BF199A" w:rsidRDefault="00BF199A">
      <w:pPr>
        <w:pStyle w:val="ConsPlusNormal"/>
        <w:spacing w:before="220"/>
        <w:ind w:firstLine="540"/>
        <w:jc w:val="both"/>
      </w:pPr>
      <w:r>
        <w:t>11) платы в счет возмещения убытков, причиненных уклонением от заключения муниципального контракта, финансируемого за счет средств муниципального дорожного фонда, а также иных денежных средств, подлежащих зачислению в бюджет города Омска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5140ADA1" w14:textId="77777777" w:rsidR="00BF199A" w:rsidRDefault="00BF199A">
      <w:pPr>
        <w:pStyle w:val="ConsPlusNormal"/>
        <w:jc w:val="both"/>
      </w:pPr>
      <w:r>
        <w:t xml:space="preserve">(п. 11 в ред. </w:t>
      </w:r>
      <w:hyperlink r:id="rId18">
        <w:r>
          <w:rPr>
            <w:color w:val="0000FF"/>
          </w:rPr>
          <w:t>Решения</w:t>
        </w:r>
      </w:hyperlink>
      <w:r>
        <w:t xml:space="preserve"> Омского городского Совета от 27.11.2019 N 186)</w:t>
      </w:r>
    </w:p>
    <w:p w14:paraId="3951C83D" w14:textId="77777777" w:rsidR="00BF199A" w:rsidRDefault="00BF199A">
      <w:pPr>
        <w:pStyle w:val="ConsPlusNormal"/>
        <w:spacing w:before="220"/>
        <w:ind w:firstLine="540"/>
        <w:jc w:val="both"/>
      </w:pPr>
      <w:r>
        <w:t>12) платы в счет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исполнения;</w:t>
      </w:r>
    </w:p>
    <w:p w14:paraId="117BA255" w14:textId="77777777" w:rsidR="00BF199A" w:rsidRDefault="00BF199A">
      <w:pPr>
        <w:pStyle w:val="ConsPlusNormal"/>
        <w:jc w:val="both"/>
      </w:pPr>
      <w:r>
        <w:t xml:space="preserve">(п. 12 в ред. </w:t>
      </w:r>
      <w:hyperlink r:id="rId19">
        <w:r>
          <w:rPr>
            <w:color w:val="0000FF"/>
          </w:rPr>
          <w:t>Решения</w:t>
        </w:r>
      </w:hyperlink>
      <w:r>
        <w:t xml:space="preserve"> Омского городского Совета от 27.11.2019 N 186)</w:t>
      </w:r>
    </w:p>
    <w:p w14:paraId="4F0F4602" w14:textId="77777777" w:rsidR="00BF199A" w:rsidRDefault="00BF199A">
      <w:pPr>
        <w:pStyle w:val="ConsPlusNormal"/>
        <w:spacing w:before="220"/>
        <w:ind w:firstLine="540"/>
        <w:jc w:val="both"/>
      </w:pPr>
      <w:r>
        <w:t>13) поступлений в виде субсидий и иных межбюджетных трансфертов из бюджета Омской области на финансовое обеспечение дорожной деятельности в отношении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 в границах города Омска;</w:t>
      </w:r>
    </w:p>
    <w:p w14:paraId="17FD9E3C" w14:textId="77777777" w:rsidR="00BF199A" w:rsidRDefault="00BF199A">
      <w:pPr>
        <w:pStyle w:val="ConsPlusNormal"/>
        <w:spacing w:before="220"/>
        <w:ind w:firstLine="540"/>
        <w:jc w:val="both"/>
      </w:pPr>
      <w:r>
        <w:lastRenderedPageBreak/>
        <w:t>14)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 в границах города Омска;</w:t>
      </w:r>
    </w:p>
    <w:p w14:paraId="77AC1FA9" w14:textId="77777777" w:rsidR="00BF199A" w:rsidRDefault="00BF199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Омского городского Совета от 27.09.2023 N 87)</w:t>
      </w:r>
    </w:p>
    <w:p w14:paraId="21479B9F" w14:textId="77777777" w:rsidR="00BF199A" w:rsidRDefault="00BF199A">
      <w:pPr>
        <w:pStyle w:val="ConsPlusNormal"/>
        <w:spacing w:before="220"/>
        <w:ind w:firstLine="540"/>
        <w:jc w:val="both"/>
      </w:pPr>
      <w:r>
        <w:t>15) инициативных платежей, поступивших на реализацию инициативных проектов, предусматривающих выполнение работ в сфере дорожного хозяйства.</w:t>
      </w:r>
    </w:p>
    <w:p w14:paraId="5329D4BD" w14:textId="77777777" w:rsidR="00BF199A" w:rsidRDefault="00BF199A">
      <w:pPr>
        <w:pStyle w:val="ConsPlusNormal"/>
        <w:jc w:val="both"/>
      </w:pPr>
      <w:r>
        <w:t xml:space="preserve">(п. 15 введен </w:t>
      </w:r>
      <w:hyperlink r:id="rId21">
        <w:r>
          <w:rPr>
            <w:color w:val="0000FF"/>
          </w:rPr>
          <w:t>Решением</w:t>
        </w:r>
      </w:hyperlink>
      <w:r>
        <w:t xml:space="preserve"> Омского городского Совета от 27.09.2023 N 87)</w:t>
      </w:r>
    </w:p>
    <w:p w14:paraId="06D3366C" w14:textId="77777777" w:rsidR="00BF199A" w:rsidRDefault="00BF199A">
      <w:pPr>
        <w:pStyle w:val="ConsPlusNormal"/>
        <w:ind w:firstLine="540"/>
        <w:jc w:val="both"/>
      </w:pPr>
    </w:p>
    <w:p w14:paraId="6FDB85F4" w14:textId="77777777" w:rsidR="00BF199A" w:rsidRDefault="00BF199A">
      <w:pPr>
        <w:pStyle w:val="ConsPlusTitle"/>
        <w:ind w:firstLine="540"/>
        <w:jc w:val="both"/>
        <w:outlineLvl w:val="2"/>
      </w:pPr>
      <w:r>
        <w:t>Статья 5</w:t>
      </w:r>
    </w:p>
    <w:p w14:paraId="53AECEBC" w14:textId="77777777" w:rsidR="00BF199A" w:rsidRDefault="00BF199A">
      <w:pPr>
        <w:pStyle w:val="ConsPlusNormal"/>
        <w:ind w:firstLine="540"/>
        <w:jc w:val="both"/>
      </w:pPr>
    </w:p>
    <w:p w14:paraId="743DEE1E" w14:textId="77777777" w:rsidR="00BF199A" w:rsidRDefault="00BF199A">
      <w:pPr>
        <w:pStyle w:val="ConsPlusNormal"/>
        <w:ind w:firstLine="540"/>
        <w:jc w:val="both"/>
      </w:pPr>
      <w: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14:paraId="06E4DD5A" w14:textId="77777777" w:rsidR="00BF199A" w:rsidRDefault="00BF199A">
      <w:pPr>
        <w:pStyle w:val="ConsPlusNormal"/>
        <w:jc w:val="center"/>
      </w:pPr>
    </w:p>
    <w:p w14:paraId="150C8144" w14:textId="77777777" w:rsidR="00BF199A" w:rsidRDefault="00BF199A">
      <w:pPr>
        <w:pStyle w:val="ConsPlusTitle"/>
        <w:jc w:val="center"/>
        <w:outlineLvl w:val="1"/>
      </w:pPr>
      <w:r>
        <w:t>Глава 3. Порядок использования бюджетных ассигнований</w:t>
      </w:r>
    </w:p>
    <w:p w14:paraId="1BC7D0B1" w14:textId="77777777" w:rsidR="00BF199A" w:rsidRDefault="00BF199A">
      <w:pPr>
        <w:pStyle w:val="ConsPlusTitle"/>
        <w:jc w:val="center"/>
      </w:pPr>
      <w:r>
        <w:t>муниципального дорожного фонда</w:t>
      </w:r>
    </w:p>
    <w:p w14:paraId="5B9DD89C" w14:textId="77777777" w:rsidR="00BF199A" w:rsidRDefault="00BF199A">
      <w:pPr>
        <w:pStyle w:val="ConsPlusNormal"/>
        <w:jc w:val="center"/>
      </w:pPr>
    </w:p>
    <w:p w14:paraId="518BCF5C" w14:textId="77777777" w:rsidR="00BF199A" w:rsidRDefault="00BF199A">
      <w:pPr>
        <w:pStyle w:val="ConsPlusTitle"/>
        <w:ind w:firstLine="540"/>
        <w:jc w:val="both"/>
        <w:outlineLvl w:val="2"/>
      </w:pPr>
      <w:bookmarkStart w:id="0" w:name="P67"/>
      <w:bookmarkEnd w:id="0"/>
      <w:r>
        <w:t>Статья 6</w:t>
      </w:r>
    </w:p>
    <w:p w14:paraId="7B9ECB78" w14:textId="77777777" w:rsidR="00BF199A" w:rsidRDefault="00BF199A">
      <w:pPr>
        <w:pStyle w:val="ConsPlusNormal"/>
        <w:ind w:firstLine="540"/>
        <w:jc w:val="both"/>
      </w:pPr>
    </w:p>
    <w:p w14:paraId="15F0ACA3" w14:textId="77777777" w:rsidR="00BF199A" w:rsidRDefault="00BF199A">
      <w:pPr>
        <w:pStyle w:val="ConsPlusNormal"/>
        <w:ind w:firstLine="540"/>
        <w:jc w:val="both"/>
      </w:pPr>
      <w:r>
        <w:t>Средства муниципального дорожного фонда направляются на следующие мероприятия в сфере дорожного хозяйства:</w:t>
      </w:r>
    </w:p>
    <w:p w14:paraId="4D1BAE60" w14:textId="77777777" w:rsidR="00BF199A" w:rsidRDefault="00BF199A">
      <w:pPr>
        <w:pStyle w:val="ConsPlusNormal"/>
        <w:spacing w:before="220"/>
        <w:ind w:firstLine="540"/>
        <w:jc w:val="both"/>
      </w:pPr>
      <w:r>
        <w:t>1) проектирование, строительство, реконструкция дорог общего пользования местного значения и искусственных сооружений на них;</w:t>
      </w:r>
    </w:p>
    <w:p w14:paraId="39FD6574" w14:textId="77777777" w:rsidR="00BF199A" w:rsidRDefault="00BF199A">
      <w:pPr>
        <w:pStyle w:val="ConsPlusNormal"/>
        <w:spacing w:before="220"/>
        <w:ind w:firstLine="540"/>
        <w:jc w:val="both"/>
      </w:pPr>
      <w:r>
        <w:t>2) капитальный ремонт и ремонт автомобильных дорог общего пользования местного значения и искусственных сооружений на них;</w:t>
      </w:r>
    </w:p>
    <w:p w14:paraId="4929DF0B" w14:textId="77777777" w:rsidR="00BF199A" w:rsidRDefault="00BF199A">
      <w:pPr>
        <w:pStyle w:val="ConsPlusNormal"/>
        <w:spacing w:before="220"/>
        <w:ind w:firstLine="540"/>
        <w:jc w:val="both"/>
      </w:pPr>
      <w:r>
        <w:t>3) содержание автомобильных дорог общего пользования местного значения и искусственных сооружений на них;</w:t>
      </w:r>
    </w:p>
    <w:p w14:paraId="665E82E8" w14:textId="77777777" w:rsidR="00BF199A" w:rsidRDefault="00BF199A">
      <w:pPr>
        <w:pStyle w:val="ConsPlusNormal"/>
        <w:spacing w:before="220"/>
        <w:ind w:firstLine="540"/>
        <w:jc w:val="both"/>
      </w:pPr>
      <w:r>
        <w:t>4) выполнение научно-исследовательских, опытно-конструкторских и технологических работ;</w:t>
      </w:r>
    </w:p>
    <w:p w14:paraId="52D0FD49" w14:textId="77777777" w:rsidR="00BF199A" w:rsidRDefault="00BF199A">
      <w:pPr>
        <w:pStyle w:val="ConsPlusNormal"/>
        <w:spacing w:before="220"/>
        <w:ind w:firstLine="540"/>
        <w:jc w:val="both"/>
      </w:pPr>
      <w:r>
        <w:t>5) обеспечение мероприятий по безопасности дорожного движения;</w:t>
      </w:r>
    </w:p>
    <w:p w14:paraId="3691AECA" w14:textId="77777777" w:rsidR="00BF199A" w:rsidRDefault="00BF199A">
      <w:pPr>
        <w:pStyle w:val="ConsPlusNormal"/>
        <w:spacing w:before="220"/>
        <w:ind w:firstLine="540"/>
        <w:jc w:val="both"/>
      </w:pPr>
      <w: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14:paraId="0DEB49FC" w14:textId="77777777" w:rsidR="00BF199A" w:rsidRDefault="00BF199A">
      <w:pPr>
        <w:pStyle w:val="ConsPlusNormal"/>
        <w:spacing w:before="220"/>
        <w:ind w:firstLine="540"/>
        <w:jc w:val="both"/>
      </w:pPr>
      <w:r>
        <w:t>7) приобретение дорожной техники, оборудования и производственных объектов;</w:t>
      </w:r>
    </w:p>
    <w:p w14:paraId="168210C8" w14:textId="77777777" w:rsidR="00BF199A" w:rsidRDefault="00BF199A">
      <w:pPr>
        <w:pStyle w:val="ConsPlusNormal"/>
        <w:spacing w:before="220"/>
        <w:ind w:firstLine="540"/>
        <w:jc w:val="both"/>
      </w:pPr>
      <w:r>
        <w:t>8)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14:paraId="16CA8008" w14:textId="77777777" w:rsidR="00BF199A" w:rsidRDefault="00BF199A">
      <w:pPr>
        <w:pStyle w:val="ConsPlusNormal"/>
        <w:spacing w:before="220"/>
        <w:ind w:firstLine="540"/>
        <w:jc w:val="both"/>
      </w:pPr>
      <w:r>
        <w:t>9) инвентаризация и паспортизация объектов дорожного хозяйства, оформление права муниципальной собственности города Омска на объекты дорожного хозяйства и земельные участки, на которых они расположены;</w:t>
      </w:r>
    </w:p>
    <w:p w14:paraId="719E6F4C" w14:textId="77777777" w:rsidR="00BF199A" w:rsidRDefault="00BF199A">
      <w:pPr>
        <w:pStyle w:val="ConsPlusNormal"/>
        <w:spacing w:before="220"/>
        <w:ind w:firstLine="540"/>
        <w:jc w:val="both"/>
      </w:pPr>
      <w:r>
        <w:t>10) обеспечение доступности для инвалидов элементов обустройства автомобильных дорог общего пользования местного значения;</w:t>
      </w:r>
    </w:p>
    <w:p w14:paraId="66209FE2" w14:textId="77777777" w:rsidR="00BF199A" w:rsidRDefault="00BF199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Омского городского Совета от 23.11.2022 N 15)</w:t>
      </w:r>
    </w:p>
    <w:p w14:paraId="0CA282E3" w14:textId="77777777" w:rsidR="00BF199A" w:rsidRDefault="00BF199A">
      <w:pPr>
        <w:pStyle w:val="ConsPlusNormal"/>
        <w:spacing w:before="220"/>
        <w:ind w:firstLine="540"/>
        <w:jc w:val="both"/>
      </w:pPr>
      <w:r>
        <w:lastRenderedPageBreak/>
        <w:t>11) реконструкция,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дорог;</w:t>
      </w:r>
    </w:p>
    <w:p w14:paraId="5183F383" w14:textId="77777777" w:rsidR="00BF199A" w:rsidRDefault="00BF199A">
      <w:pPr>
        <w:pStyle w:val="ConsPlusNormal"/>
        <w:jc w:val="both"/>
      </w:pPr>
      <w:r>
        <w:t xml:space="preserve">(п. 11 введен </w:t>
      </w:r>
      <w:hyperlink r:id="rId23">
        <w:r>
          <w:rPr>
            <w:color w:val="0000FF"/>
          </w:rPr>
          <w:t>Решением</w:t>
        </w:r>
      </w:hyperlink>
      <w:r>
        <w:t xml:space="preserve"> Омского городского Совета от 23.11.2022 N 15; в ред. </w:t>
      </w:r>
      <w:hyperlink r:id="rId24">
        <w:r>
          <w:rPr>
            <w:color w:val="0000FF"/>
          </w:rPr>
          <w:t>Решения</w:t>
        </w:r>
      </w:hyperlink>
      <w:r>
        <w:t xml:space="preserve"> Омского городского Совета от 27.09.2023 N 87)</w:t>
      </w:r>
    </w:p>
    <w:p w14:paraId="4E21D982" w14:textId="77777777" w:rsidR="00BF199A" w:rsidRDefault="00BF199A">
      <w:pPr>
        <w:pStyle w:val="ConsPlusNormal"/>
        <w:spacing w:before="220"/>
        <w:ind w:firstLine="540"/>
        <w:jc w:val="both"/>
      </w:pPr>
      <w:r>
        <w:t>12) обеспечение реализации инициативных проектов, предусматривающих выполнение работ в сфере дорожного хозяйства.</w:t>
      </w:r>
    </w:p>
    <w:p w14:paraId="03A21FCE" w14:textId="77777777" w:rsidR="00BF199A" w:rsidRDefault="00BF199A">
      <w:pPr>
        <w:pStyle w:val="ConsPlusNormal"/>
        <w:jc w:val="both"/>
      </w:pPr>
      <w:r>
        <w:t xml:space="preserve">(п. 12 введен </w:t>
      </w:r>
      <w:hyperlink r:id="rId25">
        <w:r>
          <w:rPr>
            <w:color w:val="0000FF"/>
          </w:rPr>
          <w:t>Решением</w:t>
        </w:r>
      </w:hyperlink>
      <w:r>
        <w:t xml:space="preserve"> Омского городского Совета от 27.09.2023 N 87)</w:t>
      </w:r>
    </w:p>
    <w:p w14:paraId="7DAAD190" w14:textId="77777777" w:rsidR="00BF199A" w:rsidRDefault="00BF199A">
      <w:pPr>
        <w:pStyle w:val="ConsPlusNormal"/>
        <w:ind w:firstLine="540"/>
        <w:jc w:val="both"/>
      </w:pPr>
    </w:p>
    <w:p w14:paraId="1D367634" w14:textId="77777777" w:rsidR="00BF199A" w:rsidRDefault="00BF199A">
      <w:pPr>
        <w:pStyle w:val="ConsPlusTitle"/>
        <w:ind w:firstLine="540"/>
        <w:jc w:val="both"/>
        <w:outlineLvl w:val="2"/>
      </w:pPr>
      <w:r>
        <w:t>Статья 7</w:t>
      </w:r>
    </w:p>
    <w:p w14:paraId="4D616A27" w14:textId="77777777" w:rsidR="00BF199A" w:rsidRDefault="00BF199A">
      <w:pPr>
        <w:pStyle w:val="ConsPlusNormal"/>
        <w:ind w:firstLine="540"/>
        <w:jc w:val="both"/>
      </w:pPr>
    </w:p>
    <w:p w14:paraId="2D323C07" w14:textId="77777777" w:rsidR="00BF199A" w:rsidRDefault="00BF199A">
      <w:pPr>
        <w:pStyle w:val="ConsPlusNormal"/>
        <w:ind w:firstLine="540"/>
        <w:jc w:val="both"/>
      </w:pPr>
      <w:r>
        <w:t xml:space="preserve">Средства муниципального дорожного фонда имеют целевое назначение и не подлежат изъятию или расходованию на цели, не указанные в </w:t>
      </w:r>
      <w:hyperlink w:anchor="P67">
        <w:r>
          <w:rPr>
            <w:color w:val="0000FF"/>
          </w:rPr>
          <w:t>статье 6</w:t>
        </w:r>
      </w:hyperlink>
      <w:r>
        <w:t xml:space="preserve"> настоящего Решения.</w:t>
      </w:r>
    </w:p>
    <w:p w14:paraId="7B35948F" w14:textId="77777777" w:rsidR="00BF199A" w:rsidRDefault="00BF199A">
      <w:pPr>
        <w:pStyle w:val="ConsPlusNormal"/>
        <w:ind w:firstLine="540"/>
        <w:jc w:val="both"/>
      </w:pPr>
    </w:p>
    <w:p w14:paraId="51911EBF" w14:textId="77777777" w:rsidR="00BF199A" w:rsidRDefault="00BF199A">
      <w:pPr>
        <w:pStyle w:val="ConsPlusTitle"/>
        <w:ind w:firstLine="540"/>
        <w:jc w:val="both"/>
        <w:outlineLvl w:val="2"/>
      </w:pPr>
      <w:r>
        <w:t>Статья 8</w:t>
      </w:r>
    </w:p>
    <w:p w14:paraId="47555556" w14:textId="77777777" w:rsidR="00BF199A" w:rsidRDefault="00BF199A">
      <w:pPr>
        <w:pStyle w:val="ConsPlusNormal"/>
        <w:ind w:firstLine="540"/>
        <w:jc w:val="both"/>
      </w:pPr>
    </w:p>
    <w:p w14:paraId="2FB796D1" w14:textId="77777777" w:rsidR="00BF199A" w:rsidRDefault="00BF199A">
      <w:pPr>
        <w:pStyle w:val="ConsPlusNormal"/>
        <w:ind w:firstLine="540"/>
        <w:jc w:val="both"/>
      </w:pPr>
      <w:r>
        <w:t xml:space="preserve">Главными распорядителями средств муниципального дорожного фонда являются структурные подразделения Администрации города Омска: департамент строительства Администрации города Омска, департамент городского хозяйства Администрации города Омска, департамент транспорта Администрации города Омска, департамент имущественных отношений Администрации города Омска, администрации административных округов города Омска, осуществляющие в соответствии с положениями о данных структурных подразделениях Администрации города Омска мероприятия, предусмотренные </w:t>
      </w:r>
      <w:hyperlink w:anchor="P67">
        <w:r>
          <w:rPr>
            <w:color w:val="0000FF"/>
          </w:rPr>
          <w:t>статьей 6</w:t>
        </w:r>
      </w:hyperlink>
      <w:r>
        <w:t xml:space="preserve"> настоящего Решения.</w:t>
      </w:r>
    </w:p>
    <w:p w14:paraId="312189D9" w14:textId="77777777" w:rsidR="00BF199A" w:rsidRDefault="00BF199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Омского городского Совета от 27.09.2023 N 87)</w:t>
      </w:r>
    </w:p>
    <w:p w14:paraId="6EB20CF7" w14:textId="77777777" w:rsidR="00BF199A" w:rsidRDefault="00BF199A">
      <w:pPr>
        <w:pStyle w:val="ConsPlusNormal"/>
        <w:ind w:firstLine="540"/>
        <w:jc w:val="both"/>
      </w:pPr>
    </w:p>
    <w:p w14:paraId="3FA85658" w14:textId="77777777" w:rsidR="00BF199A" w:rsidRDefault="00BF199A">
      <w:pPr>
        <w:pStyle w:val="ConsPlusTitle"/>
        <w:ind w:firstLine="540"/>
        <w:jc w:val="both"/>
        <w:outlineLvl w:val="2"/>
      </w:pPr>
      <w:r>
        <w:t>Статья 9</w:t>
      </w:r>
    </w:p>
    <w:p w14:paraId="38053620" w14:textId="77777777" w:rsidR="00BF199A" w:rsidRDefault="00BF199A">
      <w:pPr>
        <w:pStyle w:val="ConsPlusNormal"/>
        <w:ind w:firstLine="540"/>
        <w:jc w:val="both"/>
      </w:pPr>
    </w:p>
    <w:p w14:paraId="3AFA4065" w14:textId="77777777" w:rsidR="00BF199A" w:rsidRDefault="00BF199A">
      <w:pPr>
        <w:pStyle w:val="ConsPlusNormal"/>
        <w:ind w:firstLine="540"/>
        <w:jc w:val="both"/>
      </w:pPr>
      <w:r>
        <w:t xml:space="preserve">1. </w:t>
      </w:r>
      <w:hyperlink w:anchor="P132">
        <w:r>
          <w:rPr>
            <w:color w:val="0000FF"/>
          </w:rPr>
          <w:t>Отчет</w:t>
        </w:r>
      </w:hyperlink>
      <w:r>
        <w:t xml:space="preserve"> об использовании средств муниципального дорожного фонда за отчетный финансовый год представляется главными распорядителями средств муниципального дорожного фонда по форме согласно приложению к настоящему Решению вместе с пояснительной запиской в департамент городского хозяйства Администрации города Омска в срок до 1 февраля года, следующего за отчетным.</w:t>
      </w:r>
    </w:p>
    <w:p w14:paraId="2D852335" w14:textId="77777777" w:rsidR="00BF199A" w:rsidRDefault="00BF199A">
      <w:pPr>
        <w:pStyle w:val="ConsPlusNormal"/>
        <w:spacing w:before="220"/>
        <w:ind w:firstLine="540"/>
        <w:jc w:val="both"/>
      </w:pPr>
      <w:r>
        <w:t>2. Сводный отчет об использовании средств муниципального дорожного фонда вместе с пояснительной запиской направляется департаментом городского хозяйства Администрации города Омска в департамент финансов Администрации города Омска в срок до 1 марта года, следующего за отчетным.</w:t>
      </w:r>
    </w:p>
    <w:p w14:paraId="67A46ACA" w14:textId="77777777" w:rsidR="00BF199A" w:rsidRDefault="00BF199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Омского городского Совета от 19.04.2023 N 59)</w:t>
      </w:r>
    </w:p>
    <w:p w14:paraId="29A1AC9D" w14:textId="77777777" w:rsidR="00BF199A" w:rsidRDefault="00BF199A">
      <w:pPr>
        <w:pStyle w:val="ConsPlusNormal"/>
        <w:spacing w:before="220"/>
        <w:ind w:firstLine="540"/>
        <w:jc w:val="both"/>
      </w:pPr>
      <w:r>
        <w:t>3. Отчет об исполнении муниципального дорожного фонда за отчетный финансовый год представляется в Омский городской Совет одновременно с отчетом об исполнении бюджета города Омска.</w:t>
      </w:r>
    </w:p>
    <w:p w14:paraId="3A67C5B9" w14:textId="77777777" w:rsidR="00BF199A" w:rsidRDefault="00BF199A">
      <w:pPr>
        <w:pStyle w:val="ConsPlusNormal"/>
        <w:ind w:firstLine="540"/>
        <w:jc w:val="both"/>
      </w:pPr>
    </w:p>
    <w:p w14:paraId="3A191702" w14:textId="77777777" w:rsidR="00BF199A" w:rsidRDefault="00BF199A">
      <w:pPr>
        <w:pStyle w:val="ConsPlusTitle"/>
        <w:ind w:firstLine="540"/>
        <w:jc w:val="both"/>
        <w:outlineLvl w:val="2"/>
      </w:pPr>
      <w:r>
        <w:t>Статья 10</w:t>
      </w:r>
    </w:p>
    <w:p w14:paraId="6F948888" w14:textId="77777777" w:rsidR="00BF199A" w:rsidRDefault="00BF199A">
      <w:pPr>
        <w:pStyle w:val="ConsPlusNormal"/>
        <w:ind w:firstLine="540"/>
        <w:jc w:val="both"/>
      </w:pPr>
    </w:p>
    <w:p w14:paraId="3046BD52" w14:textId="77777777" w:rsidR="00BF199A" w:rsidRDefault="00BF199A">
      <w:pPr>
        <w:pStyle w:val="ConsPlusNormal"/>
        <w:ind w:firstLine="540"/>
        <w:jc w:val="both"/>
      </w:pPr>
      <w:r>
        <w:t>1. Контроль за законностью, результативностью (эффективностью и экономностью) использования средств муниципального дорожного фонда осуществляет Контрольно-счетная палата города Омска.</w:t>
      </w:r>
    </w:p>
    <w:p w14:paraId="24D9CCA1" w14:textId="77777777" w:rsidR="00BF199A" w:rsidRDefault="00BF199A">
      <w:pPr>
        <w:pStyle w:val="ConsPlusNormal"/>
        <w:spacing w:before="220"/>
        <w:ind w:firstLine="540"/>
        <w:jc w:val="both"/>
      </w:pPr>
      <w:r>
        <w:t>2. Контроль за целевым использованием средств муниципального дорожного фонда осуществляет департамент финансов Администрации города Омска.</w:t>
      </w:r>
    </w:p>
    <w:p w14:paraId="528C0E29" w14:textId="77777777" w:rsidR="00BF199A" w:rsidRDefault="00BF199A">
      <w:pPr>
        <w:pStyle w:val="ConsPlusNormal"/>
        <w:jc w:val="both"/>
      </w:pPr>
      <w:r>
        <w:lastRenderedPageBreak/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Омского городского Совета от 19.04.2023 N 59)</w:t>
      </w:r>
    </w:p>
    <w:p w14:paraId="62081448" w14:textId="77777777" w:rsidR="00BF199A" w:rsidRDefault="00BF199A">
      <w:pPr>
        <w:pStyle w:val="ConsPlusNormal"/>
        <w:spacing w:before="220"/>
        <w:ind w:firstLine="540"/>
        <w:jc w:val="both"/>
      </w:pPr>
      <w:r>
        <w:t>3. Ответственность за целевое использование средств муниципального дорожного фонда несут главные распорядители средств муниципального дорожного фонда в установленном законом порядке.</w:t>
      </w:r>
    </w:p>
    <w:p w14:paraId="6AFF02BE" w14:textId="77777777" w:rsidR="00BF199A" w:rsidRDefault="00BF199A">
      <w:pPr>
        <w:pStyle w:val="ConsPlusNormal"/>
        <w:jc w:val="center"/>
      </w:pPr>
    </w:p>
    <w:p w14:paraId="54192523" w14:textId="77777777" w:rsidR="00BF199A" w:rsidRDefault="00BF199A">
      <w:pPr>
        <w:pStyle w:val="ConsPlusTitle"/>
        <w:jc w:val="center"/>
        <w:outlineLvl w:val="1"/>
      </w:pPr>
      <w:r>
        <w:t>Глава 4. Заключительные положения</w:t>
      </w:r>
    </w:p>
    <w:p w14:paraId="63B2A221" w14:textId="77777777" w:rsidR="00BF199A" w:rsidRDefault="00BF199A">
      <w:pPr>
        <w:pStyle w:val="ConsPlusNormal"/>
        <w:jc w:val="center"/>
      </w:pPr>
    </w:p>
    <w:p w14:paraId="5702B3D6" w14:textId="77777777" w:rsidR="00BF199A" w:rsidRDefault="00BF199A">
      <w:pPr>
        <w:pStyle w:val="ConsPlusTitle"/>
        <w:ind w:firstLine="540"/>
        <w:jc w:val="both"/>
        <w:outlineLvl w:val="2"/>
      </w:pPr>
      <w:r>
        <w:t>Статья 11</w:t>
      </w:r>
    </w:p>
    <w:p w14:paraId="1DBA0F82" w14:textId="77777777" w:rsidR="00BF199A" w:rsidRDefault="00BF199A">
      <w:pPr>
        <w:pStyle w:val="ConsPlusNormal"/>
        <w:ind w:firstLine="540"/>
        <w:jc w:val="both"/>
      </w:pPr>
    </w:p>
    <w:p w14:paraId="05F19DE3" w14:textId="77777777" w:rsidR="00BF199A" w:rsidRDefault="00BF199A">
      <w:pPr>
        <w:pStyle w:val="ConsPlusNormal"/>
        <w:ind w:firstLine="540"/>
        <w:jc w:val="both"/>
      </w:pPr>
      <w:r>
        <w:t>1. Настоящее Решение подлежит официальному опубликованию.</w:t>
      </w:r>
    </w:p>
    <w:p w14:paraId="2142AEA9" w14:textId="77777777" w:rsidR="00BF199A" w:rsidRDefault="00BF199A">
      <w:pPr>
        <w:pStyle w:val="ConsPlusNormal"/>
        <w:spacing w:before="220"/>
        <w:ind w:firstLine="540"/>
        <w:jc w:val="both"/>
      </w:pPr>
      <w:r>
        <w:t>2. Настоящее Решение применяется к правоотношениям, возникающим при составлении и исполнении бюджета города Омска, начиная с бюджета города Омска на 2014 год и плановый период 2015 и 2016 годов.</w:t>
      </w:r>
    </w:p>
    <w:p w14:paraId="16334EC8" w14:textId="77777777" w:rsidR="00BF199A" w:rsidRDefault="00BF199A">
      <w:pPr>
        <w:pStyle w:val="ConsPlusNormal"/>
        <w:ind w:firstLine="540"/>
        <w:jc w:val="both"/>
      </w:pPr>
    </w:p>
    <w:p w14:paraId="496209C6" w14:textId="77777777" w:rsidR="00BF199A" w:rsidRDefault="00BF199A">
      <w:pPr>
        <w:pStyle w:val="ConsPlusTitle"/>
        <w:ind w:firstLine="540"/>
        <w:jc w:val="both"/>
        <w:outlineLvl w:val="2"/>
      </w:pPr>
      <w:r>
        <w:t>Статья 12</w:t>
      </w:r>
    </w:p>
    <w:p w14:paraId="511DD6D5" w14:textId="77777777" w:rsidR="00BF199A" w:rsidRDefault="00BF199A">
      <w:pPr>
        <w:pStyle w:val="ConsPlusNormal"/>
        <w:ind w:firstLine="540"/>
        <w:jc w:val="both"/>
      </w:pPr>
    </w:p>
    <w:p w14:paraId="00C7846C" w14:textId="77777777" w:rsidR="00BF199A" w:rsidRDefault="00BF199A">
      <w:pPr>
        <w:pStyle w:val="ConsPlusNormal"/>
        <w:ind w:firstLine="540"/>
        <w:jc w:val="both"/>
      </w:pPr>
      <w:r>
        <w:t>Контроль за исполнением настоящего Решения возложить на комитет Омского городского Совета по финансово-бюджетным вопросам (Ю.Н. Федотов).</w:t>
      </w:r>
    </w:p>
    <w:p w14:paraId="012FCAF3" w14:textId="77777777" w:rsidR="00BF199A" w:rsidRDefault="00BF199A">
      <w:pPr>
        <w:pStyle w:val="ConsPlusNormal"/>
        <w:ind w:firstLine="540"/>
        <w:jc w:val="both"/>
      </w:pPr>
    </w:p>
    <w:p w14:paraId="21898A19" w14:textId="77777777" w:rsidR="00BF199A" w:rsidRDefault="00BF199A">
      <w:pPr>
        <w:pStyle w:val="ConsPlusNormal"/>
        <w:jc w:val="right"/>
      </w:pPr>
      <w:r>
        <w:t>Мэр города Омска</w:t>
      </w:r>
    </w:p>
    <w:p w14:paraId="34839A70" w14:textId="77777777" w:rsidR="00BF199A" w:rsidRDefault="00BF199A">
      <w:pPr>
        <w:pStyle w:val="ConsPlusNormal"/>
        <w:jc w:val="right"/>
      </w:pPr>
      <w:r>
        <w:t>В.В.Двораковский</w:t>
      </w:r>
    </w:p>
    <w:p w14:paraId="37C89278" w14:textId="77777777" w:rsidR="00BF199A" w:rsidRDefault="00BF199A">
      <w:pPr>
        <w:pStyle w:val="ConsPlusNormal"/>
        <w:jc w:val="both"/>
      </w:pPr>
      <w:r>
        <w:t>29 июля 2013 года</w:t>
      </w:r>
    </w:p>
    <w:p w14:paraId="24A7C446" w14:textId="77777777" w:rsidR="00BF199A" w:rsidRDefault="00BF199A">
      <w:pPr>
        <w:pStyle w:val="ConsPlusNormal"/>
        <w:jc w:val="right"/>
      </w:pPr>
    </w:p>
    <w:p w14:paraId="532175EA" w14:textId="77777777" w:rsidR="00BF199A" w:rsidRDefault="00BF199A">
      <w:pPr>
        <w:pStyle w:val="ConsPlusNormal"/>
        <w:jc w:val="right"/>
      </w:pPr>
    </w:p>
    <w:p w14:paraId="45B56C99" w14:textId="77777777" w:rsidR="00BF199A" w:rsidRDefault="00BF199A">
      <w:pPr>
        <w:pStyle w:val="ConsPlusNormal"/>
        <w:jc w:val="right"/>
      </w:pPr>
    </w:p>
    <w:p w14:paraId="5C13F436" w14:textId="77777777" w:rsidR="00BF199A" w:rsidRDefault="00BF199A">
      <w:pPr>
        <w:pStyle w:val="ConsPlusNormal"/>
        <w:jc w:val="right"/>
      </w:pPr>
    </w:p>
    <w:p w14:paraId="048C922A" w14:textId="77777777" w:rsidR="00BF199A" w:rsidRDefault="00BF199A">
      <w:pPr>
        <w:pStyle w:val="ConsPlusNormal"/>
        <w:jc w:val="right"/>
      </w:pPr>
    </w:p>
    <w:p w14:paraId="1FD000DE" w14:textId="77777777" w:rsidR="00BF199A" w:rsidRDefault="00BF199A">
      <w:pPr>
        <w:pStyle w:val="ConsPlusNormal"/>
        <w:jc w:val="right"/>
        <w:outlineLvl w:val="0"/>
      </w:pPr>
      <w:r>
        <w:t>Приложение</w:t>
      </w:r>
    </w:p>
    <w:p w14:paraId="09BE138D" w14:textId="77777777" w:rsidR="00BF199A" w:rsidRDefault="00BF199A">
      <w:pPr>
        <w:pStyle w:val="ConsPlusNormal"/>
        <w:jc w:val="right"/>
      </w:pPr>
      <w:r>
        <w:t>к Решению Омского городского Совета</w:t>
      </w:r>
    </w:p>
    <w:p w14:paraId="5C00C5F6" w14:textId="77777777" w:rsidR="00BF199A" w:rsidRDefault="00BF199A">
      <w:pPr>
        <w:pStyle w:val="ConsPlusNormal"/>
        <w:jc w:val="right"/>
      </w:pPr>
      <w:r>
        <w:t>от 24 июля 2013 г. N 152</w:t>
      </w:r>
    </w:p>
    <w:p w14:paraId="24B761FC" w14:textId="77777777" w:rsidR="00BF199A" w:rsidRDefault="00BF199A">
      <w:pPr>
        <w:pStyle w:val="ConsPlusNormal"/>
        <w:jc w:val="right"/>
      </w:pPr>
    </w:p>
    <w:p w14:paraId="2A36BE70" w14:textId="77777777" w:rsidR="00BF199A" w:rsidRDefault="00BF199A">
      <w:pPr>
        <w:pStyle w:val="ConsPlusNormal"/>
        <w:jc w:val="center"/>
      </w:pPr>
      <w:bookmarkStart w:id="1" w:name="P132"/>
      <w:bookmarkEnd w:id="1"/>
      <w:r>
        <w:t>ОТЧЕТ</w:t>
      </w:r>
    </w:p>
    <w:p w14:paraId="1134A9E1" w14:textId="77777777" w:rsidR="00BF199A" w:rsidRDefault="00BF199A">
      <w:pPr>
        <w:pStyle w:val="ConsPlusNormal"/>
        <w:jc w:val="center"/>
      </w:pPr>
      <w:r>
        <w:t>об использовании средств муниципального дорожного фонда</w:t>
      </w:r>
    </w:p>
    <w:p w14:paraId="2C65D263" w14:textId="77777777" w:rsidR="00BF199A" w:rsidRDefault="00BF199A">
      <w:pPr>
        <w:pStyle w:val="ConsPlusNormal"/>
        <w:jc w:val="center"/>
      </w:pPr>
      <w:r>
        <w:t>города Омска</w:t>
      </w:r>
    </w:p>
    <w:p w14:paraId="5944FBE7" w14:textId="77777777" w:rsidR="00BF199A" w:rsidRDefault="00BF199A">
      <w:pPr>
        <w:pStyle w:val="ConsPlusNormal"/>
        <w:jc w:val="center"/>
      </w:pPr>
      <w:r>
        <w:t>за __________ год</w:t>
      </w:r>
    </w:p>
    <w:p w14:paraId="4680A1E3" w14:textId="77777777" w:rsidR="00BF199A" w:rsidRDefault="00BF199A">
      <w:pPr>
        <w:pStyle w:val="ConsPlusNormal"/>
        <w:jc w:val="right"/>
      </w:pPr>
    </w:p>
    <w:p w14:paraId="4FCF5A8E" w14:textId="77777777" w:rsidR="00BF199A" w:rsidRDefault="00BF199A">
      <w:pPr>
        <w:pStyle w:val="ConsPlusNormal"/>
        <w:jc w:val="right"/>
      </w:pPr>
      <w:r>
        <w:t>(рублей)</w:t>
      </w:r>
    </w:p>
    <w:p w14:paraId="60D1D24D" w14:textId="77777777" w:rsidR="00BF199A" w:rsidRDefault="00BF199A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80"/>
        <w:gridCol w:w="600"/>
        <w:gridCol w:w="680"/>
        <w:gridCol w:w="680"/>
        <w:gridCol w:w="1020"/>
        <w:gridCol w:w="1077"/>
        <w:gridCol w:w="964"/>
        <w:gridCol w:w="1020"/>
        <w:gridCol w:w="840"/>
      </w:tblGrid>
      <w:tr w:rsidR="00BF199A" w14:paraId="201B9BFB" w14:textId="77777777">
        <w:tc>
          <w:tcPr>
            <w:tcW w:w="454" w:type="dxa"/>
            <w:vMerge w:val="restart"/>
          </w:tcPr>
          <w:p w14:paraId="6C7DB035" w14:textId="77777777" w:rsidR="00BF199A" w:rsidRDefault="00BF19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80" w:type="dxa"/>
            <w:vMerge w:val="restart"/>
          </w:tcPr>
          <w:p w14:paraId="2CDDD219" w14:textId="77777777" w:rsidR="00BF199A" w:rsidRDefault="00BF199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980" w:type="dxa"/>
            <w:gridSpan w:val="4"/>
          </w:tcPr>
          <w:p w14:paraId="54D1D1D6" w14:textId="77777777" w:rsidR="00BF199A" w:rsidRDefault="00BF199A">
            <w:pPr>
              <w:pStyle w:val="ConsPlusNormal"/>
              <w:jc w:val="center"/>
            </w:pPr>
            <w:r>
              <w:t>Количественные показатели</w:t>
            </w:r>
          </w:p>
        </w:tc>
        <w:tc>
          <w:tcPr>
            <w:tcW w:w="3061" w:type="dxa"/>
            <w:gridSpan w:val="3"/>
          </w:tcPr>
          <w:p w14:paraId="106BE6E5" w14:textId="77777777" w:rsidR="00BF199A" w:rsidRDefault="00BF199A">
            <w:pPr>
              <w:pStyle w:val="ConsPlusNormal"/>
              <w:jc w:val="center"/>
            </w:pPr>
            <w:r>
              <w:t>Объем финансовых средств, рублей</w:t>
            </w:r>
          </w:p>
        </w:tc>
        <w:tc>
          <w:tcPr>
            <w:tcW w:w="840" w:type="dxa"/>
            <w:vMerge w:val="restart"/>
          </w:tcPr>
          <w:p w14:paraId="1685A51A" w14:textId="77777777" w:rsidR="00BF199A" w:rsidRDefault="00BF199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F199A" w14:paraId="192796D5" w14:textId="77777777">
        <w:tc>
          <w:tcPr>
            <w:tcW w:w="454" w:type="dxa"/>
            <w:vMerge/>
          </w:tcPr>
          <w:p w14:paraId="5E3BB53D" w14:textId="77777777" w:rsidR="00BF199A" w:rsidRDefault="00BF199A">
            <w:pPr>
              <w:pStyle w:val="ConsPlusNormal"/>
            </w:pPr>
          </w:p>
        </w:tc>
        <w:tc>
          <w:tcPr>
            <w:tcW w:w="1680" w:type="dxa"/>
            <w:vMerge/>
          </w:tcPr>
          <w:p w14:paraId="33A4C2D2" w14:textId="77777777" w:rsidR="00BF199A" w:rsidRDefault="00BF199A">
            <w:pPr>
              <w:pStyle w:val="ConsPlusNormal"/>
            </w:pPr>
          </w:p>
        </w:tc>
        <w:tc>
          <w:tcPr>
            <w:tcW w:w="600" w:type="dxa"/>
          </w:tcPr>
          <w:p w14:paraId="52D2CE13" w14:textId="77777777" w:rsidR="00BF199A" w:rsidRDefault="00BF199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80" w:type="dxa"/>
          </w:tcPr>
          <w:p w14:paraId="7C389C4B" w14:textId="77777777" w:rsidR="00BF199A" w:rsidRDefault="00BF199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14:paraId="22D0F0F1" w14:textId="77777777" w:rsidR="00BF199A" w:rsidRDefault="00BF199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20" w:type="dxa"/>
          </w:tcPr>
          <w:p w14:paraId="44B82597" w14:textId="77777777" w:rsidR="00BF199A" w:rsidRDefault="00BF199A">
            <w:pPr>
              <w:pStyle w:val="ConsPlusNormal"/>
              <w:jc w:val="center"/>
            </w:pPr>
            <w:r>
              <w:t>Процент исполнения</w:t>
            </w:r>
          </w:p>
        </w:tc>
        <w:tc>
          <w:tcPr>
            <w:tcW w:w="1077" w:type="dxa"/>
          </w:tcPr>
          <w:p w14:paraId="6786FC1A" w14:textId="77777777" w:rsidR="00BF199A" w:rsidRDefault="00BF199A">
            <w:pPr>
              <w:pStyle w:val="ConsPlusNormal"/>
              <w:jc w:val="center"/>
            </w:pPr>
            <w:r>
              <w:t>Предусмотрено на год</w:t>
            </w:r>
          </w:p>
        </w:tc>
        <w:tc>
          <w:tcPr>
            <w:tcW w:w="964" w:type="dxa"/>
          </w:tcPr>
          <w:p w14:paraId="40826104" w14:textId="77777777" w:rsidR="00BF199A" w:rsidRDefault="00BF199A">
            <w:pPr>
              <w:pStyle w:val="ConsPlusNormal"/>
              <w:jc w:val="center"/>
            </w:pPr>
            <w:r>
              <w:t>Кассовый расход</w:t>
            </w:r>
          </w:p>
        </w:tc>
        <w:tc>
          <w:tcPr>
            <w:tcW w:w="1020" w:type="dxa"/>
          </w:tcPr>
          <w:p w14:paraId="64D09BAF" w14:textId="77777777" w:rsidR="00BF199A" w:rsidRDefault="00BF199A">
            <w:pPr>
              <w:pStyle w:val="ConsPlusNormal"/>
              <w:jc w:val="center"/>
            </w:pPr>
            <w:r>
              <w:t>Процент исполнения</w:t>
            </w:r>
          </w:p>
        </w:tc>
        <w:tc>
          <w:tcPr>
            <w:tcW w:w="840" w:type="dxa"/>
            <w:vMerge/>
          </w:tcPr>
          <w:p w14:paraId="31F1827C" w14:textId="77777777" w:rsidR="00BF199A" w:rsidRDefault="00BF199A">
            <w:pPr>
              <w:pStyle w:val="ConsPlusNormal"/>
            </w:pPr>
          </w:p>
        </w:tc>
      </w:tr>
      <w:tr w:rsidR="00BF199A" w14:paraId="03BD05D0" w14:textId="77777777">
        <w:tc>
          <w:tcPr>
            <w:tcW w:w="454" w:type="dxa"/>
          </w:tcPr>
          <w:p w14:paraId="1ED21D4E" w14:textId="77777777" w:rsidR="00BF199A" w:rsidRDefault="00BF199A">
            <w:pPr>
              <w:pStyle w:val="ConsPlusNormal"/>
              <w:jc w:val="center"/>
            </w:pPr>
          </w:p>
        </w:tc>
        <w:tc>
          <w:tcPr>
            <w:tcW w:w="1680" w:type="dxa"/>
          </w:tcPr>
          <w:p w14:paraId="7DBB0E73" w14:textId="77777777" w:rsidR="00BF199A" w:rsidRDefault="00BF199A">
            <w:pPr>
              <w:pStyle w:val="ConsPlusNormal"/>
            </w:pPr>
            <w:r>
              <w:t>Расходы, всего</w:t>
            </w:r>
          </w:p>
          <w:p w14:paraId="0C265F2C" w14:textId="77777777" w:rsidR="00BF199A" w:rsidRDefault="00BF199A">
            <w:pPr>
              <w:pStyle w:val="ConsPlusNormal"/>
            </w:pPr>
            <w:r>
              <w:t>в том числе по мероприятиям</w:t>
            </w:r>
          </w:p>
        </w:tc>
        <w:tc>
          <w:tcPr>
            <w:tcW w:w="600" w:type="dxa"/>
          </w:tcPr>
          <w:p w14:paraId="371DC52B" w14:textId="77777777" w:rsidR="00BF199A" w:rsidRDefault="00BF199A">
            <w:pPr>
              <w:pStyle w:val="ConsPlusNormal"/>
              <w:jc w:val="center"/>
            </w:pPr>
          </w:p>
        </w:tc>
        <w:tc>
          <w:tcPr>
            <w:tcW w:w="680" w:type="dxa"/>
          </w:tcPr>
          <w:p w14:paraId="0C21E694" w14:textId="77777777" w:rsidR="00BF199A" w:rsidRDefault="00BF199A">
            <w:pPr>
              <w:pStyle w:val="ConsPlusNormal"/>
              <w:jc w:val="center"/>
            </w:pPr>
          </w:p>
        </w:tc>
        <w:tc>
          <w:tcPr>
            <w:tcW w:w="680" w:type="dxa"/>
          </w:tcPr>
          <w:p w14:paraId="0B977B15" w14:textId="77777777" w:rsidR="00BF199A" w:rsidRDefault="00BF199A">
            <w:pPr>
              <w:pStyle w:val="ConsPlusNormal"/>
              <w:jc w:val="center"/>
            </w:pPr>
          </w:p>
        </w:tc>
        <w:tc>
          <w:tcPr>
            <w:tcW w:w="1020" w:type="dxa"/>
          </w:tcPr>
          <w:p w14:paraId="4D599AC3" w14:textId="77777777" w:rsidR="00BF199A" w:rsidRDefault="00BF199A">
            <w:pPr>
              <w:pStyle w:val="ConsPlusNormal"/>
              <w:jc w:val="center"/>
            </w:pPr>
          </w:p>
        </w:tc>
        <w:tc>
          <w:tcPr>
            <w:tcW w:w="1077" w:type="dxa"/>
          </w:tcPr>
          <w:p w14:paraId="01930548" w14:textId="77777777" w:rsidR="00BF199A" w:rsidRDefault="00BF199A">
            <w:pPr>
              <w:pStyle w:val="ConsPlusNormal"/>
              <w:jc w:val="center"/>
            </w:pPr>
          </w:p>
        </w:tc>
        <w:tc>
          <w:tcPr>
            <w:tcW w:w="964" w:type="dxa"/>
          </w:tcPr>
          <w:p w14:paraId="003E57DA" w14:textId="77777777" w:rsidR="00BF199A" w:rsidRDefault="00BF199A">
            <w:pPr>
              <w:pStyle w:val="ConsPlusNormal"/>
              <w:jc w:val="center"/>
            </w:pPr>
          </w:p>
        </w:tc>
        <w:tc>
          <w:tcPr>
            <w:tcW w:w="1020" w:type="dxa"/>
          </w:tcPr>
          <w:p w14:paraId="72BCFE9D" w14:textId="77777777" w:rsidR="00BF199A" w:rsidRDefault="00BF199A">
            <w:pPr>
              <w:pStyle w:val="ConsPlusNormal"/>
              <w:jc w:val="center"/>
            </w:pPr>
          </w:p>
        </w:tc>
        <w:tc>
          <w:tcPr>
            <w:tcW w:w="840" w:type="dxa"/>
          </w:tcPr>
          <w:p w14:paraId="5780D01E" w14:textId="77777777" w:rsidR="00BF199A" w:rsidRDefault="00BF199A">
            <w:pPr>
              <w:pStyle w:val="ConsPlusNormal"/>
              <w:jc w:val="center"/>
            </w:pPr>
          </w:p>
        </w:tc>
      </w:tr>
    </w:tbl>
    <w:p w14:paraId="0594BA28" w14:textId="77777777" w:rsidR="00BF199A" w:rsidRDefault="00BF199A">
      <w:pPr>
        <w:pStyle w:val="ConsPlusNormal"/>
        <w:ind w:firstLine="540"/>
        <w:jc w:val="both"/>
      </w:pPr>
    </w:p>
    <w:p w14:paraId="35B64FD9" w14:textId="77777777" w:rsidR="00BF199A" w:rsidRDefault="00BF199A">
      <w:pPr>
        <w:pStyle w:val="ConsPlusNormal"/>
        <w:ind w:firstLine="540"/>
        <w:jc w:val="both"/>
      </w:pPr>
    </w:p>
    <w:p w14:paraId="2E21FDF7" w14:textId="77777777" w:rsidR="00BF199A" w:rsidRDefault="00BF19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18C72B" w14:textId="77777777" w:rsidR="00872DDC" w:rsidRDefault="00872DDC"/>
    <w:sectPr w:rsidR="00872DDC" w:rsidSect="0085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9A"/>
    <w:rsid w:val="006427C0"/>
    <w:rsid w:val="00872DDC"/>
    <w:rsid w:val="00BF199A"/>
    <w:rsid w:val="00C4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AE26"/>
  <w15:chartTrackingRefBased/>
  <w15:docId w15:val="{E4D2B7F5-5070-49A7-8745-06BAAD39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9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19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19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3157&amp;dst=100005" TargetMode="External"/><Relationship Id="rId13" Type="http://schemas.openxmlformats.org/officeDocument/2006/relationships/hyperlink" Target="https://login.consultant.ru/link/?req=doc&amp;base=RLAW148&amp;n=203157&amp;dst=100007" TargetMode="External"/><Relationship Id="rId18" Type="http://schemas.openxmlformats.org/officeDocument/2006/relationships/hyperlink" Target="https://login.consultant.ru/link/?req=doc&amp;base=RLAW148&amp;n=147895&amp;dst=100012" TargetMode="External"/><Relationship Id="rId26" Type="http://schemas.openxmlformats.org/officeDocument/2006/relationships/hyperlink" Target="https://login.consultant.ru/link/?req=doc&amp;base=RLAW148&amp;n=203157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48&amp;n=203157&amp;dst=100011" TargetMode="External"/><Relationship Id="rId7" Type="http://schemas.openxmlformats.org/officeDocument/2006/relationships/hyperlink" Target="https://login.consultant.ru/link/?req=doc&amp;base=RLAW148&amp;n=197204&amp;dst=100005" TargetMode="External"/><Relationship Id="rId12" Type="http://schemas.openxmlformats.org/officeDocument/2006/relationships/hyperlink" Target="https://login.consultant.ru/link/?req=doc&amp;base=RLAW148&amp;n=147895&amp;dst=100006" TargetMode="External"/><Relationship Id="rId17" Type="http://schemas.openxmlformats.org/officeDocument/2006/relationships/hyperlink" Target="https://login.consultant.ru/link/?req=doc&amp;base=RLAW148&amp;n=203157&amp;dst=100009" TargetMode="External"/><Relationship Id="rId25" Type="http://schemas.openxmlformats.org/officeDocument/2006/relationships/hyperlink" Target="https://login.consultant.ru/link/?req=doc&amp;base=RLAW148&amp;n=203157&amp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147895&amp;dst=100010" TargetMode="External"/><Relationship Id="rId20" Type="http://schemas.openxmlformats.org/officeDocument/2006/relationships/hyperlink" Target="https://login.consultant.ru/link/?req=doc&amp;base=RLAW148&amp;n=203157&amp;dst=10001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90163&amp;dst=100005" TargetMode="External"/><Relationship Id="rId11" Type="http://schemas.openxmlformats.org/officeDocument/2006/relationships/hyperlink" Target="https://login.consultant.ru/link/?req=doc&amp;base=RLAW148&amp;n=138881&amp;dst=100109" TargetMode="External"/><Relationship Id="rId24" Type="http://schemas.openxmlformats.org/officeDocument/2006/relationships/hyperlink" Target="https://login.consultant.ru/link/?req=doc&amp;base=RLAW148&amp;n=203157&amp;dst=100014" TargetMode="External"/><Relationship Id="rId5" Type="http://schemas.openxmlformats.org/officeDocument/2006/relationships/hyperlink" Target="https://login.consultant.ru/link/?req=doc&amp;base=RLAW148&amp;n=147895&amp;dst=100005" TargetMode="External"/><Relationship Id="rId15" Type="http://schemas.openxmlformats.org/officeDocument/2006/relationships/hyperlink" Target="https://login.consultant.ru/link/?req=doc&amp;base=RLAW148&amp;n=147895&amp;dst=100008" TargetMode="External"/><Relationship Id="rId23" Type="http://schemas.openxmlformats.org/officeDocument/2006/relationships/hyperlink" Target="https://login.consultant.ru/link/?req=doc&amp;base=RLAW148&amp;n=190163&amp;dst=100007" TargetMode="External"/><Relationship Id="rId28" Type="http://schemas.openxmlformats.org/officeDocument/2006/relationships/hyperlink" Target="https://login.consultant.ru/link/?req=doc&amp;base=RLAW148&amp;n=197204&amp;dst=100007" TargetMode="External"/><Relationship Id="rId10" Type="http://schemas.openxmlformats.org/officeDocument/2006/relationships/hyperlink" Target="https://login.consultant.ru/link/?req=doc&amp;base=RLAW148&amp;n=214277&amp;dst=100013" TargetMode="External"/><Relationship Id="rId19" Type="http://schemas.openxmlformats.org/officeDocument/2006/relationships/hyperlink" Target="https://login.consultant.ru/link/?req=doc&amp;base=RLAW148&amp;n=147895&amp;dst=100014" TargetMode="External"/><Relationship Id="rId4" Type="http://schemas.openxmlformats.org/officeDocument/2006/relationships/hyperlink" Target="https://login.consultant.ru/link/?req=doc&amp;base=RLAW148&amp;n=138881&amp;dst=100109" TargetMode="External"/><Relationship Id="rId9" Type="http://schemas.openxmlformats.org/officeDocument/2006/relationships/hyperlink" Target="https://login.consultant.ru/link/?req=doc&amp;base=LAW&amp;n=479341&amp;dst=103032" TargetMode="External"/><Relationship Id="rId14" Type="http://schemas.openxmlformats.org/officeDocument/2006/relationships/hyperlink" Target="https://login.consultant.ru/link/?req=doc&amp;base=RLAW148&amp;n=203157&amp;dst=100008" TargetMode="External"/><Relationship Id="rId22" Type="http://schemas.openxmlformats.org/officeDocument/2006/relationships/hyperlink" Target="https://login.consultant.ru/link/?req=doc&amp;base=RLAW148&amp;n=190163&amp;dst=100006" TargetMode="External"/><Relationship Id="rId27" Type="http://schemas.openxmlformats.org/officeDocument/2006/relationships/hyperlink" Target="https://login.consultant.ru/link/?req=doc&amp;base=RLAW148&amp;n=197204&amp;dst=10000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Р. Пестовская</dc:creator>
  <cp:keywords/>
  <dc:description/>
  <cp:lastModifiedBy>Марья</cp:lastModifiedBy>
  <cp:revision>2</cp:revision>
  <dcterms:created xsi:type="dcterms:W3CDTF">2024-07-11T08:38:00Z</dcterms:created>
  <dcterms:modified xsi:type="dcterms:W3CDTF">2024-07-22T11:49:00Z</dcterms:modified>
</cp:coreProperties>
</file>