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E1" w:rsidRDefault="000252E1">
      <w:pPr>
        <w:pStyle w:val="ConsPlusTitlePage"/>
      </w:pPr>
      <w:bookmarkStart w:id="0" w:name="_GoBack"/>
      <w:bookmarkEnd w:id="0"/>
      <w:r>
        <w:br/>
      </w:r>
    </w:p>
    <w:p w:rsidR="000252E1" w:rsidRDefault="000252E1">
      <w:pPr>
        <w:pStyle w:val="ConsPlusNormal"/>
        <w:outlineLvl w:val="0"/>
      </w:pPr>
    </w:p>
    <w:p w:rsidR="000252E1" w:rsidRDefault="000252E1">
      <w:pPr>
        <w:pStyle w:val="ConsPlusTitle"/>
        <w:jc w:val="center"/>
        <w:outlineLvl w:val="0"/>
      </w:pPr>
      <w:r>
        <w:t>АДМИНИСТРАЦИЯ ГОРОДА ОМСКА</w:t>
      </w:r>
    </w:p>
    <w:p w:rsidR="000252E1" w:rsidRDefault="000252E1">
      <w:pPr>
        <w:pStyle w:val="ConsPlusTitle"/>
        <w:jc w:val="both"/>
      </w:pPr>
    </w:p>
    <w:p w:rsidR="000252E1" w:rsidRDefault="000252E1">
      <w:pPr>
        <w:pStyle w:val="ConsPlusTitle"/>
        <w:jc w:val="center"/>
      </w:pPr>
      <w:r>
        <w:t>РАСПОРЯЖЕНИЕ</w:t>
      </w:r>
    </w:p>
    <w:p w:rsidR="000252E1" w:rsidRDefault="000252E1">
      <w:pPr>
        <w:pStyle w:val="ConsPlusTitle"/>
        <w:jc w:val="center"/>
      </w:pPr>
      <w:r>
        <w:t>от 27 мая 2022 г. N 102-р</w:t>
      </w:r>
    </w:p>
    <w:p w:rsidR="000252E1" w:rsidRDefault="000252E1">
      <w:pPr>
        <w:pStyle w:val="ConsPlusTitle"/>
        <w:jc w:val="both"/>
      </w:pPr>
    </w:p>
    <w:p w:rsidR="000252E1" w:rsidRDefault="000252E1">
      <w:pPr>
        <w:pStyle w:val="ConsPlusTitle"/>
        <w:jc w:val="center"/>
      </w:pPr>
      <w:r>
        <w:t>О СОЗДАНИИ КОНКУРСНОЙ КОМИССИИ ПО ПРОВЕДЕНИЮ</w:t>
      </w:r>
    </w:p>
    <w:p w:rsidR="000252E1" w:rsidRDefault="000252E1">
      <w:pPr>
        <w:pStyle w:val="ConsPlusTitle"/>
        <w:jc w:val="center"/>
      </w:pPr>
      <w:r>
        <w:t>КОНКУРСНОГО ОТБОРА ИНИЦИАТИВНЫХ ПРОЕКТОВ</w:t>
      </w:r>
    </w:p>
    <w:p w:rsidR="000252E1" w:rsidRDefault="00025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2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Омска от 29.11.2022 </w:t>
            </w:r>
            <w:hyperlink r:id="rId4">
              <w:r>
                <w:rPr>
                  <w:color w:val="0000FF"/>
                </w:rPr>
                <w:t>N 296-р</w:t>
              </w:r>
            </w:hyperlink>
            <w:r>
              <w:rPr>
                <w:color w:val="392C69"/>
              </w:rPr>
              <w:t>,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5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10.11.2023 </w:t>
            </w:r>
            <w:hyperlink r:id="rId6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 xml:space="preserve">, от 24.06.2024 </w:t>
            </w:r>
            <w:hyperlink r:id="rId7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>,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29.11.2024 </w:t>
            </w:r>
            <w:hyperlink r:id="rId8">
              <w:r>
                <w:rPr>
                  <w:color w:val="0000FF"/>
                </w:rPr>
                <w:t>N 300-р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</w:tr>
    </w:tbl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ind w:firstLine="540"/>
        <w:jc w:val="both"/>
      </w:pPr>
      <w:r>
        <w:t xml:space="preserve">В целях проведения конкурсного отбора инициативных проектов на территории города Омска,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Омска, </w:t>
      </w:r>
      <w:hyperlink r:id="rId11">
        <w:r>
          <w:rPr>
            <w:color w:val="0000FF"/>
          </w:rPr>
          <w:t>Решением</w:t>
        </w:r>
      </w:hyperlink>
      <w:r>
        <w:t xml:space="preserve"> Омского городского Совета от 14 июля 2021 года N 329 "Об инициативных проектах на территории города Омска":</w:t>
      </w:r>
    </w:p>
    <w:p w:rsidR="000252E1" w:rsidRDefault="000252E1">
      <w:pPr>
        <w:pStyle w:val="ConsPlusNormal"/>
        <w:spacing w:before="220"/>
        <w:ind w:firstLine="540"/>
        <w:jc w:val="both"/>
      </w:pPr>
      <w:r>
        <w:t xml:space="preserve">1. Создать конкурсную комиссию по проведению конкурсного отбора инициативных проектов (далее - конкурсная комиссия) и утвердить ее </w:t>
      </w:r>
      <w:hyperlink w:anchor="P29">
        <w:r>
          <w:rPr>
            <w:color w:val="0000FF"/>
          </w:rPr>
          <w:t>состав</w:t>
        </w:r>
      </w:hyperlink>
      <w:r>
        <w:t xml:space="preserve"> согласно приложению к настоящему распоряжению.</w:t>
      </w:r>
    </w:p>
    <w:p w:rsidR="000252E1" w:rsidRDefault="000252E1">
      <w:pPr>
        <w:pStyle w:val="ConsPlusNormal"/>
        <w:spacing w:before="220"/>
        <w:ind w:firstLine="540"/>
        <w:jc w:val="both"/>
      </w:pPr>
      <w:r>
        <w:t xml:space="preserve">2. Конкурсной комиссии осуществлять свою деятельность на основании </w:t>
      </w:r>
      <w:hyperlink r:id="rId12">
        <w:r>
          <w:rPr>
            <w:color w:val="0000FF"/>
          </w:rPr>
          <w:t>Решения</w:t>
        </w:r>
      </w:hyperlink>
      <w:r>
        <w:t xml:space="preserve"> Омского городского Совета от 14 июля 2021 года N 329 "Об инициативных проектах на территории города Омска".</w:t>
      </w:r>
    </w:p>
    <w:p w:rsidR="000252E1" w:rsidRDefault="000252E1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опубликовать настоящее распоряжение в средствах массовой информации и разместить в сети "Интернет" на официальном сайте Администрации города Омска.</w:t>
      </w: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right"/>
      </w:pPr>
      <w:r>
        <w:t>Мэр города Омска</w:t>
      </w:r>
    </w:p>
    <w:p w:rsidR="000252E1" w:rsidRDefault="000252E1">
      <w:pPr>
        <w:pStyle w:val="ConsPlusNormal"/>
        <w:jc w:val="right"/>
      </w:pPr>
      <w:proofErr w:type="spellStart"/>
      <w:r>
        <w:t>С.Н.Шелест</w:t>
      </w:r>
      <w:proofErr w:type="spellEnd"/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right"/>
        <w:outlineLvl w:val="0"/>
      </w:pPr>
      <w:r>
        <w:t>Приложение</w:t>
      </w:r>
    </w:p>
    <w:p w:rsidR="000252E1" w:rsidRDefault="000252E1">
      <w:pPr>
        <w:pStyle w:val="ConsPlusNormal"/>
        <w:jc w:val="right"/>
      </w:pPr>
      <w:r>
        <w:t>к распоряжению Администрации города Омска</w:t>
      </w:r>
    </w:p>
    <w:p w:rsidR="000252E1" w:rsidRDefault="000252E1">
      <w:pPr>
        <w:pStyle w:val="ConsPlusNormal"/>
        <w:jc w:val="right"/>
      </w:pPr>
      <w:r>
        <w:t>от 27 мая 2022 г. N 102-р</w:t>
      </w: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Title"/>
        <w:jc w:val="center"/>
      </w:pPr>
      <w:bookmarkStart w:id="1" w:name="P29"/>
      <w:bookmarkEnd w:id="1"/>
      <w:r>
        <w:t>СОСТАВ</w:t>
      </w:r>
    </w:p>
    <w:p w:rsidR="000252E1" w:rsidRDefault="000252E1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0252E1" w:rsidRDefault="000252E1">
      <w:pPr>
        <w:pStyle w:val="ConsPlusTitle"/>
        <w:jc w:val="center"/>
      </w:pPr>
      <w:r>
        <w:t>инициативных проектов</w:t>
      </w:r>
    </w:p>
    <w:p w:rsidR="000252E1" w:rsidRDefault="000252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52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города Омска от 29.11.2022 </w:t>
            </w:r>
            <w:hyperlink r:id="rId13">
              <w:r>
                <w:rPr>
                  <w:color w:val="0000FF"/>
                </w:rPr>
                <w:t>N 296-р</w:t>
              </w:r>
            </w:hyperlink>
            <w:r>
              <w:rPr>
                <w:color w:val="392C69"/>
              </w:rPr>
              <w:t>,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14">
              <w:r>
                <w:rPr>
                  <w:color w:val="0000FF"/>
                </w:rPr>
                <w:t>N 31-р</w:t>
              </w:r>
            </w:hyperlink>
            <w:r>
              <w:rPr>
                <w:color w:val="392C69"/>
              </w:rPr>
              <w:t xml:space="preserve">, от 10.11.2023 </w:t>
            </w:r>
            <w:hyperlink r:id="rId15">
              <w:r>
                <w:rPr>
                  <w:color w:val="0000FF"/>
                </w:rPr>
                <w:t>N 305-р</w:t>
              </w:r>
            </w:hyperlink>
            <w:r>
              <w:rPr>
                <w:color w:val="392C69"/>
              </w:rPr>
              <w:t xml:space="preserve">, от 24.06.2024 </w:t>
            </w:r>
            <w:hyperlink r:id="rId16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>,</w:t>
            </w:r>
          </w:p>
          <w:p w:rsidR="000252E1" w:rsidRDefault="00025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29.11.2024 </w:t>
            </w:r>
            <w:hyperlink r:id="rId17">
              <w:r>
                <w:rPr>
                  <w:color w:val="0000FF"/>
                </w:rPr>
                <w:t>N 300-р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2E1" w:rsidRDefault="000252E1">
            <w:pPr>
              <w:pStyle w:val="ConsPlusNormal"/>
            </w:pPr>
          </w:p>
        </w:tc>
      </w:tr>
    </w:tbl>
    <w:p w:rsidR="000252E1" w:rsidRDefault="000252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r>
              <w:lastRenderedPageBreak/>
              <w:t>Куприянов</w:t>
            </w:r>
          </w:p>
          <w:p w:rsidR="000252E1" w:rsidRDefault="000252E1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заместитель Мэра города Омска, председатель конкурсной комиссии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proofErr w:type="spellStart"/>
            <w:r>
              <w:t>Дячук</w:t>
            </w:r>
            <w:proofErr w:type="spellEnd"/>
          </w:p>
          <w:p w:rsidR="000252E1" w:rsidRDefault="000252E1">
            <w:pPr>
              <w:pStyle w:val="ConsPlusNormal"/>
            </w:pPr>
            <w:r>
              <w:t>Елена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заместитель Мэра города Омска, директор департамента городской экономической политики Администрации города Омска, заместитель председателя конкурсной комиссии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Илютикова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Ольга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директор департамента финансов Администрации города Омска, секретарь конкурсной комиссии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Арчибасов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Юрий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r>
              <w:t>- депутат Омского городского Совета, председатель комитета Омского городского Совета по вопросам транспортной инфраструктуры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Бондаренко</w:t>
            </w:r>
          </w:p>
          <w:p w:rsidR="000252E1" w:rsidRDefault="000252E1">
            <w:pPr>
              <w:pStyle w:val="ConsPlusNormal"/>
              <w:jc w:val="both"/>
            </w:pPr>
            <w:r>
              <w:t>Андрей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r>
              <w:t>- депутат Омского городского Совета, заместитель председателя комитета Омского городского Совета по вопросам транспортной инфраструктуры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Горчаков</w:t>
            </w:r>
          </w:p>
          <w:p w:rsidR="000252E1" w:rsidRDefault="000252E1">
            <w:pPr>
              <w:pStyle w:val="ConsPlusNormal"/>
              <w:jc w:val="both"/>
            </w:pPr>
            <w:r>
              <w:t>Михаил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r>
              <w:t>- первый заместитель директора департамента городского хозяйства Администрации города Омска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Грушичев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Сергей Валентинович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</w:pPr>
            <w:r>
              <w:t>- депутат Омского городского Совета, председатель комитета Омского городского Совета по финансово-бюджетным вопросам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Концедалов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Максим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депутат Омского городского Совета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Лицкевич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Дмитрий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депутат Омского городского Совета, председатель комитета Омского городского Совета по вопросам градостроительства, архитектуры и землепользования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Сахань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Дмитрий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депутат Омского городского Совета, заместитель председателя Омского городского Совета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Скворцова</w:t>
            </w:r>
          </w:p>
          <w:p w:rsidR="000252E1" w:rsidRDefault="000252E1">
            <w:pPr>
              <w:pStyle w:val="ConsPlusNormal"/>
              <w:jc w:val="both"/>
            </w:pPr>
            <w:r>
              <w:t>Светлана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заместитель начальника управления градостроительства департамента архитектуры и градостроительства Администрации города Омска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Старовойтова</w:t>
            </w:r>
          </w:p>
          <w:p w:rsidR="000252E1" w:rsidRDefault="000252E1">
            <w:pPr>
              <w:pStyle w:val="ConsPlusNormal"/>
              <w:jc w:val="both"/>
            </w:pPr>
            <w:r>
              <w:t>Наталья Петровна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депутат Омского городского Совета, заместитель председателя комитета Омского городского Совета по социальным вопросам (по согласованию)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Стуколова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Мария Сергеевна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первый заместитель директора департамента имущественных отношений Администрации города Омска</w:t>
            </w:r>
          </w:p>
        </w:tc>
      </w:tr>
      <w:tr w:rsidR="000252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proofErr w:type="spellStart"/>
            <w:r>
              <w:t>Тивелев</w:t>
            </w:r>
            <w:proofErr w:type="spellEnd"/>
          </w:p>
          <w:p w:rsidR="000252E1" w:rsidRDefault="000252E1">
            <w:pPr>
              <w:pStyle w:val="ConsPlusNormal"/>
              <w:jc w:val="both"/>
            </w:pPr>
            <w:r>
              <w:t>Николай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2E1" w:rsidRDefault="000252E1">
            <w:pPr>
              <w:pStyle w:val="ConsPlusNormal"/>
              <w:jc w:val="both"/>
            </w:pPr>
            <w:r>
              <w:t>- заместитель директора департамента по делам молодежи, физической культуры и спорта Администрации города Омска</w:t>
            </w:r>
          </w:p>
        </w:tc>
      </w:tr>
    </w:tbl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center"/>
      </w:pPr>
      <w:r>
        <w:t>_______________</w:t>
      </w: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jc w:val="both"/>
      </w:pPr>
    </w:p>
    <w:p w:rsidR="000252E1" w:rsidRDefault="000252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C90" w:rsidRDefault="00557C90"/>
    <w:sectPr w:rsidR="00557C90" w:rsidSect="00D6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1"/>
    <w:rsid w:val="000252E1"/>
    <w:rsid w:val="00557C90"/>
    <w:rsid w:val="006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80A5-A032-4E72-AD34-C3F2D8F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52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9768&amp;dst=100005" TargetMode="External"/><Relationship Id="rId13" Type="http://schemas.openxmlformats.org/officeDocument/2006/relationships/hyperlink" Target="https://login.consultant.ru/link/?req=doc&amp;base=RLAW148&amp;n=190373&amp;dst=10000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3904&amp;dst=100005" TargetMode="External"/><Relationship Id="rId12" Type="http://schemas.openxmlformats.org/officeDocument/2006/relationships/hyperlink" Target="https://login.consultant.ru/link/?req=doc&amp;base=RLAW148&amp;n=169294" TargetMode="External"/><Relationship Id="rId17" Type="http://schemas.openxmlformats.org/officeDocument/2006/relationships/hyperlink" Target="https://login.consultant.ru/link/?req=doc&amp;base=RLAW148&amp;n=21976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1390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04714&amp;dst=100005" TargetMode="External"/><Relationship Id="rId11" Type="http://schemas.openxmlformats.org/officeDocument/2006/relationships/hyperlink" Target="https://login.consultant.ru/link/?req=doc&amp;base=RLAW148&amp;n=169294" TargetMode="External"/><Relationship Id="rId5" Type="http://schemas.openxmlformats.org/officeDocument/2006/relationships/hyperlink" Target="https://login.consultant.ru/link/?req=doc&amp;base=RLAW148&amp;n=194902&amp;dst=100005" TargetMode="External"/><Relationship Id="rId15" Type="http://schemas.openxmlformats.org/officeDocument/2006/relationships/hyperlink" Target="https://login.consultant.ru/link/?req=doc&amp;base=RLAW148&amp;n=204714&amp;dst=100005" TargetMode="External"/><Relationship Id="rId10" Type="http://schemas.openxmlformats.org/officeDocument/2006/relationships/hyperlink" Target="https://login.consultant.ru/link/?req=doc&amp;base=RLAW148&amp;n=181833&amp;dst=10069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48&amp;n=190373&amp;dst=100005" TargetMode="External"/><Relationship Id="rId9" Type="http://schemas.openxmlformats.org/officeDocument/2006/relationships/hyperlink" Target="https://login.consultant.ru/link/?req=doc&amp;base=LAW&amp;n=405832" TargetMode="External"/><Relationship Id="rId14" Type="http://schemas.openxmlformats.org/officeDocument/2006/relationships/hyperlink" Target="https://login.consultant.ru/link/?req=doc&amp;base=RLAW148&amp;n=19490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Омска от 27 мая 2022 года № 102-р «О создании конкурсной комиссии по проведению конкурсного отбора инициативных проектов» (в ред. от 29.11.2024)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Омска от 27 мая 2022 года № 102-р «О создании конкурсной комиссии по проведению конкурсного отбора инициативных проектов» (в ред. от 29.11.2024)</dc:title>
  <dc:subject/>
  <dc:creator>Надежда Р. Пестовская</dc:creator>
  <cp:keywords>Распоряжение Администрации города Омска от 27 мая 2022 года № 102-р «О создании конкурсной комиссии по проведению конкурсного отбора инициативных проектов» (в ред. от 29.11.2024)</cp:keywords>
  <dc:description/>
  <cp:lastModifiedBy>Татьяна В. Рудакова</cp:lastModifiedBy>
  <cp:revision>2</cp:revision>
  <dcterms:created xsi:type="dcterms:W3CDTF">2024-12-03T05:45:00Z</dcterms:created>
  <dcterms:modified xsi:type="dcterms:W3CDTF">2024-12-03T05:45:00Z</dcterms:modified>
</cp:coreProperties>
</file>