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АДМИНИСТРАЦИЯ ГОРОДА ОМСКА</w:t>
      </w:r>
    </w:p>
    <w:p w:rsidR="002A6E4E" w:rsidRPr="002A6E4E" w:rsidRDefault="002A6E4E" w:rsidP="002A6E4E">
      <w:pPr>
        <w:keepNext w:val="0"/>
        <w:keepLines w:val="0"/>
        <w:autoSpaceDE w:val="0"/>
        <w:autoSpaceDN w:val="0"/>
        <w:adjustRightInd w:val="0"/>
        <w:spacing w:before="0" w:line="240" w:lineRule="auto"/>
        <w:jc w:val="both"/>
        <w:rPr>
          <w:rFonts w:ascii="Times New Roman" w:eastAsiaTheme="minorHAnsi" w:hAnsi="Times New Roman" w:cs="Times New Roman"/>
          <w:b/>
          <w:bCs/>
          <w:color w:val="auto"/>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ПОСТАНОВЛЕНИЕ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от 24 июня 2022 г. N 479-п</w:t>
      </w:r>
    </w:p>
    <w:p w:rsidR="002A6E4E" w:rsidRPr="002A6E4E" w:rsidRDefault="002A6E4E" w:rsidP="002A6E4E">
      <w:pPr>
        <w:keepNext w:val="0"/>
        <w:keepLines w:val="0"/>
        <w:autoSpaceDE w:val="0"/>
        <w:autoSpaceDN w:val="0"/>
        <w:adjustRightInd w:val="0"/>
        <w:spacing w:before="0" w:line="240" w:lineRule="auto"/>
        <w:jc w:val="both"/>
        <w:rPr>
          <w:rFonts w:ascii="Times New Roman" w:eastAsiaTheme="minorHAnsi" w:hAnsi="Times New Roman" w:cs="Times New Roman"/>
          <w:b/>
          <w:bCs/>
          <w:color w:val="auto"/>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ОБ УТВЕРЖДЕНИИ АДМИНИСТРАТИВНОГО РЕГЛАМЕНТА ПРЕДОСТАВЛЕНИЯ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МУНИЦИПАЛЬНОЙ УСЛУГИ "ПРЕДОСТАВЛЕНИЕ ГРАЖДАНИНУ БЕСПЛАТНО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СОБСТВЕННОСТЬ ЗЕМЕЛЬНОГО УЧАСТКА НА ТЕРРИТОРИИ ГОРОДА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ОМСКА, НА КОТОРОМ РАСПОЛОЖЕН ГАРАЖ, ЯВЛЯЮЩИЙСЯ ОБЪЕКТОМ</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КАПИТАЛЬНОГО СТРОИТЕЛЬСТВА, ЛИБО ЗЕМЕЛЬНОГО УЧАСТКА, КОТОРЫЙ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НАХОДИТСЯ В ЕГО ФАКТИЧЕСКОМ ПОЛЬЗОВАНИИ И НА КОТОРОМ</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РАСПОЛОЖЕН ГАРАЖ, НЕ ЯВЛЯЮЩИЙСЯ ОБЪЕКТОМ КАПИТАЛЬНОГО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СТРОИТЕЛЬСТВА, ВОЗВЕДЕННЫЙ ДО ДНЯ ВВЕДЕНИЯ В ДЕЙСТВИЕ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ГРАДОСТРОИТЕЛЬНОГО КОДЕКСА РОССИЙСКОЙ ФЕДЕРАЦИИ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ОТ 29 ДЕКАБРЯ 2004 ГОДА N 190-ФЗ"</w:t>
      </w:r>
    </w:p>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A6E4E" w:rsidRPr="002A6E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r w:rsidRPr="002A6E4E">
              <w:rPr>
                <w:rFonts w:ascii="Times New Roman" w:hAnsi="Times New Roman" w:cs="Times New Roman"/>
                <w:color w:val="392C69"/>
                <w:sz w:val="24"/>
                <w:szCs w:val="24"/>
              </w:rPr>
              <w:t>Список изменяющих документов</w:t>
            </w:r>
          </w:p>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r w:rsidRPr="002A6E4E">
              <w:rPr>
                <w:rFonts w:ascii="Times New Roman" w:hAnsi="Times New Roman" w:cs="Times New Roman"/>
                <w:color w:val="392C69"/>
                <w:sz w:val="24"/>
                <w:szCs w:val="24"/>
              </w:rPr>
              <w:t xml:space="preserve">(в ред. </w:t>
            </w:r>
            <w:hyperlink r:id="rId5"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color w:val="392C69"/>
                <w:sz w:val="24"/>
                <w:szCs w:val="24"/>
              </w:rPr>
              <w:t xml:space="preserve"> Администрации города Омска от 12.02.2024 N 110-п)</w:t>
            </w:r>
          </w:p>
        </w:tc>
        <w:tc>
          <w:tcPr>
            <w:tcW w:w="113" w:type="dxa"/>
            <w:shd w:val="clear" w:color="auto" w:fill="F4F3F8"/>
            <w:tcMar>
              <w:top w:w="0" w:type="dxa"/>
              <w:left w:w="0" w:type="dxa"/>
              <w:bottom w:w="0" w:type="dxa"/>
              <w:right w:w="0" w:type="dxa"/>
            </w:tcMar>
          </w:tcPr>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p>
        </w:tc>
      </w:tr>
    </w:tbl>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соответствии с Федеральным </w:t>
      </w:r>
      <w:hyperlink r:id="rId6" w:history="1">
        <w:r w:rsidRPr="002A6E4E">
          <w:rPr>
            <w:rFonts w:ascii="Times New Roman" w:hAnsi="Times New Roman" w:cs="Times New Roman"/>
            <w:color w:val="0000FF"/>
            <w:sz w:val="24"/>
            <w:szCs w:val="24"/>
          </w:rPr>
          <w:t>законом</w:t>
        </w:r>
      </w:hyperlink>
      <w:r w:rsidRPr="002A6E4E">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Федеральным </w:t>
      </w:r>
      <w:hyperlink r:id="rId7" w:history="1">
        <w:r w:rsidRPr="002A6E4E">
          <w:rPr>
            <w:rFonts w:ascii="Times New Roman" w:hAnsi="Times New Roman" w:cs="Times New Roman"/>
            <w:color w:val="0000FF"/>
            <w:sz w:val="24"/>
            <w:szCs w:val="24"/>
          </w:rPr>
          <w:t>законом</w:t>
        </w:r>
      </w:hyperlink>
      <w:r w:rsidRPr="002A6E4E">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Pr="002A6E4E">
          <w:rPr>
            <w:rFonts w:ascii="Times New Roman" w:hAnsi="Times New Roman" w:cs="Times New Roman"/>
            <w:color w:val="0000FF"/>
            <w:sz w:val="24"/>
            <w:szCs w:val="24"/>
          </w:rPr>
          <w:t>Уставом</w:t>
        </w:r>
      </w:hyperlink>
      <w:r w:rsidRPr="002A6E4E">
        <w:rPr>
          <w:rFonts w:ascii="Times New Roman" w:hAnsi="Times New Roman" w:cs="Times New Roman"/>
          <w:sz w:val="24"/>
          <w:szCs w:val="24"/>
        </w:rPr>
        <w:t xml:space="preserve"> города Омска, </w:t>
      </w:r>
      <w:hyperlink r:id="rId9" w:history="1">
        <w:r w:rsidRPr="002A6E4E">
          <w:rPr>
            <w:rFonts w:ascii="Times New Roman" w:hAnsi="Times New Roman" w:cs="Times New Roman"/>
            <w:color w:val="0000FF"/>
            <w:sz w:val="24"/>
            <w:szCs w:val="24"/>
          </w:rPr>
          <w:t>постановлением</w:t>
        </w:r>
      </w:hyperlink>
      <w:r w:rsidRPr="002A6E4E">
        <w:rPr>
          <w:rFonts w:ascii="Times New Roman" w:hAnsi="Times New Roman" w:cs="Times New Roman"/>
          <w:sz w:val="24"/>
          <w:szCs w:val="24"/>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 Утвердить административный </w:t>
      </w:r>
      <w:hyperlink w:anchor="Par34" w:history="1">
        <w:r w:rsidRPr="002A6E4E">
          <w:rPr>
            <w:rFonts w:ascii="Times New Roman" w:hAnsi="Times New Roman" w:cs="Times New Roman"/>
            <w:color w:val="0000FF"/>
            <w:sz w:val="24"/>
            <w:szCs w:val="24"/>
          </w:rPr>
          <w:t>регламент</w:t>
        </w:r>
      </w:hyperlink>
      <w:r w:rsidRPr="002A6E4E">
        <w:rPr>
          <w:rFonts w:ascii="Times New Roman" w:hAnsi="Times New Roman" w:cs="Times New Roman"/>
          <w:sz w:val="24"/>
          <w:szCs w:val="24"/>
        </w:rPr>
        <w:t xml:space="preserve"> предоставления муниципальной услуги "Предоставление гражданину бесплатно в собственность земельного участка на территории города Омска, на котором расположен гараж, являющийся объектом капитального строительства, либо земельного участка,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от 29 декабря 2004 года N 190-ФЗ" согласно приложению к настоящему постановлению.</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right"/>
        <w:rPr>
          <w:rFonts w:ascii="Times New Roman" w:hAnsi="Times New Roman" w:cs="Times New Roman"/>
          <w:sz w:val="24"/>
          <w:szCs w:val="24"/>
        </w:rPr>
      </w:pPr>
      <w:r w:rsidRPr="002A6E4E">
        <w:rPr>
          <w:rFonts w:ascii="Times New Roman" w:hAnsi="Times New Roman" w:cs="Times New Roman"/>
          <w:sz w:val="24"/>
          <w:szCs w:val="24"/>
        </w:rPr>
        <w:t>Мэр города Омска</w:t>
      </w:r>
    </w:p>
    <w:p w:rsidR="002A6E4E" w:rsidRPr="002A6E4E" w:rsidRDefault="002A6E4E" w:rsidP="002A6E4E">
      <w:pPr>
        <w:autoSpaceDE w:val="0"/>
        <w:autoSpaceDN w:val="0"/>
        <w:adjustRightInd w:val="0"/>
        <w:spacing w:after="0" w:line="240" w:lineRule="auto"/>
        <w:jc w:val="right"/>
        <w:rPr>
          <w:rFonts w:ascii="Times New Roman" w:hAnsi="Times New Roman" w:cs="Times New Roman"/>
          <w:sz w:val="24"/>
          <w:szCs w:val="24"/>
        </w:rPr>
      </w:pPr>
      <w:proofErr w:type="spellStart"/>
      <w:r w:rsidRPr="002A6E4E">
        <w:rPr>
          <w:rFonts w:ascii="Times New Roman" w:hAnsi="Times New Roman" w:cs="Times New Roman"/>
          <w:sz w:val="24"/>
          <w:szCs w:val="24"/>
        </w:rPr>
        <w:t>С.Н.Шелест</w:t>
      </w:r>
      <w:proofErr w:type="spellEnd"/>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p>
    <w:p w:rsid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p>
    <w:p w:rsid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p>
    <w:p w:rsid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p>
    <w:p w:rsid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jc w:val="right"/>
        <w:outlineLvl w:val="0"/>
        <w:rPr>
          <w:rFonts w:ascii="Times New Roman" w:hAnsi="Times New Roman" w:cs="Times New Roman"/>
          <w:sz w:val="24"/>
          <w:szCs w:val="24"/>
        </w:rPr>
      </w:pPr>
      <w:r w:rsidRPr="002A6E4E">
        <w:rPr>
          <w:rFonts w:ascii="Times New Roman" w:hAnsi="Times New Roman" w:cs="Times New Roman"/>
          <w:sz w:val="24"/>
          <w:szCs w:val="24"/>
        </w:rPr>
        <w:lastRenderedPageBreak/>
        <w:t>Приложение</w:t>
      </w:r>
    </w:p>
    <w:p w:rsidR="002A6E4E" w:rsidRPr="002A6E4E" w:rsidRDefault="002A6E4E" w:rsidP="002A6E4E">
      <w:pPr>
        <w:autoSpaceDE w:val="0"/>
        <w:autoSpaceDN w:val="0"/>
        <w:adjustRightInd w:val="0"/>
        <w:spacing w:after="0" w:line="240" w:lineRule="auto"/>
        <w:jc w:val="right"/>
        <w:rPr>
          <w:rFonts w:ascii="Times New Roman" w:hAnsi="Times New Roman" w:cs="Times New Roman"/>
          <w:sz w:val="24"/>
          <w:szCs w:val="24"/>
        </w:rPr>
      </w:pPr>
      <w:r w:rsidRPr="002A6E4E">
        <w:rPr>
          <w:rFonts w:ascii="Times New Roman" w:hAnsi="Times New Roman" w:cs="Times New Roman"/>
          <w:sz w:val="24"/>
          <w:szCs w:val="24"/>
        </w:rPr>
        <w:t>к постановлению Администрации города Омска</w:t>
      </w:r>
    </w:p>
    <w:p w:rsidR="002A6E4E" w:rsidRPr="002A6E4E" w:rsidRDefault="002A6E4E" w:rsidP="002A6E4E">
      <w:pPr>
        <w:autoSpaceDE w:val="0"/>
        <w:autoSpaceDN w:val="0"/>
        <w:adjustRightInd w:val="0"/>
        <w:spacing w:after="0" w:line="240" w:lineRule="auto"/>
        <w:jc w:val="right"/>
        <w:rPr>
          <w:rFonts w:ascii="Times New Roman" w:hAnsi="Times New Roman" w:cs="Times New Roman"/>
          <w:sz w:val="24"/>
          <w:szCs w:val="24"/>
        </w:rPr>
      </w:pPr>
      <w:r w:rsidRPr="002A6E4E">
        <w:rPr>
          <w:rFonts w:ascii="Times New Roman" w:hAnsi="Times New Roman" w:cs="Times New Roman"/>
          <w:sz w:val="24"/>
          <w:szCs w:val="24"/>
        </w:rPr>
        <w:t>от 24 июня 2022 г. N 479-п</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0" w:name="Par34"/>
      <w:bookmarkEnd w:id="0"/>
      <w:r w:rsidRPr="002A6E4E">
        <w:rPr>
          <w:rFonts w:ascii="Times New Roman" w:eastAsiaTheme="minorHAnsi" w:hAnsi="Times New Roman" w:cs="Times New Roman"/>
          <w:b/>
          <w:bCs/>
          <w:color w:val="auto"/>
          <w:sz w:val="24"/>
          <w:szCs w:val="24"/>
        </w:rPr>
        <w:t>АДМИНИСТРАТИВНЫЙ РЕГЛАМЕНТ</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предоставления муниципальной услуги "Предоставление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гражданину бесплатно в собственность земельного участка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на территории города Омска, на котором расположен гараж,</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являющийся объектом капитального строительства, либо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земельного участка, который находится в его фактическом</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пользовании и на котором расположен гараж, не являющийся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объектом капитального строительства, возведенный до дня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введения в действие Градостроительного кодекса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Российской Федерации от 29 декабря 2004 года N 190-ФЗ"</w:t>
      </w:r>
    </w:p>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A6E4E" w:rsidRPr="002A6E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r w:rsidRPr="002A6E4E">
              <w:rPr>
                <w:rFonts w:ascii="Times New Roman" w:hAnsi="Times New Roman" w:cs="Times New Roman"/>
                <w:color w:val="392C69"/>
                <w:sz w:val="24"/>
                <w:szCs w:val="24"/>
              </w:rPr>
              <w:t>Список изменяющих документов</w:t>
            </w:r>
          </w:p>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r w:rsidRPr="002A6E4E">
              <w:rPr>
                <w:rFonts w:ascii="Times New Roman" w:hAnsi="Times New Roman" w:cs="Times New Roman"/>
                <w:color w:val="392C69"/>
                <w:sz w:val="24"/>
                <w:szCs w:val="24"/>
              </w:rPr>
              <w:t xml:space="preserve">(в ред. </w:t>
            </w:r>
            <w:hyperlink r:id="rId10"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color w:val="392C69"/>
                <w:sz w:val="24"/>
                <w:szCs w:val="24"/>
              </w:rPr>
              <w:t xml:space="preserve"> Администрации города Омска от 12.02.2024 N 110-п)</w:t>
            </w:r>
          </w:p>
        </w:tc>
        <w:tc>
          <w:tcPr>
            <w:tcW w:w="113" w:type="dxa"/>
            <w:shd w:val="clear" w:color="auto" w:fill="F4F3F8"/>
            <w:tcMar>
              <w:top w:w="0" w:type="dxa"/>
              <w:left w:w="0" w:type="dxa"/>
              <w:bottom w:w="0" w:type="dxa"/>
              <w:right w:w="0" w:type="dxa"/>
            </w:tcMar>
          </w:tcPr>
          <w:p w:rsidR="002A6E4E" w:rsidRPr="002A6E4E" w:rsidRDefault="002A6E4E" w:rsidP="002A6E4E">
            <w:pPr>
              <w:autoSpaceDE w:val="0"/>
              <w:autoSpaceDN w:val="0"/>
              <w:adjustRightInd w:val="0"/>
              <w:spacing w:after="0" w:line="240" w:lineRule="auto"/>
              <w:jc w:val="center"/>
              <w:rPr>
                <w:rFonts w:ascii="Times New Roman" w:hAnsi="Times New Roman" w:cs="Times New Roman"/>
                <w:color w:val="392C69"/>
                <w:sz w:val="24"/>
                <w:szCs w:val="24"/>
              </w:rPr>
            </w:pPr>
          </w:p>
        </w:tc>
      </w:tr>
    </w:tbl>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Раздел I. Общие положения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 Предмет регулирования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 Административный регламент предоставления муниципальной услуги "Предоставление гражданину бесплатно в собственность земельного участка на территории города Омска, на котором расположен гараж, являющийся объектом капитального строительства, либо земельного участка,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от 29 декабря 2004 года N 190-ФЗ" (далее - административный регламент) регулирует порядок предоставления Администрацией города Омска гражданину бесплатно в собственность земельного участка на территории города Омска, на котором расположен гараж, являющийся объектом капитального строительства либо земельного участка,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1"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от 29 декабря 2004 года N 190-ФЗ.</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2. Круг заявителей</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Заявителями при предоставлении муниципальной услуги являются: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 физические лица, использующие гаражи на территории города Омска, являющиеся объектами капитального строительства, возведенные до дня введения в действие Градостроительного </w:t>
      </w:r>
      <w:hyperlink r:id="rId12"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от 29 декабря 2004 года N 190-ФЗ;</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 физические лица, фактически использующие земельный участок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3"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w:t>
      </w:r>
      <w:r w:rsidRPr="002A6E4E">
        <w:rPr>
          <w:rFonts w:ascii="Times New Roman" w:hAnsi="Times New Roman" w:cs="Times New Roman"/>
          <w:sz w:val="24"/>
          <w:szCs w:val="24"/>
        </w:rPr>
        <w:lastRenderedPageBreak/>
        <w:t>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Раздел II. Стандарт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3. Наименование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Наименование муниципальной услуги - "Предоставление гражданину бесплатно в собственность земельного участка на территории города Омска, на котором расположен гараж, являющийся объектом капитального строительства, либо земельного участка,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от 29 декабря 2004 года N 190-ФЗ" (далее - муниципальная услуга).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4. Наименование органа, предоставляющего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муниципальную услугу</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Муниципальная услуга предоставляется Администрацией города Омска в лице уполномоченных структурных подразделений Администрации города Омска - администраций административных округов города Омска (далее - администрации административных округов) в соответствии с функциями, предусмотренными: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 </w:t>
      </w:r>
      <w:hyperlink r:id="rId14" w:history="1">
        <w:r w:rsidRPr="002A6E4E">
          <w:rPr>
            <w:rFonts w:ascii="Times New Roman" w:hAnsi="Times New Roman" w:cs="Times New Roman"/>
            <w:color w:val="0000FF"/>
            <w:sz w:val="24"/>
            <w:szCs w:val="24"/>
          </w:rPr>
          <w:t>Положением</w:t>
        </w:r>
      </w:hyperlink>
      <w:r w:rsidRPr="002A6E4E">
        <w:rPr>
          <w:rFonts w:ascii="Times New Roman" w:hAnsi="Times New Roman" w:cs="Times New Roman"/>
          <w:sz w:val="24"/>
          <w:szCs w:val="24"/>
        </w:rPr>
        <w:t xml:space="preserve"> об администрации Кировского административного округа города Омска, утвержденным Решением Омского городского Совета от 29 июня 2011 года N 419 "Об администрации Кировского административного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2) </w:t>
      </w:r>
      <w:hyperlink r:id="rId15" w:history="1">
        <w:r w:rsidRPr="002A6E4E">
          <w:rPr>
            <w:rFonts w:ascii="Times New Roman" w:hAnsi="Times New Roman" w:cs="Times New Roman"/>
            <w:color w:val="0000FF"/>
            <w:sz w:val="24"/>
            <w:szCs w:val="24"/>
          </w:rPr>
          <w:t>Положением</w:t>
        </w:r>
      </w:hyperlink>
      <w:r w:rsidRPr="002A6E4E">
        <w:rPr>
          <w:rFonts w:ascii="Times New Roman" w:hAnsi="Times New Roman" w:cs="Times New Roman"/>
          <w:sz w:val="24"/>
          <w:szCs w:val="24"/>
        </w:rPr>
        <w:t xml:space="preserve"> об администрации Ленинского административного округа города Омска, утвержденным Решением Омского городского Совета от 29 июня 2011 года N 420 "Об администрации Ленинского административного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3) </w:t>
      </w:r>
      <w:hyperlink r:id="rId16" w:history="1">
        <w:r w:rsidRPr="002A6E4E">
          <w:rPr>
            <w:rFonts w:ascii="Times New Roman" w:hAnsi="Times New Roman" w:cs="Times New Roman"/>
            <w:color w:val="0000FF"/>
            <w:sz w:val="24"/>
            <w:szCs w:val="24"/>
          </w:rPr>
          <w:t>Положением</w:t>
        </w:r>
      </w:hyperlink>
      <w:r w:rsidRPr="002A6E4E">
        <w:rPr>
          <w:rFonts w:ascii="Times New Roman" w:hAnsi="Times New Roman" w:cs="Times New Roman"/>
          <w:sz w:val="24"/>
          <w:szCs w:val="24"/>
        </w:rPr>
        <w:t xml:space="preserve"> об администрации Октябрьского административного округа города Омска, утвержденным Решением Омского городского Совета от 29 июня 2011 года N 421 "Об администрации Октябрьского административного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 </w:t>
      </w:r>
      <w:hyperlink r:id="rId17" w:history="1">
        <w:r w:rsidRPr="002A6E4E">
          <w:rPr>
            <w:rFonts w:ascii="Times New Roman" w:hAnsi="Times New Roman" w:cs="Times New Roman"/>
            <w:color w:val="0000FF"/>
            <w:sz w:val="24"/>
            <w:szCs w:val="24"/>
          </w:rPr>
          <w:t>Положением</w:t>
        </w:r>
      </w:hyperlink>
      <w:r w:rsidRPr="002A6E4E">
        <w:rPr>
          <w:rFonts w:ascii="Times New Roman" w:hAnsi="Times New Roman" w:cs="Times New Roman"/>
          <w:sz w:val="24"/>
          <w:szCs w:val="24"/>
        </w:rPr>
        <w:t xml:space="preserve"> об администрации Советского административного округа города Омска, утвержденным Решением Омского городского Совета от 29 июня 2011 года N 422 "Об администрации Советского административного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5) </w:t>
      </w:r>
      <w:hyperlink r:id="rId18" w:history="1">
        <w:r w:rsidRPr="002A6E4E">
          <w:rPr>
            <w:rFonts w:ascii="Times New Roman" w:hAnsi="Times New Roman" w:cs="Times New Roman"/>
            <w:color w:val="0000FF"/>
            <w:sz w:val="24"/>
            <w:szCs w:val="24"/>
          </w:rPr>
          <w:t>Положением</w:t>
        </w:r>
      </w:hyperlink>
      <w:r w:rsidRPr="002A6E4E">
        <w:rPr>
          <w:rFonts w:ascii="Times New Roman" w:hAnsi="Times New Roman" w:cs="Times New Roman"/>
          <w:sz w:val="24"/>
          <w:szCs w:val="24"/>
        </w:rPr>
        <w:t xml:space="preserve"> об администрации Центрального административного округа города Омска, утвержденным Решением Омского городского Совета от 29 июня 2011 года N 423 "Об администрации Центрального административного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19" w:history="1">
        <w:r w:rsidRPr="002A6E4E">
          <w:rPr>
            <w:rFonts w:ascii="Times New Roman" w:hAnsi="Times New Roman" w:cs="Times New Roman"/>
            <w:color w:val="0000FF"/>
            <w:sz w:val="24"/>
            <w:szCs w:val="24"/>
          </w:rPr>
          <w:t>перечень</w:t>
        </w:r>
      </w:hyperlink>
      <w:r w:rsidRPr="002A6E4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5. Результат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5. Результатом предоставления муниципальной услуги является: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распоряжение главы администрации округа о предоставлении земельного участка, выписки из Единого государственного реестра недвижимости (далее - ЕГРН) об объектах недвижимости;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мотивированный отказ в предоставлении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уведомление о возврате заявления и приложенных к нему документов (далее - уведомление о возврате).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6. Срок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 Срок предоставления муниципальной услуги составляет 20 дней со дня регистрации заявления и прилагаемых к нему документов в соответствии с настоящим административным регламентом.</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20"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Срок, на который может быть приостановлено рассмотрение заявления в соответствии с </w:t>
      </w:r>
      <w:hyperlink w:anchor="Par163" w:history="1">
        <w:r w:rsidRPr="002A6E4E">
          <w:rPr>
            <w:rFonts w:ascii="Times New Roman" w:hAnsi="Times New Roman" w:cs="Times New Roman"/>
            <w:color w:val="0000FF"/>
            <w:sz w:val="24"/>
            <w:szCs w:val="24"/>
          </w:rPr>
          <w:t>пунктом 12</w:t>
        </w:r>
      </w:hyperlink>
      <w:r w:rsidRPr="002A6E4E">
        <w:rPr>
          <w:rFonts w:ascii="Times New Roman" w:hAnsi="Times New Roman" w:cs="Times New Roman"/>
          <w:sz w:val="24"/>
          <w:szCs w:val="24"/>
        </w:rPr>
        <w:t xml:space="preserve"> настоящего административного регламента, не включается в общий срок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Предоставление муниципальной услуги после государственного кадастрового учета земельного участка, образованного на основании решения о предварительном согласовании осуществляется в срок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Процедура, предусмотренная </w:t>
      </w:r>
      <w:hyperlink r:id="rId21" w:history="1">
        <w:r w:rsidRPr="002A6E4E">
          <w:rPr>
            <w:rFonts w:ascii="Times New Roman" w:hAnsi="Times New Roman" w:cs="Times New Roman"/>
            <w:color w:val="0000FF"/>
            <w:sz w:val="24"/>
            <w:szCs w:val="24"/>
          </w:rPr>
          <w:t>пунктом 5 статьи 39.17</w:t>
        </w:r>
      </w:hyperlink>
      <w:r w:rsidRPr="002A6E4E">
        <w:rPr>
          <w:rFonts w:ascii="Times New Roman" w:hAnsi="Times New Roman" w:cs="Times New Roman"/>
          <w:sz w:val="24"/>
          <w:szCs w:val="24"/>
        </w:rPr>
        <w:t xml:space="preserve"> ЗК РФ, осуществляется в срок не более 14 календарных дней.</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(абзац введен </w:t>
      </w:r>
      <w:hyperlink r:id="rId22" w:history="1">
        <w:r w:rsidRPr="002A6E4E">
          <w:rPr>
            <w:rFonts w:ascii="Times New Roman" w:hAnsi="Times New Roman" w:cs="Times New Roman"/>
            <w:color w:val="0000FF"/>
            <w:sz w:val="24"/>
            <w:szCs w:val="24"/>
          </w:rPr>
          <w:t>Постановлением</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7. Правовые основания для предоставления муниципальной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 (с указанием их реквизитов), размещается в сети "Интернет" на официальном сайте Администрации города Омска (www.admomsk.ru),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 и (или) государственной информационной системе Омской области "Портал государственных и муниципальных услуг Омской области" по адресу: pgu.omskportal.ru (далее - Региональный портал).</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8. Исчерпывающий перечень документов, необходимых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соответствии с нормативными правовыми актами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для предоставления муниципальной услуги, подлежащих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представлению заявителем самостоятельно</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1" w:name="Par102"/>
      <w:bookmarkEnd w:id="1"/>
      <w:r w:rsidRPr="002A6E4E">
        <w:rPr>
          <w:rFonts w:ascii="Times New Roman" w:hAnsi="Times New Roman" w:cs="Times New Roman"/>
          <w:sz w:val="24"/>
          <w:szCs w:val="24"/>
        </w:rPr>
        <w:t>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 </w:t>
      </w:r>
      <w:hyperlink w:anchor="Par497" w:history="1">
        <w:r w:rsidRPr="002A6E4E">
          <w:rPr>
            <w:rFonts w:ascii="Times New Roman" w:hAnsi="Times New Roman" w:cs="Times New Roman"/>
            <w:color w:val="0000FF"/>
            <w:sz w:val="24"/>
            <w:szCs w:val="24"/>
          </w:rPr>
          <w:t>заявление</w:t>
        </w:r>
      </w:hyperlink>
      <w:r w:rsidRPr="002A6E4E">
        <w:rPr>
          <w:rFonts w:ascii="Times New Roman" w:hAnsi="Times New Roman" w:cs="Times New Roman"/>
          <w:sz w:val="24"/>
          <w:szCs w:val="24"/>
        </w:rPr>
        <w:t xml:space="preserve"> о предоставлении земельного участка, государственная собственность на который не разграничена (находящегося в муниципальной собственности), без проведения торгов (далее - заявление) по форме согласно приложению N 1 к настоящему административному регламенту;</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w:t>
      </w:r>
      <w:r w:rsidRPr="002A6E4E">
        <w:rPr>
          <w:rFonts w:ascii="Times New Roman" w:hAnsi="Times New Roman" w:cs="Times New Roman"/>
          <w:sz w:val="24"/>
          <w:szCs w:val="24"/>
        </w:rPr>
        <w:lastRenderedPageBreak/>
        <w:t>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hyperlink w:anchor="Par582" w:history="1">
        <w:r w:rsidRPr="002A6E4E">
          <w:rPr>
            <w:rFonts w:ascii="Times New Roman" w:hAnsi="Times New Roman" w:cs="Times New Roman"/>
            <w:color w:val="0000FF"/>
            <w:sz w:val="24"/>
            <w:szCs w:val="24"/>
          </w:rPr>
          <w:t>приложение N 2</w:t>
        </w:r>
      </w:hyperlink>
      <w:r w:rsidRPr="002A6E4E">
        <w:rPr>
          <w:rFonts w:ascii="Times New Roman" w:hAnsi="Times New Roman" w:cs="Times New Roman"/>
          <w:sz w:val="24"/>
          <w:szCs w:val="24"/>
        </w:rPr>
        <w:t xml:space="preserve"> к настоящему административному регламенту);</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в собственность бесплатно: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при обращении с заявлением,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A6E4E">
        <w:rPr>
          <w:rFonts w:ascii="Times New Roman" w:hAnsi="Times New Roman" w:cs="Times New Roman"/>
          <w:sz w:val="24"/>
          <w:szCs w:val="24"/>
        </w:rPr>
        <w:t>ему</w:t>
      </w:r>
      <w:proofErr w:type="gramEnd"/>
      <w:r w:rsidRPr="002A6E4E">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2" w:name="Par109"/>
      <w:bookmarkEnd w:id="2"/>
      <w:r w:rsidRPr="002A6E4E">
        <w:rPr>
          <w:rFonts w:ascii="Times New Roman" w:hAnsi="Times New Roman" w:cs="Times New Roman"/>
          <w:sz w:val="24"/>
          <w:szCs w:val="24"/>
        </w:rPr>
        <w:t xml:space="preserve">- заключенные до дня введения в действие Градостроительного </w:t>
      </w:r>
      <w:hyperlink r:id="rId23"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3" w:name="Par110"/>
      <w:bookmarkEnd w:id="3"/>
      <w:r w:rsidRPr="002A6E4E">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4"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при обращении с заявлением,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4" w:name="Par112"/>
      <w:bookmarkEnd w:id="4"/>
      <w:r w:rsidRPr="002A6E4E">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5" w:name="Par113"/>
      <w:bookmarkEnd w:id="5"/>
      <w:r w:rsidRPr="002A6E4E">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случае отсутствия у гражданина одного из документов, указанных в </w:t>
      </w:r>
      <w:hyperlink w:anchor="Par112" w:history="1">
        <w:r w:rsidRPr="002A6E4E">
          <w:rPr>
            <w:rFonts w:ascii="Times New Roman" w:hAnsi="Times New Roman" w:cs="Times New Roman"/>
            <w:color w:val="0000FF"/>
            <w:sz w:val="24"/>
            <w:szCs w:val="24"/>
          </w:rPr>
          <w:t>абзаце восьмом</w:t>
        </w:r>
      </w:hyperlink>
      <w:r w:rsidRPr="002A6E4E">
        <w:rPr>
          <w:rFonts w:ascii="Times New Roman" w:hAnsi="Times New Roman" w:cs="Times New Roman"/>
          <w:sz w:val="24"/>
          <w:szCs w:val="24"/>
        </w:rPr>
        <w:t xml:space="preserve"> или </w:t>
      </w:r>
      <w:hyperlink w:anchor="Par113" w:history="1">
        <w:r w:rsidRPr="002A6E4E">
          <w:rPr>
            <w:rFonts w:ascii="Times New Roman" w:hAnsi="Times New Roman" w:cs="Times New Roman"/>
            <w:color w:val="0000FF"/>
            <w:sz w:val="24"/>
            <w:szCs w:val="24"/>
          </w:rPr>
          <w:t>девятом</w:t>
        </w:r>
      </w:hyperlink>
      <w:r w:rsidRPr="002A6E4E">
        <w:rPr>
          <w:rFonts w:ascii="Times New Roman" w:hAnsi="Times New Roman" w:cs="Times New Roman"/>
          <w:sz w:val="24"/>
          <w:szCs w:val="24"/>
        </w:rPr>
        <w:t xml:space="preserve"> настоящего подпункта, вместо данного документа к заявлению могут быть приложены </w:t>
      </w:r>
      <w:r w:rsidRPr="002A6E4E">
        <w:rPr>
          <w:rFonts w:ascii="Times New Roman" w:hAnsi="Times New Roman" w:cs="Times New Roman"/>
          <w:sz w:val="24"/>
          <w:szCs w:val="24"/>
        </w:rPr>
        <w:lastRenderedPageBreak/>
        <w:t xml:space="preserve">один или несколько документов, предусмотренных </w:t>
      </w:r>
      <w:hyperlink w:anchor="Par109" w:history="1">
        <w:r w:rsidRPr="002A6E4E">
          <w:rPr>
            <w:rFonts w:ascii="Times New Roman" w:hAnsi="Times New Roman" w:cs="Times New Roman"/>
            <w:color w:val="0000FF"/>
            <w:sz w:val="24"/>
            <w:szCs w:val="24"/>
          </w:rPr>
          <w:t>абзацами пятым</w:t>
        </w:r>
      </w:hyperlink>
      <w:r w:rsidRPr="002A6E4E">
        <w:rPr>
          <w:rFonts w:ascii="Times New Roman" w:hAnsi="Times New Roman" w:cs="Times New Roman"/>
          <w:sz w:val="24"/>
          <w:szCs w:val="24"/>
        </w:rPr>
        <w:t xml:space="preserve"> и </w:t>
      </w:r>
      <w:hyperlink w:anchor="Par110" w:history="1">
        <w:r w:rsidRPr="002A6E4E">
          <w:rPr>
            <w:rFonts w:ascii="Times New Roman" w:hAnsi="Times New Roman" w:cs="Times New Roman"/>
            <w:color w:val="0000FF"/>
            <w:sz w:val="24"/>
            <w:szCs w:val="24"/>
          </w:rPr>
          <w:t>шестым</w:t>
        </w:r>
      </w:hyperlink>
      <w:r w:rsidRPr="002A6E4E">
        <w:rPr>
          <w:rFonts w:ascii="Times New Roman" w:hAnsi="Times New Roman" w:cs="Times New Roman"/>
          <w:sz w:val="24"/>
          <w:szCs w:val="24"/>
        </w:rPr>
        <w:t xml:space="preserve"> настоящего подпункта;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заявитель вправе не представлять документы, предусмотренные </w:t>
      </w:r>
      <w:hyperlink w:anchor="Par112" w:history="1">
        <w:r w:rsidRPr="002A6E4E">
          <w:rPr>
            <w:rFonts w:ascii="Times New Roman" w:hAnsi="Times New Roman" w:cs="Times New Roman"/>
            <w:color w:val="0000FF"/>
            <w:sz w:val="24"/>
            <w:szCs w:val="24"/>
          </w:rPr>
          <w:t>абзацами восьмым</w:t>
        </w:r>
      </w:hyperlink>
      <w:r w:rsidRPr="002A6E4E">
        <w:rPr>
          <w:rFonts w:ascii="Times New Roman" w:hAnsi="Times New Roman" w:cs="Times New Roman"/>
          <w:sz w:val="24"/>
          <w:szCs w:val="24"/>
        </w:rPr>
        <w:t xml:space="preserve"> и </w:t>
      </w:r>
      <w:hyperlink w:anchor="Par113" w:history="1">
        <w:r w:rsidRPr="002A6E4E">
          <w:rPr>
            <w:rFonts w:ascii="Times New Roman" w:hAnsi="Times New Roman" w:cs="Times New Roman"/>
            <w:color w:val="0000FF"/>
            <w:sz w:val="24"/>
            <w:szCs w:val="24"/>
          </w:rPr>
          <w:t>девятым</w:t>
        </w:r>
      </w:hyperlink>
      <w:r w:rsidRPr="002A6E4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технический план гаража (в случае, если гараж не стоит на кадастровом учете и права на него не зарегистрированы);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документ, подтверждающий полномочия представителя заявителя (в случае, если с заявлением обращается представитель заявителя);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5) документы наследодателя, предусмотренные настоящим пунктом, а также свидетельство о праве на наследство, подтверждающее, что таким наследником было унаследовано имущество данного гражданина (в случае, если с заявлением обращается наследник гражданина, указанного в </w:t>
      </w:r>
      <w:hyperlink r:id="rId25" w:history="1">
        <w:r w:rsidRPr="002A6E4E">
          <w:rPr>
            <w:rFonts w:ascii="Times New Roman" w:hAnsi="Times New Roman" w:cs="Times New Roman"/>
            <w:color w:val="0000FF"/>
            <w:sz w:val="24"/>
            <w:szCs w:val="24"/>
          </w:rPr>
          <w:t>статье 3.7</w:t>
        </w:r>
      </w:hyperlink>
      <w:r w:rsidRPr="002A6E4E">
        <w:rPr>
          <w:rFonts w:ascii="Times New Roman" w:hAnsi="Times New Roman" w:cs="Times New Roman"/>
          <w:sz w:val="24"/>
          <w:szCs w:val="24"/>
        </w:rPr>
        <w:t xml:space="preserve"> Федерального закона "О введении в действие Земельного кодекса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 документы, подтверждающие передачу гаража, если право собственности на такой гараж не зарегистрировано в ЕГРН (в случае, если с заявлением обращается гражданин, приобретший гараж по соглашению от лица, указанного в </w:t>
      </w:r>
      <w:hyperlink r:id="rId26" w:history="1">
        <w:r w:rsidRPr="002A6E4E">
          <w:rPr>
            <w:rFonts w:ascii="Times New Roman" w:hAnsi="Times New Roman" w:cs="Times New Roman"/>
            <w:color w:val="0000FF"/>
            <w:sz w:val="24"/>
            <w:szCs w:val="24"/>
          </w:rPr>
          <w:t>пункте 2 статьи 3.7</w:t>
        </w:r>
      </w:hyperlink>
      <w:r w:rsidRPr="002A6E4E">
        <w:rPr>
          <w:rFonts w:ascii="Times New Roman" w:hAnsi="Times New Roman" w:cs="Times New Roman"/>
          <w:sz w:val="24"/>
          <w:szCs w:val="24"/>
        </w:rPr>
        <w:t xml:space="preserve"> Федерального закона "О введении в действие Земельного кодекса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7) документ, подтверждающий право собственности заявителя на гараж, если такое право не зарегистрировано в ЕГРН (в случае, если с заявлением обращается гражданин, у которого в фактическом пользовании находится земельный участок,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27"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8) документы, предусмотренные </w:t>
      </w:r>
      <w:hyperlink r:id="rId28" w:history="1">
        <w:r w:rsidRPr="002A6E4E">
          <w:rPr>
            <w:rFonts w:ascii="Times New Roman" w:hAnsi="Times New Roman" w:cs="Times New Roman"/>
            <w:color w:val="0000FF"/>
            <w:sz w:val="24"/>
            <w:szCs w:val="24"/>
          </w:rPr>
          <w:t>подпунктами 1</w:t>
        </w:r>
      </w:hyperlink>
      <w:r w:rsidRPr="002A6E4E">
        <w:rPr>
          <w:rFonts w:ascii="Times New Roman" w:hAnsi="Times New Roman" w:cs="Times New Roman"/>
          <w:sz w:val="24"/>
          <w:szCs w:val="24"/>
        </w:rPr>
        <w:t xml:space="preserve"> и </w:t>
      </w:r>
      <w:hyperlink r:id="rId29" w:history="1">
        <w:r w:rsidRPr="002A6E4E">
          <w:rPr>
            <w:rFonts w:ascii="Times New Roman" w:hAnsi="Times New Roman" w:cs="Times New Roman"/>
            <w:color w:val="0000FF"/>
            <w:sz w:val="24"/>
            <w:szCs w:val="24"/>
          </w:rPr>
          <w:t>4</w:t>
        </w:r>
      </w:hyperlink>
      <w:r w:rsidRPr="002A6E4E">
        <w:rPr>
          <w:rFonts w:ascii="Times New Roman" w:hAnsi="Times New Roman" w:cs="Times New Roman"/>
          <w:sz w:val="24"/>
          <w:szCs w:val="24"/>
        </w:rPr>
        <w:t xml:space="preserve"> - </w:t>
      </w:r>
      <w:hyperlink r:id="rId30" w:history="1">
        <w:r w:rsidRPr="002A6E4E">
          <w:rPr>
            <w:rFonts w:ascii="Times New Roman" w:hAnsi="Times New Roman" w:cs="Times New Roman"/>
            <w:color w:val="0000FF"/>
            <w:sz w:val="24"/>
            <w:szCs w:val="24"/>
          </w:rPr>
          <w:t>6 пункта 2 статьи 39.15</w:t>
        </w:r>
      </w:hyperlink>
      <w:r w:rsidRPr="002A6E4E">
        <w:rPr>
          <w:rFonts w:ascii="Times New Roman" w:hAnsi="Times New Roman" w:cs="Times New Roman"/>
          <w:sz w:val="24"/>
          <w:szCs w:val="24"/>
        </w:rPr>
        <w:t xml:space="preserve"> ЗК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(п. 8-1 введен </w:t>
      </w:r>
      <w:hyperlink r:id="rId31" w:history="1">
        <w:r w:rsidRPr="002A6E4E">
          <w:rPr>
            <w:rFonts w:ascii="Times New Roman" w:hAnsi="Times New Roman" w:cs="Times New Roman"/>
            <w:color w:val="0000FF"/>
            <w:sz w:val="24"/>
            <w:szCs w:val="24"/>
          </w:rPr>
          <w:t>Постановлением</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9. Исчерпывающий перечень документов, необходимых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соответствии с нормативными правовыми актами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для предоставления муниципальной услуги, которые находятся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распоряжении государственных органов, орг</w:t>
      </w:r>
      <w:bookmarkStart w:id="6" w:name="_GoBack"/>
      <w:bookmarkEnd w:id="6"/>
      <w:r w:rsidRPr="002A6E4E">
        <w:rPr>
          <w:rFonts w:ascii="Times New Roman" w:eastAsiaTheme="minorHAnsi" w:hAnsi="Times New Roman" w:cs="Times New Roman"/>
          <w:b/>
          <w:bCs/>
          <w:color w:val="auto"/>
          <w:sz w:val="24"/>
          <w:szCs w:val="24"/>
        </w:rPr>
        <w:t>анов местного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самоуправления и иных организаций и которые заявитель вправе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представить по собственной инициативе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7" w:name="Par135"/>
      <w:bookmarkEnd w:id="7"/>
      <w:r w:rsidRPr="002A6E4E">
        <w:rPr>
          <w:rFonts w:ascii="Times New Roman" w:hAnsi="Times New Roman" w:cs="Times New Roman"/>
          <w:sz w:val="24"/>
          <w:szCs w:val="24"/>
        </w:rPr>
        <w:t>9.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выписка из Единого государственного реестра юридических лиц (далее - ЕГРЮЛ) о гаражном кооперативе, членом которого является заявитель;</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выписка из ЕГРН об объекте недвижимости (об испрашиваемом земельном участке);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 выписка из ЕГРН об объекте недвижимости (о здании, расположенном на испрашиваемом земельном участке).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10. Администрация округа не вправе требовать от заявителя: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2) представления документов и информации, которые находятся в распоряжении администрации округа,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города Омска, за исключением документов, предусмотренных </w:t>
      </w:r>
      <w:hyperlink r:id="rId32" w:history="1">
        <w:r w:rsidRPr="002A6E4E">
          <w:rPr>
            <w:rFonts w:ascii="Times New Roman" w:hAnsi="Times New Roman" w:cs="Times New Roman"/>
            <w:color w:val="0000FF"/>
            <w:sz w:val="24"/>
            <w:szCs w:val="24"/>
          </w:rPr>
          <w:t>частью 6 статьи 7</w:t>
        </w:r>
      </w:hyperlink>
      <w:r w:rsidRPr="002A6E4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2A6E4E">
          <w:rPr>
            <w:rFonts w:ascii="Times New Roman" w:hAnsi="Times New Roman" w:cs="Times New Roman"/>
            <w:color w:val="0000FF"/>
            <w:sz w:val="24"/>
            <w:szCs w:val="24"/>
          </w:rPr>
          <w:t>пунктом 4 части 1 статьи 7</w:t>
        </w:r>
      </w:hyperlink>
      <w:r w:rsidRPr="002A6E4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4" w:history="1">
        <w:r w:rsidRPr="002A6E4E">
          <w:rPr>
            <w:rFonts w:ascii="Times New Roman" w:hAnsi="Times New Roman" w:cs="Times New Roman"/>
            <w:color w:val="0000FF"/>
            <w:sz w:val="24"/>
            <w:szCs w:val="24"/>
          </w:rPr>
          <w:t>пунктом 7.2 части 1 статьи 16</w:t>
        </w:r>
      </w:hyperlink>
      <w:r w:rsidRPr="002A6E4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w:t>
      </w:r>
      <w:r w:rsidRPr="002A6E4E">
        <w:rPr>
          <w:rFonts w:ascii="Times New Roman" w:hAnsi="Times New Roman" w:cs="Times New Roman"/>
          <w:sz w:val="24"/>
          <w:szCs w:val="24"/>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10. Исчерпывающий перечень оснований для отказа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приеме документов, необходимых для предоставления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8" w:name="Par152"/>
      <w:bookmarkEnd w:id="8"/>
      <w:r w:rsidRPr="002A6E4E">
        <w:rPr>
          <w:rFonts w:ascii="Times New Roman" w:hAnsi="Times New Roman" w:cs="Times New Roman"/>
          <w:sz w:val="24"/>
          <w:szCs w:val="24"/>
        </w:rPr>
        <w:t>11. Основаниями для отказа в приеме документов, необходимых для предоставления муниципальной услуги, являются: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обращение лица, неуполномоченного подавать заявление о предоставлении муниципальной услуги (в случае подачи заявления лично, по почте);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отсутствие подписи заявителя или представителя заявителя, которые в соответствии с полномочиями имеют право подписывать заявление (в случае подачи заявления лично, по почте);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отсутствие или несоответствие приложенных документов документам, указанным в заявлении (в случае подачи заявления лично, по почте);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представленные документы исполнены карандашом, имеют подчистки либо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В случае поступления документов в электронной форме основанием для отказа в приеме документов является невозможность прочтения в полном объеме текста документов и его реквизитов, а также отсутствие документа, подтверждающего полномочия представителя заявителя (в случае, если заявление подается представителем заявителя).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11. Исчерпывающий перечень оснований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для приостановления или отказа в предоставлении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9" w:name="Par163"/>
      <w:bookmarkEnd w:id="9"/>
      <w:r w:rsidRPr="002A6E4E">
        <w:rPr>
          <w:rFonts w:ascii="Times New Roman" w:hAnsi="Times New Roman" w:cs="Times New Roman"/>
          <w:sz w:val="24"/>
          <w:szCs w:val="24"/>
        </w:rPr>
        <w:t xml:space="preserve">12. Основаниями для приостановления рассмотрения заявления о предоставлении муниципальной услуги является наличие документов, подтверждающих, что сведения о гараже, являющимся объектом капитального строительства, находящимся в собственности заявителя и возведенном до дня введения в действие Градостроительного </w:t>
      </w:r>
      <w:hyperlink r:id="rId35"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от 29 декабря 2004 года N 190-ФЗ, внесены в ЕГРН как о помещении в здании или сооружении.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10" w:name="Par164"/>
      <w:bookmarkEnd w:id="10"/>
      <w:r w:rsidRPr="002A6E4E">
        <w:rPr>
          <w:rFonts w:ascii="Times New Roman" w:hAnsi="Times New Roman" w:cs="Times New Roman"/>
          <w:sz w:val="24"/>
          <w:szCs w:val="24"/>
        </w:rPr>
        <w:t>13. В предоставлении муниципальной услуги отказывается, если: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 заявление не соответствует требованиям, установленным </w:t>
      </w:r>
      <w:hyperlink r:id="rId36" w:history="1">
        <w:r w:rsidRPr="002A6E4E">
          <w:rPr>
            <w:rFonts w:ascii="Times New Roman" w:hAnsi="Times New Roman" w:cs="Times New Roman"/>
            <w:color w:val="0000FF"/>
            <w:sz w:val="24"/>
            <w:szCs w:val="24"/>
          </w:rPr>
          <w:t>статьей 39.17</w:t>
        </w:r>
      </w:hyperlink>
      <w:r w:rsidRPr="002A6E4E">
        <w:rPr>
          <w:rFonts w:ascii="Times New Roman" w:hAnsi="Times New Roman" w:cs="Times New Roman"/>
          <w:sz w:val="24"/>
          <w:szCs w:val="24"/>
        </w:rPr>
        <w:t xml:space="preserve"> Земельного кодекса Российской Федерации (далее - ЗК РФ);</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На отношения, регулируемые </w:t>
      </w:r>
      <w:hyperlink r:id="rId37" w:history="1">
        <w:r w:rsidRPr="002A6E4E">
          <w:rPr>
            <w:rFonts w:ascii="Times New Roman" w:hAnsi="Times New Roman" w:cs="Times New Roman"/>
            <w:color w:val="0000FF"/>
            <w:sz w:val="24"/>
            <w:szCs w:val="24"/>
          </w:rPr>
          <w:t>пунктом 2 статьи 3.7</w:t>
        </w:r>
      </w:hyperlink>
      <w:r w:rsidRPr="002A6E4E">
        <w:rPr>
          <w:rFonts w:ascii="Times New Roman" w:hAnsi="Times New Roman" w:cs="Times New Roman"/>
          <w:sz w:val="24"/>
          <w:szCs w:val="24"/>
        </w:rPr>
        <w:t xml:space="preserve"> Федерального закона "О введении в действие Земельного кодекса Российской Федерации", не распространяются положения </w:t>
      </w:r>
      <w:hyperlink r:id="rId38" w:history="1">
        <w:r w:rsidRPr="002A6E4E">
          <w:rPr>
            <w:rFonts w:ascii="Times New Roman" w:hAnsi="Times New Roman" w:cs="Times New Roman"/>
            <w:color w:val="0000FF"/>
            <w:sz w:val="24"/>
            <w:szCs w:val="24"/>
          </w:rPr>
          <w:t>подпунктов 8</w:t>
        </w:r>
      </w:hyperlink>
      <w:r w:rsidRPr="002A6E4E">
        <w:rPr>
          <w:rFonts w:ascii="Times New Roman" w:hAnsi="Times New Roman" w:cs="Times New Roman"/>
          <w:sz w:val="24"/>
          <w:szCs w:val="24"/>
        </w:rPr>
        <w:t xml:space="preserve">, </w:t>
      </w:r>
      <w:hyperlink r:id="rId39" w:history="1">
        <w:r w:rsidRPr="002A6E4E">
          <w:rPr>
            <w:rFonts w:ascii="Times New Roman" w:hAnsi="Times New Roman" w:cs="Times New Roman"/>
            <w:color w:val="0000FF"/>
            <w:sz w:val="24"/>
            <w:szCs w:val="24"/>
          </w:rPr>
          <w:t>14</w:t>
        </w:r>
      </w:hyperlink>
      <w:r w:rsidRPr="002A6E4E">
        <w:rPr>
          <w:rFonts w:ascii="Times New Roman" w:hAnsi="Times New Roman" w:cs="Times New Roman"/>
          <w:sz w:val="24"/>
          <w:szCs w:val="24"/>
        </w:rPr>
        <w:t xml:space="preserve"> и </w:t>
      </w:r>
      <w:hyperlink r:id="rId40" w:history="1">
        <w:r w:rsidRPr="002A6E4E">
          <w:rPr>
            <w:rFonts w:ascii="Times New Roman" w:hAnsi="Times New Roman" w:cs="Times New Roman"/>
            <w:color w:val="0000FF"/>
            <w:sz w:val="24"/>
            <w:szCs w:val="24"/>
          </w:rPr>
          <w:t>20 статьи 39.16</w:t>
        </w:r>
      </w:hyperlink>
      <w:r w:rsidRPr="002A6E4E">
        <w:rPr>
          <w:rFonts w:ascii="Times New Roman" w:hAnsi="Times New Roman" w:cs="Times New Roman"/>
          <w:sz w:val="24"/>
          <w:szCs w:val="24"/>
        </w:rPr>
        <w:t xml:space="preserve">, </w:t>
      </w:r>
      <w:hyperlink r:id="rId41" w:history="1">
        <w:r w:rsidRPr="002A6E4E">
          <w:rPr>
            <w:rFonts w:ascii="Times New Roman" w:hAnsi="Times New Roman" w:cs="Times New Roman"/>
            <w:color w:val="0000FF"/>
            <w:sz w:val="24"/>
            <w:szCs w:val="24"/>
          </w:rPr>
          <w:t>подпункта 4 пункта 1 статьи 39.17</w:t>
        </w:r>
      </w:hyperlink>
      <w:r w:rsidRPr="002A6E4E">
        <w:rPr>
          <w:rFonts w:ascii="Times New Roman" w:hAnsi="Times New Roman" w:cs="Times New Roman"/>
          <w:sz w:val="24"/>
          <w:szCs w:val="24"/>
        </w:rPr>
        <w:t xml:space="preserve"> Земельного кодекса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2) к заявлению не приложены документы, предоставляемые в соответствии с </w:t>
      </w:r>
      <w:hyperlink w:anchor="Par102" w:history="1">
        <w:r w:rsidRPr="002A6E4E">
          <w:rPr>
            <w:rFonts w:ascii="Times New Roman" w:hAnsi="Times New Roman" w:cs="Times New Roman"/>
            <w:color w:val="0000FF"/>
            <w:sz w:val="24"/>
            <w:szCs w:val="24"/>
          </w:rPr>
          <w:t>пунктом 8</w:t>
        </w:r>
      </w:hyperlink>
      <w:r w:rsidRPr="002A6E4E">
        <w:rPr>
          <w:rFonts w:ascii="Times New Roman" w:hAnsi="Times New Roman" w:cs="Times New Roman"/>
          <w:sz w:val="24"/>
          <w:szCs w:val="24"/>
        </w:rPr>
        <w:t xml:space="preserve"> настоящего административного регламента;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заявление подано в иной уполномоченный орган;</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 при наличии оснований, предусмотренных </w:t>
      </w:r>
      <w:hyperlink r:id="rId42" w:history="1">
        <w:r w:rsidRPr="002A6E4E">
          <w:rPr>
            <w:rFonts w:ascii="Times New Roman" w:hAnsi="Times New Roman" w:cs="Times New Roman"/>
            <w:color w:val="0000FF"/>
            <w:sz w:val="24"/>
            <w:szCs w:val="24"/>
          </w:rPr>
          <w:t>подпунктами 8</w:t>
        </w:r>
      </w:hyperlink>
      <w:r w:rsidRPr="002A6E4E">
        <w:rPr>
          <w:rFonts w:ascii="Times New Roman" w:hAnsi="Times New Roman" w:cs="Times New Roman"/>
          <w:sz w:val="24"/>
          <w:szCs w:val="24"/>
        </w:rPr>
        <w:t xml:space="preserve">, </w:t>
      </w:r>
      <w:hyperlink r:id="rId43" w:history="1">
        <w:r w:rsidRPr="002A6E4E">
          <w:rPr>
            <w:rFonts w:ascii="Times New Roman" w:hAnsi="Times New Roman" w:cs="Times New Roman"/>
            <w:color w:val="0000FF"/>
            <w:sz w:val="24"/>
            <w:szCs w:val="24"/>
          </w:rPr>
          <w:t>14</w:t>
        </w:r>
      </w:hyperlink>
      <w:r w:rsidRPr="002A6E4E">
        <w:rPr>
          <w:rFonts w:ascii="Times New Roman" w:hAnsi="Times New Roman" w:cs="Times New Roman"/>
          <w:sz w:val="24"/>
          <w:szCs w:val="24"/>
        </w:rPr>
        <w:t xml:space="preserve"> и </w:t>
      </w:r>
      <w:hyperlink r:id="rId44" w:history="1">
        <w:r w:rsidRPr="002A6E4E">
          <w:rPr>
            <w:rFonts w:ascii="Times New Roman" w:hAnsi="Times New Roman" w:cs="Times New Roman"/>
            <w:color w:val="0000FF"/>
            <w:sz w:val="24"/>
            <w:szCs w:val="24"/>
          </w:rPr>
          <w:t>20 статьи 39.16</w:t>
        </w:r>
      </w:hyperlink>
      <w:r w:rsidRPr="002A6E4E">
        <w:rPr>
          <w:rFonts w:ascii="Times New Roman" w:hAnsi="Times New Roman" w:cs="Times New Roman"/>
          <w:sz w:val="24"/>
          <w:szCs w:val="24"/>
        </w:rPr>
        <w:t xml:space="preserve"> ЗК РФ;</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гараж, размещенный на земельном участке, указанном в заявлении о предоставлении муниципальной услуги в судебном или ином предусмотренном законом порядке признан самовольной постройкой, подлежащей сносу.</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случае, если заявление не соответствует положениям </w:t>
      </w:r>
      <w:hyperlink r:id="rId45" w:history="1">
        <w:r w:rsidRPr="002A6E4E">
          <w:rPr>
            <w:rFonts w:ascii="Times New Roman" w:hAnsi="Times New Roman" w:cs="Times New Roman"/>
            <w:color w:val="0000FF"/>
            <w:sz w:val="24"/>
            <w:szCs w:val="24"/>
          </w:rPr>
          <w:t>пункта 1 статьи 39.17</w:t>
        </w:r>
      </w:hyperlink>
      <w:r w:rsidRPr="002A6E4E">
        <w:rPr>
          <w:rFonts w:ascii="Times New Roman" w:hAnsi="Times New Roman" w:cs="Times New Roman"/>
          <w:sz w:val="24"/>
          <w:szCs w:val="24"/>
        </w:rPr>
        <w:t xml:space="preserve"> ЗК РФ, подано в иной уполномоченный орган или к заявлению не приложены документы, предоставляемые в соответствии с </w:t>
      </w:r>
      <w:hyperlink r:id="rId46" w:history="1">
        <w:r w:rsidRPr="002A6E4E">
          <w:rPr>
            <w:rFonts w:ascii="Times New Roman" w:hAnsi="Times New Roman" w:cs="Times New Roman"/>
            <w:color w:val="0000FF"/>
            <w:sz w:val="24"/>
            <w:szCs w:val="24"/>
          </w:rPr>
          <w:t>пунктом 2 статьи 39.17</w:t>
        </w:r>
      </w:hyperlink>
      <w:r w:rsidRPr="002A6E4E">
        <w:rPr>
          <w:rFonts w:ascii="Times New Roman" w:hAnsi="Times New Roman" w:cs="Times New Roman"/>
          <w:sz w:val="24"/>
          <w:szCs w:val="24"/>
        </w:rPr>
        <w:t xml:space="preserve"> ЗК РФ, в течение десяти дней со дня поступления заявления </w:t>
      </w:r>
      <w:r w:rsidRPr="002A6E4E">
        <w:rPr>
          <w:rFonts w:ascii="Times New Roman" w:hAnsi="Times New Roman" w:cs="Times New Roman"/>
          <w:sz w:val="24"/>
          <w:szCs w:val="24"/>
        </w:rPr>
        <w:lastRenderedPageBreak/>
        <w:t>о предоставлении земельного участка уполномоченный орган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12. Порядок, размер и основания взимания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государственной пошлины или иной платы, взимаемой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за предоставление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14. За предоставление муниципальной услуги плата не взимается.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13. Максимальный срок ожидания в очереди при подаче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заявления о предоставлении муниципальной услуги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и при получении результата предоставления муниципальной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а также при получении результата предоставления муниципальной услуги не должен превышать 15 минут.</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14. Срок и порядок регистрации заявления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 предоставлении муниципальной услуги, в том числе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электронной форме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16. Заявление о предоставлении муниципальной услуги, поступившее на бумажном носителе, в течение одного рабочего дня регистрируется в базе данных системы электронного документооборота и делопроизводства Администрации города Омска (далее - СЭДД) специалистами администрации округа, ответственными за прием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Заявление, поступившее в электронной форме, не позднее рабочего дня, следующего за днем поступления заявления, регистрируется в СЭДД специалистом отдела "Служба одного окна" Казенного учреждения города Омска "Управление по обеспечению деятельности Администрации города Омска" (далее - отдел "Служба одного окна").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В случае поступления заявления в электронной форме после окончания рабочего дня его регистрация осуществляется не позднее рабочего дня, следующего за днем поступления заявления. В случае поступления заявления в электронной форме в выходной или нерабочий праздничный день его регистрация осуществляется в первый следующий за ним рабочий день.</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17. Допускается подача заявления и прилагаемых к нему документов в электронной форме через Единый портал и (или) Региональный портал.</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15. Требования к помещениям, в которых предоставляется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муниципальная услуга, к залу ожидания, местам для заполнения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заявлений о предоставлении муниципальной услуги,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информационным стендам с образцами заполнения заявления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и исчерпывающим перечнем документов, необходимых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для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18. Помещение для предоставления муниципальной услуги размещается в здании администрации округа, в пешеходной доступности для заявителей от остановок общественного транспорта.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47" w:history="1">
        <w:r w:rsidRPr="002A6E4E">
          <w:rPr>
            <w:rFonts w:ascii="Times New Roman" w:hAnsi="Times New Roman" w:cs="Times New Roman"/>
            <w:color w:val="0000FF"/>
            <w:sz w:val="24"/>
            <w:szCs w:val="24"/>
          </w:rPr>
          <w:t>статьи 15</w:t>
        </w:r>
      </w:hyperlink>
      <w:r w:rsidRPr="002A6E4E">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19. Вход в здание должен быть оборудован вывеской с наименованием соответствующей администрации округа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20. Места ожидания и места для заполнения заявлений должны соответствовать комфортным условиям, должны быть оборудованы стульями (кресельными секциями) или скамьями (</w:t>
      </w:r>
      <w:proofErr w:type="spellStart"/>
      <w:r w:rsidRPr="002A6E4E">
        <w:rPr>
          <w:rFonts w:ascii="Times New Roman" w:hAnsi="Times New Roman" w:cs="Times New Roman"/>
          <w:sz w:val="24"/>
          <w:szCs w:val="24"/>
        </w:rPr>
        <w:t>банкетками</w:t>
      </w:r>
      <w:proofErr w:type="spellEnd"/>
      <w:r w:rsidRPr="002A6E4E">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помещении, в котором предоставляется муниципальная услуга, но не может составлять менее 3 мест.</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21. На территориях, прилегающих к зданиям администраций округов, оборудуются места для парковки автотранспортных средств.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22.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23. Рабочее место специалиста администрации округа, предоставляющего муниципальную услугу, оборудуется персональным компьютером с возможностью доступа к правовым и информационным базам данных, печатающими и копирующими устройствами, позволяющими своевременно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канцелярские принадлежности в количестве, достаточном для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24.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25. Помещения, предназначенные для приема заявителей, оборудуются информационными стендами, на которых размещается следующая информация: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адреса, номера телефонов, часы работы администрации округа;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график приема граждан главой администрации округа, заместителями главы администрации округа, специалистами администрации округа;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текст настоящего административного регламента;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блок-схема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образец заявления о предоставлении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 адрес официального сайта Администрации города Омска в сети "Интернет": http://www.admomsk.ru;</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 адреса Единого портала, Регионального портала;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 исчерпывающий перечень документов, необходимых для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9) </w:t>
      </w:r>
      <w:hyperlink r:id="rId48" w:history="1">
        <w:r w:rsidRPr="002A6E4E">
          <w:rPr>
            <w:rFonts w:ascii="Times New Roman" w:hAnsi="Times New Roman" w:cs="Times New Roman"/>
            <w:color w:val="0000FF"/>
            <w:sz w:val="24"/>
            <w:szCs w:val="24"/>
          </w:rPr>
          <w:t>перечень</w:t>
        </w:r>
      </w:hyperlink>
      <w:r w:rsidRPr="002A6E4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10) порядок обжалования решений и действий (бездействия) органа, предоставляющего муниципальную услугу.</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16. Требования к порядку информирования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 предоставлении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26. Места нахождения администраций округов: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администрация Кировского административного округа города Омска: 644082, город Омск, улица Профинтерна, дом 15;</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администрация Ленинского административного округа города Омска: 644020, город Омск, проспект К. Маркса, дом 62;</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3) администрация Октябрьского административного округа города Омска: 644021, город Омск, улица Лизы Чайкиной, дом 1;</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администрация Советского административного округа города Омска: 644033, город Омск, улица Красный Путь, дом 107;</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администрация Центрального административного округа города Омска: 644007, город Омск, улица Герцена, дом 25.</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27. График приема заявителей администрациями округов: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администрация Кировского административного округа города Омска: вторник, четверг с 14 до 17 часов;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администрация Ленинского административного округа города Омска: понедельник с 14 до 17 часов, вторник с 9 до 12 часов;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49"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администрация Октябрьского административного округа города Омска: понедельник с 9 до 12 часов 30 минут, вторник с 9 до 12 часов 30 минут;</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50"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администрация Советского административного округа города Омска: вторник с 9 до 12 часов, четверг с 14 до 17 часов;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51"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администрация Центрального административного округа города Омска: среда с 9 до 13 часов и с 14 до 16 часов.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В день, предшествующий нерабочему праздничному дню, продолжительность приема заявителей сокращается на один час.</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11" w:name="Par241"/>
      <w:bookmarkEnd w:id="11"/>
      <w:r w:rsidRPr="002A6E4E">
        <w:rPr>
          <w:rFonts w:ascii="Times New Roman" w:hAnsi="Times New Roman" w:cs="Times New Roman"/>
          <w:sz w:val="24"/>
          <w:szCs w:val="24"/>
        </w:rPr>
        <w:t>28. Справочные телефоны и адреса электронной почты администраций округов: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275"/>
        <w:gridCol w:w="2551"/>
      </w:tblGrid>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Наименование администрации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Телефон</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Адрес электронной почты</w:t>
            </w:r>
          </w:p>
        </w:tc>
      </w:tr>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r w:rsidRPr="002A6E4E">
              <w:rPr>
                <w:rFonts w:ascii="Times New Roman" w:hAnsi="Times New Roman" w:cs="Times New Roman"/>
                <w:sz w:val="24"/>
                <w:szCs w:val="24"/>
              </w:rPr>
              <w:t>Администрация Кировского административного округа города Омска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55-01-09</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mail-kao@admomsk.ru</w:t>
            </w:r>
          </w:p>
        </w:tc>
      </w:tr>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r w:rsidRPr="002A6E4E">
              <w:rPr>
                <w:rFonts w:ascii="Times New Roman" w:hAnsi="Times New Roman" w:cs="Times New Roman"/>
                <w:sz w:val="24"/>
                <w:szCs w:val="24"/>
              </w:rPr>
              <w:t>Администрация Ленинского административного округа города Омска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41-95-47</w:t>
            </w:r>
          </w:p>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45-10-34</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mail-lao@admomsk.ru</w:t>
            </w:r>
          </w:p>
        </w:tc>
      </w:tr>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r w:rsidRPr="002A6E4E">
              <w:rPr>
                <w:rFonts w:ascii="Times New Roman" w:hAnsi="Times New Roman" w:cs="Times New Roman"/>
                <w:sz w:val="24"/>
                <w:szCs w:val="24"/>
              </w:rPr>
              <w:t>Администрация Октябрьского административного округа города Омска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32-30-95</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mail-oao@admomsk.ru</w:t>
            </w:r>
          </w:p>
        </w:tc>
      </w:tr>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r w:rsidRPr="002A6E4E">
              <w:rPr>
                <w:rFonts w:ascii="Times New Roman" w:hAnsi="Times New Roman" w:cs="Times New Roman"/>
                <w:sz w:val="24"/>
                <w:szCs w:val="24"/>
              </w:rPr>
              <w:t>Администрация Советского административного округа города Омска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24-29-51</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mail-sao@admomsk.ru</w:t>
            </w:r>
          </w:p>
        </w:tc>
      </w:tr>
      <w:tr w:rsidR="002A6E4E" w:rsidRPr="002A6E4E">
        <w:tc>
          <w:tcPr>
            <w:tcW w:w="5216"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rPr>
                <w:rFonts w:ascii="Times New Roman" w:hAnsi="Times New Roman" w:cs="Times New Roman"/>
                <w:sz w:val="24"/>
                <w:szCs w:val="24"/>
              </w:rPr>
            </w:pPr>
            <w:r w:rsidRPr="002A6E4E">
              <w:rPr>
                <w:rFonts w:ascii="Times New Roman" w:hAnsi="Times New Roman" w:cs="Times New Roman"/>
                <w:sz w:val="24"/>
                <w:szCs w:val="24"/>
              </w:rPr>
              <w:t>Администрация Центрального административного округа города Омска</w:t>
            </w:r>
          </w:p>
        </w:tc>
        <w:tc>
          <w:tcPr>
            <w:tcW w:w="1275"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25-56-68</w:t>
            </w:r>
          </w:p>
        </w:tc>
        <w:tc>
          <w:tcPr>
            <w:tcW w:w="2551" w:type="dxa"/>
            <w:tcBorders>
              <w:top w:val="single" w:sz="4" w:space="0" w:color="auto"/>
              <w:left w:val="single" w:sz="4" w:space="0" w:color="auto"/>
              <w:bottom w:val="single" w:sz="4" w:space="0" w:color="auto"/>
              <w:right w:val="single" w:sz="4" w:space="0" w:color="auto"/>
            </w:tcBorders>
            <w:vAlign w:val="center"/>
          </w:tcPr>
          <w:p w:rsidR="002A6E4E" w:rsidRPr="002A6E4E" w:rsidRDefault="002A6E4E" w:rsidP="002A6E4E">
            <w:pPr>
              <w:autoSpaceDE w:val="0"/>
              <w:autoSpaceDN w:val="0"/>
              <w:adjustRightInd w:val="0"/>
              <w:spacing w:after="0" w:line="240" w:lineRule="auto"/>
              <w:jc w:val="center"/>
              <w:rPr>
                <w:rFonts w:ascii="Times New Roman" w:hAnsi="Times New Roman" w:cs="Times New Roman"/>
                <w:sz w:val="24"/>
                <w:szCs w:val="24"/>
              </w:rPr>
            </w:pPr>
            <w:r w:rsidRPr="002A6E4E">
              <w:rPr>
                <w:rFonts w:ascii="Times New Roman" w:hAnsi="Times New Roman" w:cs="Times New Roman"/>
                <w:sz w:val="24"/>
                <w:szCs w:val="24"/>
              </w:rPr>
              <w:t>mail-cao@admomsk.ru</w:t>
            </w:r>
          </w:p>
        </w:tc>
      </w:tr>
    </w:tbl>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29. Информацию о порядке предоставления муниципальной услуги можно получить:</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на информационных стендах в помещениях администраций округов;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с использованием средств телефонной связи;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в письменной форме посредством почтовой связи;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на официальном сайте Администрации города Омска в сети "Интернет": http://www.admomsk.ru, Едином портале, Региональном портале;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в отделе "Служба одного окна";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 xml:space="preserve">6) по электронной почте администрации округа, указанной в </w:t>
      </w:r>
      <w:hyperlink w:anchor="Par241" w:history="1">
        <w:r w:rsidRPr="002A6E4E">
          <w:rPr>
            <w:rFonts w:ascii="Times New Roman" w:hAnsi="Times New Roman" w:cs="Times New Roman"/>
            <w:color w:val="0000FF"/>
            <w:sz w:val="24"/>
            <w:szCs w:val="24"/>
          </w:rPr>
          <w:t>пункте 28</w:t>
        </w:r>
      </w:hyperlink>
      <w:r w:rsidRPr="002A6E4E">
        <w:rPr>
          <w:rFonts w:ascii="Times New Roman" w:hAnsi="Times New Roman" w:cs="Times New Roman"/>
          <w:sz w:val="24"/>
          <w:szCs w:val="24"/>
        </w:rPr>
        <w:t xml:space="preserve"> настоящего административного регламента;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 при личном консультировании специалистом администрации округа.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30. 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Специалист, принявший звонок, должен назвать свою должность, фамилию, имя, отчество.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31. Индивидуальное устное информирование о ходе и порядке предоставления муниципальной услуги при личном обращении не должно продолжаться более 15 минут.</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32.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либо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двадцати дней со дня регистрации письменного обращения.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52"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33.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20 дней с момента поступления обращения.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53"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34. При информировании по телефону либо в случае личного обращения заявителей должностные лица обязаны, в соответствии с поступившим обращением, предоставлять информацию по следующим вопросам: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информацию о входящем номере, под которым заявление о предоставлении муниципальной услуги зарегистрировано в системе делопроизводства;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сведения о нормативных правовых актах по вопросам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перечень необходимых документов для получения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17. Показатели доступности и качества муниципальной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35. Показателями доступности и качества муниципальной услуги являются: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18. Требования, учитывающие особенности предоставления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муниципальной услуги в электронной форме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36.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w:t>
      </w:r>
      <w:r w:rsidRPr="002A6E4E">
        <w:rPr>
          <w:rFonts w:ascii="Times New Roman" w:hAnsi="Times New Roman" w:cs="Times New Roman"/>
          <w:sz w:val="24"/>
          <w:szCs w:val="24"/>
        </w:rPr>
        <w:lastRenderedPageBreak/>
        <w:t>(содержащиеся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Качество представленных электронных документов должно позволять в полном объеме прочитать текст документа и распознать его реквизиты.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37.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получение информации о порядке и сроках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формирование запроса о предоставлении муниципальной услуги путем заполнения электронной формы заявления;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прием и регистрация отделом "Служба одного окна" заявления и документов, необходимых для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получение результата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получение сведений о ходе рассмотрения заявления о предоставлении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 осуществление оценки качества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 досудебное (внесудебное) обжалование решений и действий (бездействия) администрации округа, должностного лица администрации округа либо муниципального служащего.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8) направление в личный кабинет заявителя на Едином портале сведений, предусмотренных </w:t>
      </w:r>
      <w:hyperlink r:id="rId54" w:history="1">
        <w:r w:rsidRPr="002A6E4E">
          <w:rPr>
            <w:rFonts w:ascii="Times New Roman" w:hAnsi="Times New Roman" w:cs="Times New Roman"/>
            <w:color w:val="0000FF"/>
            <w:sz w:val="24"/>
            <w:szCs w:val="24"/>
          </w:rPr>
          <w:t>пунктами 4</w:t>
        </w:r>
      </w:hyperlink>
      <w:r w:rsidRPr="002A6E4E">
        <w:rPr>
          <w:rFonts w:ascii="Times New Roman" w:hAnsi="Times New Roman" w:cs="Times New Roman"/>
          <w:sz w:val="24"/>
          <w:szCs w:val="24"/>
        </w:rPr>
        <w:t xml:space="preserve"> и </w:t>
      </w:r>
      <w:hyperlink r:id="rId55" w:history="1">
        <w:r w:rsidRPr="002A6E4E">
          <w:rPr>
            <w:rFonts w:ascii="Times New Roman" w:hAnsi="Times New Roman" w:cs="Times New Roman"/>
            <w:color w:val="0000FF"/>
            <w:sz w:val="24"/>
            <w:szCs w:val="24"/>
          </w:rPr>
          <w:t>5 части 3 статьи 21</w:t>
        </w:r>
      </w:hyperlink>
      <w:r w:rsidRPr="002A6E4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38. Заявителю в качестве результата предоставления муниципальной услуги обеспечивается по его выбору возможность получения: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документа на бумажном носителе.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Раздел III. Состав, последовательность и сроки выполнения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административных процедур, требования к порядку их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выполнения, в том числе особенности выполнения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административных процедур в электронной форме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19. Состав административных процедур</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при предоставлении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39. Предоставление муниципальной услуги включает в себя следующие административные процедуры: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прием, первичная проверка и регистрация заявления и прилагаемых к нему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формирование и направление межведомственных запросов;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выдача результата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20. Последовательность и сроки выполнения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административных процедур при предоставлении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40. Последовательность административных процедур при предоставлении муниципальной услуги приведена в </w:t>
      </w:r>
      <w:hyperlink w:anchor="Par628" w:history="1">
        <w:r w:rsidRPr="002A6E4E">
          <w:rPr>
            <w:rFonts w:ascii="Times New Roman" w:hAnsi="Times New Roman" w:cs="Times New Roman"/>
            <w:color w:val="0000FF"/>
            <w:sz w:val="24"/>
            <w:szCs w:val="24"/>
          </w:rPr>
          <w:t>блок-схеме</w:t>
        </w:r>
      </w:hyperlink>
      <w:r w:rsidRPr="002A6E4E">
        <w:rPr>
          <w:rFonts w:ascii="Times New Roman" w:hAnsi="Times New Roman" w:cs="Times New Roman"/>
          <w:sz w:val="24"/>
          <w:szCs w:val="24"/>
        </w:rPr>
        <w:t xml:space="preserve"> (приложение N 3 к настоящему административному регламенту).</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lastRenderedPageBreak/>
        <w:t>§ 1. Прием, первичная проверка и регистрация заявления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и прилагаемых к нему документов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41. Основанием для начала административной процедуры является поступление в администрацию округа заявления и приложенных к нему документов, указанных в </w:t>
      </w:r>
      <w:hyperlink w:anchor="Par102" w:history="1">
        <w:r w:rsidRPr="002A6E4E">
          <w:rPr>
            <w:rFonts w:ascii="Times New Roman" w:hAnsi="Times New Roman" w:cs="Times New Roman"/>
            <w:color w:val="0000FF"/>
            <w:sz w:val="24"/>
            <w:szCs w:val="24"/>
          </w:rPr>
          <w:t>пункте 8</w:t>
        </w:r>
      </w:hyperlink>
      <w:r w:rsidRPr="002A6E4E">
        <w:rPr>
          <w:rFonts w:ascii="Times New Roman" w:hAnsi="Times New Roman" w:cs="Times New Roman"/>
          <w:sz w:val="24"/>
          <w:szCs w:val="24"/>
        </w:rPr>
        <w:t xml:space="preserve"> настоящего административного регламента, поданных заявителем лично в администрацию округа, по почте, через Единый портал и (или) Региональный портал.</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42. Прием и регистрация заявления и приложенных к нему документов, представленных заявителем лично или по почте, осуществляются специалистом администрации округа, в должностные обязанности которого входит прием и регистрация входящей корреспонденции (далее - специалист по входящей корреспонденции).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43. Специалист по входящей корреспонденции проверяет надлежащее оформление заявления и наличие прилагаемых к нему документов, документ, удостоверяющий личность заявителя (если заявление представлено заявителем лично). В случае если от имени заявителя действует представитель заявителя, специалист по входящей корреспонденции проверяет документы, подтверждающие полномочия представителя заявителя, и документ, удостоверяющий личность представителя заявителя.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44. В случае наличия оснований для отказа в приеме документов, предусмотренных </w:t>
      </w:r>
      <w:hyperlink w:anchor="Par152" w:history="1">
        <w:r w:rsidRPr="002A6E4E">
          <w:rPr>
            <w:rFonts w:ascii="Times New Roman" w:hAnsi="Times New Roman" w:cs="Times New Roman"/>
            <w:color w:val="0000FF"/>
            <w:sz w:val="24"/>
            <w:szCs w:val="24"/>
          </w:rPr>
          <w:t>пунктом 11</w:t>
        </w:r>
      </w:hyperlink>
      <w:r w:rsidRPr="002A6E4E">
        <w:rPr>
          <w:rFonts w:ascii="Times New Roman" w:hAnsi="Times New Roman" w:cs="Times New Roman"/>
          <w:sz w:val="24"/>
          <w:szCs w:val="24"/>
        </w:rPr>
        <w:t xml:space="preserve"> настоящего административного регламента, специалист по входящей корреспонденции возвращает заявление и приложенные к нему документы заявителю с объяснением причин возврата и способа устранения замечаний.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45. При приеме представленных заявителем оригиналов документов специалист по входящей корреспонденции копирует их и заверяет своей подписью и штампом "копия верна".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46. В случае надлежащего оформления заявления и наличия прилагаемых к нему документов специалист по входящей корреспонденции регистрирует заявление в журнале регистрации заявлений, который ведется в электронной форме.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47. В случае подачи заявления и приложенных к нему документов в электронной форме с использованием Единого портала и (или) Регионального портала специалист отдела "Служба одного окна" проводит проверку заявления и представленных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Par152" w:history="1">
        <w:r w:rsidRPr="002A6E4E">
          <w:rPr>
            <w:rFonts w:ascii="Times New Roman" w:hAnsi="Times New Roman" w:cs="Times New Roman"/>
            <w:color w:val="0000FF"/>
            <w:sz w:val="24"/>
            <w:szCs w:val="24"/>
          </w:rPr>
          <w:t>пунктом 11</w:t>
        </w:r>
      </w:hyperlink>
      <w:r w:rsidRPr="002A6E4E">
        <w:rPr>
          <w:rFonts w:ascii="Times New Roman" w:hAnsi="Times New Roman" w:cs="Times New Roman"/>
          <w:sz w:val="24"/>
          <w:szCs w:val="24"/>
        </w:rPr>
        <w:t xml:space="preserve"> настоящего административного регламента, специалист отдела "Служба одного окна" направляет заявителю в электронной форме уведомление о наличии таких оснований с разъяснением требований, предъявляемых к документам.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случае если электронные документы, указанные в </w:t>
      </w:r>
      <w:hyperlink w:anchor="Par102" w:history="1">
        <w:r w:rsidRPr="002A6E4E">
          <w:rPr>
            <w:rFonts w:ascii="Times New Roman" w:hAnsi="Times New Roman" w:cs="Times New Roman"/>
            <w:color w:val="0000FF"/>
            <w:sz w:val="24"/>
            <w:szCs w:val="24"/>
          </w:rPr>
          <w:t>пункте 8</w:t>
        </w:r>
      </w:hyperlink>
      <w:r w:rsidRPr="002A6E4E">
        <w:rPr>
          <w:rFonts w:ascii="Times New Roman" w:hAnsi="Times New Roman" w:cs="Times New Roman"/>
          <w:sz w:val="24"/>
          <w:szCs w:val="24"/>
        </w:rPr>
        <w:t xml:space="preserve"> настоящего административного регламента, не подписаны в установленном порядке усиленной квалифицированной электронной подписью, специалист отдела "Служба одного окна" уведомляет заявителя через личный кабинет о необходимости предъявления в срок не более трех рабочих дней оригиналов указанных документов, о месте и времени их предъявления.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Заявитель (представитель заявителя) обеспечивает представление оригиналов документов в день и время, указанные в уведомлении, либо в иное приемное время, но не позднее трех рабочих дней со дня подачи заявления.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Не позднее трех рабочих дней после регистрации заявления о предоставлении муниципальной услуги специалист отдела "Служба одного окна" передает в администрацию округа заявление и прилагаемые документы (копии документов), заверенные специалистом отдела "Служба одного окна" (в случае предъявления оригиналов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48. Специалист по входящей корреспонденции передает заявление и приложенные к нему документы на рассмотрение главе администрации округа, который рассматривает их, накладывает соответствующую резолюцию и передает начальнику структурного подразделения администрации округа, в компетенцию которого входит рассмотрение документов о предоставлении земельного участка (далее - начальник отдела).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49. Начальник отдела рассматривает заявление о предоставлении муниципальной услуги и приложенные к нему документы, накладывает соответствующую резолюцию и передает их специалисту структурного подразделения администрации округа, в компетенцию которого входит рассмотрение документов о предоставлении земельного участка (далее - специалист отдела).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50. С момента приема заявления и прилагаемых документов заявитель имеет право на получение сведений о ходе предоставления муниципальной услуги при личном обращении в администрацию округа, по телефону, посредством электронной почты, в письменной форме посредством почтовой связи, через Единый портал и (или) Региональный портал. Заявителю предоставляются сведения о том, на каком этапе (стадии выполнения какой административной процедуры) находится представленный им пакет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51. Максимальный срок исполнения данной административной процедуры составляет 3 рабочих дня.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52. Результатом исполнения административной процедуры является прием и регистрация заявления.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 2. Формирование и направление межведомственных запросов</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53.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 регистрации заявлений.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54. Формирование и направление межведомственного запроса осуществляется специалистом отдела.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55. В случае если заявителем не представлены документы, предусмотренные </w:t>
      </w:r>
      <w:hyperlink w:anchor="Par135" w:history="1">
        <w:r w:rsidRPr="002A6E4E">
          <w:rPr>
            <w:rFonts w:ascii="Times New Roman" w:hAnsi="Times New Roman" w:cs="Times New Roman"/>
            <w:color w:val="0000FF"/>
            <w:sz w:val="24"/>
            <w:szCs w:val="24"/>
          </w:rPr>
          <w:t>пунктом 9</w:t>
        </w:r>
      </w:hyperlink>
      <w:r w:rsidRPr="002A6E4E">
        <w:rPr>
          <w:rFonts w:ascii="Times New Roman" w:hAnsi="Times New Roman" w:cs="Times New Roman"/>
          <w:sz w:val="24"/>
          <w:szCs w:val="24"/>
        </w:rPr>
        <w:t xml:space="preserve"> настоящего административного регламента, специалист отдела направляет в порядке межведомственного взаимодействия запросы: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в Управление Федеральной налоговой службы по Омской области о представлении выписки из ЕГРЮЛ;</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Омской области (далее - Управление </w:t>
      </w:r>
      <w:proofErr w:type="spellStart"/>
      <w:r w:rsidRPr="002A6E4E">
        <w:rPr>
          <w:rFonts w:ascii="Times New Roman" w:hAnsi="Times New Roman" w:cs="Times New Roman"/>
          <w:sz w:val="24"/>
          <w:szCs w:val="24"/>
        </w:rPr>
        <w:t>Росреестра</w:t>
      </w:r>
      <w:proofErr w:type="spellEnd"/>
      <w:r w:rsidRPr="002A6E4E">
        <w:rPr>
          <w:rFonts w:ascii="Times New Roman" w:hAnsi="Times New Roman" w:cs="Times New Roman"/>
          <w:sz w:val="24"/>
          <w:szCs w:val="24"/>
        </w:rPr>
        <w:t>) о представлении выписки из ЕГРН об объекте недвижимости (об испрашиваемом земельном участке, о здании, сооружении и (или) помещении, расположенном(</w:t>
      </w:r>
      <w:proofErr w:type="spellStart"/>
      <w:r w:rsidRPr="002A6E4E">
        <w:rPr>
          <w:rFonts w:ascii="Times New Roman" w:hAnsi="Times New Roman" w:cs="Times New Roman"/>
          <w:sz w:val="24"/>
          <w:szCs w:val="24"/>
        </w:rPr>
        <w:t>ых</w:t>
      </w:r>
      <w:proofErr w:type="spellEnd"/>
      <w:r w:rsidRPr="002A6E4E">
        <w:rPr>
          <w:rFonts w:ascii="Times New Roman" w:hAnsi="Times New Roman" w:cs="Times New Roman"/>
          <w:sz w:val="24"/>
          <w:szCs w:val="24"/>
        </w:rPr>
        <w:t>) на испрашиваемом земельном участке).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В соответствии с Федеральным </w:t>
      </w:r>
      <w:hyperlink r:id="rId56" w:history="1">
        <w:r w:rsidRPr="002A6E4E">
          <w:rPr>
            <w:rFonts w:ascii="Times New Roman" w:hAnsi="Times New Roman" w:cs="Times New Roman"/>
            <w:color w:val="0000FF"/>
            <w:sz w:val="24"/>
            <w:szCs w:val="24"/>
          </w:rPr>
          <w:t>законом</w:t>
        </w:r>
      </w:hyperlink>
      <w:r w:rsidRPr="002A6E4E">
        <w:rPr>
          <w:rFonts w:ascii="Times New Roman" w:hAnsi="Times New Roman" w:cs="Times New Roman"/>
          <w:sz w:val="24"/>
          <w:szCs w:val="24"/>
        </w:rPr>
        <w:t xml:space="preserve">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56. В случае самостоятельного представления заявителем документов, указанных в </w:t>
      </w:r>
      <w:hyperlink w:anchor="Par135" w:history="1">
        <w:r w:rsidRPr="002A6E4E">
          <w:rPr>
            <w:rFonts w:ascii="Times New Roman" w:hAnsi="Times New Roman" w:cs="Times New Roman"/>
            <w:color w:val="0000FF"/>
            <w:sz w:val="24"/>
            <w:szCs w:val="24"/>
          </w:rPr>
          <w:t>пункте 9</w:t>
        </w:r>
      </w:hyperlink>
      <w:r w:rsidRPr="002A6E4E">
        <w:rPr>
          <w:rFonts w:ascii="Times New Roman" w:hAnsi="Times New Roman" w:cs="Times New Roman"/>
          <w:sz w:val="24"/>
          <w:szCs w:val="24"/>
        </w:rPr>
        <w:t xml:space="preserve"> настоящего административного регламента, запросы в рамках межведомственного взаимодействия не направляются.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57. Максимальный срок исполнения данной административной процедуры составляет 7 рабочих дней.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58. Результатом административной процедуры по формированию и направлению межведомственного запроса является получение специалистом отдела информации в рамках межведомственного информационного взаимодействия.</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 3. Рассмотрение заявления и прилагаемых к нему документов</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и принятие решения о предоставлении или об отказе</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 предоставлении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59. Основанием для начала административной процедуры является получение специалистом отдела заявления и прилагаемых к нему документов и подтверждение права заявителя на предоставление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60. При наличии оснований для приостановления рассмотрения заявления, предусмотренных </w:t>
      </w:r>
      <w:hyperlink w:anchor="Par163" w:history="1">
        <w:r w:rsidRPr="002A6E4E">
          <w:rPr>
            <w:rFonts w:ascii="Times New Roman" w:hAnsi="Times New Roman" w:cs="Times New Roman"/>
            <w:color w:val="0000FF"/>
            <w:sz w:val="24"/>
            <w:szCs w:val="24"/>
          </w:rPr>
          <w:t>пунктом 12</w:t>
        </w:r>
      </w:hyperlink>
      <w:r w:rsidRPr="002A6E4E">
        <w:rPr>
          <w:rFonts w:ascii="Times New Roman" w:hAnsi="Times New Roman" w:cs="Times New Roman"/>
          <w:sz w:val="24"/>
          <w:szCs w:val="24"/>
        </w:rPr>
        <w:t xml:space="preserve"> настоящего административного регламента, специалист отдела готовит проект уведомления о приостановлении рассмотрения заявления (далее - уведомление о приостановлении), подписываемого первым заместителем или заместителем главы администрации округа.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Уведомление о приостановлении направляется заявителю в течение 3 рабочих дней со дня подписания такого уведомления.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Для внесения изменений в записи ЕГРН специалист отдела, в течение 3 рабочих дней со дня подписания уведомления о приостановлении, направляет в Управление </w:t>
      </w:r>
      <w:proofErr w:type="spellStart"/>
      <w:r w:rsidRPr="002A6E4E">
        <w:rPr>
          <w:rFonts w:ascii="Times New Roman" w:hAnsi="Times New Roman" w:cs="Times New Roman"/>
          <w:sz w:val="24"/>
          <w:szCs w:val="24"/>
        </w:rPr>
        <w:t>Росреестра</w:t>
      </w:r>
      <w:proofErr w:type="spellEnd"/>
      <w:r w:rsidRPr="002A6E4E">
        <w:rPr>
          <w:rFonts w:ascii="Times New Roman" w:hAnsi="Times New Roman" w:cs="Times New Roman"/>
          <w:sz w:val="24"/>
          <w:szCs w:val="24"/>
        </w:rPr>
        <w:t xml:space="preserve"> заявление о государственном кадастровом учете недвижимого имущества и (или) государственной регистрации прав на недвижимое имущество (далее - заявление о кадастровом учете).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Срок рассмотрения заявления о предоставлении муниципальной услуги приостанавливается до получения специалистом отдела выписки из ЕГРН об объекте недвижимости с указанием на вид объекта "здание" и о его назначении "гараж".</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Заявление о кадастровом учете рассматривается Управлением </w:t>
      </w:r>
      <w:proofErr w:type="spellStart"/>
      <w:r w:rsidRPr="002A6E4E">
        <w:rPr>
          <w:rFonts w:ascii="Times New Roman" w:hAnsi="Times New Roman" w:cs="Times New Roman"/>
          <w:sz w:val="24"/>
          <w:szCs w:val="24"/>
        </w:rPr>
        <w:t>Росреестра</w:t>
      </w:r>
      <w:proofErr w:type="spellEnd"/>
      <w:r w:rsidRPr="002A6E4E">
        <w:rPr>
          <w:rFonts w:ascii="Times New Roman" w:hAnsi="Times New Roman" w:cs="Times New Roman"/>
          <w:sz w:val="24"/>
          <w:szCs w:val="24"/>
        </w:rPr>
        <w:t xml:space="preserve"> в течение 5 рабочих дней со дня поступления.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После получения специалистом отдела выписки из ЕГРН об объекте недвижимости рассмотрение заявления возобновляется в соответствии с настоящим административным регламентом.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61. В случае, если заявление не соответствует положениям </w:t>
      </w:r>
      <w:hyperlink r:id="rId57" w:history="1">
        <w:r w:rsidRPr="002A6E4E">
          <w:rPr>
            <w:rFonts w:ascii="Times New Roman" w:hAnsi="Times New Roman" w:cs="Times New Roman"/>
            <w:color w:val="0000FF"/>
            <w:sz w:val="24"/>
            <w:szCs w:val="24"/>
          </w:rPr>
          <w:t>пункта 1 статьи 39.17</w:t>
        </w:r>
      </w:hyperlink>
      <w:r w:rsidRPr="002A6E4E">
        <w:rPr>
          <w:rFonts w:ascii="Times New Roman" w:hAnsi="Times New Roman" w:cs="Times New Roman"/>
          <w:sz w:val="24"/>
          <w:szCs w:val="24"/>
        </w:rPr>
        <w:t xml:space="preserve"> ЗК РФ, подано в иной уполномоченный орган или к заявлению не приложены документы, предоставляемые в соответствии с </w:t>
      </w:r>
      <w:hyperlink r:id="rId58" w:history="1">
        <w:r w:rsidRPr="002A6E4E">
          <w:rPr>
            <w:rFonts w:ascii="Times New Roman" w:hAnsi="Times New Roman" w:cs="Times New Roman"/>
            <w:color w:val="0000FF"/>
            <w:sz w:val="24"/>
            <w:szCs w:val="24"/>
          </w:rPr>
          <w:t>пунктом 2 статьи 39.17</w:t>
        </w:r>
      </w:hyperlink>
      <w:r w:rsidRPr="002A6E4E">
        <w:rPr>
          <w:rFonts w:ascii="Times New Roman" w:hAnsi="Times New Roman" w:cs="Times New Roman"/>
          <w:sz w:val="24"/>
          <w:szCs w:val="24"/>
        </w:rPr>
        <w:t xml:space="preserve"> ЗК РФ, в течение десяти дней со дня поступления заявления о предоставлении земельного участка уполномоченный орган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62. При наличии оснований для отказа в предоставлении муниципальной услуги, предусмотренных </w:t>
      </w:r>
      <w:hyperlink w:anchor="Par164" w:history="1">
        <w:r w:rsidRPr="002A6E4E">
          <w:rPr>
            <w:rFonts w:ascii="Times New Roman" w:hAnsi="Times New Roman" w:cs="Times New Roman"/>
            <w:color w:val="0000FF"/>
            <w:sz w:val="24"/>
            <w:szCs w:val="24"/>
          </w:rPr>
          <w:t>пунктом 13</w:t>
        </w:r>
      </w:hyperlink>
      <w:r w:rsidRPr="002A6E4E">
        <w:rPr>
          <w:rFonts w:ascii="Times New Roman" w:hAnsi="Times New Roman" w:cs="Times New Roman"/>
          <w:sz w:val="24"/>
          <w:szCs w:val="24"/>
        </w:rPr>
        <w:t xml:space="preserve"> настоящего административного регламента, специалист отдела в течение 10 календарных дней со дня регистрации заявления, а в случае приостановления рассмотрения заявления в течение 5 календарных дней со дня возобновления рассмотрения заявления, готовит мотивированный отказ в предоставлении муниципальной услуги и передает его первому заместителю или заместителю главы администрации округа для подписания.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bookmarkStart w:id="12" w:name="Par373"/>
      <w:bookmarkEnd w:id="12"/>
      <w:r w:rsidRPr="002A6E4E">
        <w:rPr>
          <w:rFonts w:ascii="Times New Roman" w:hAnsi="Times New Roman" w:cs="Times New Roman"/>
          <w:sz w:val="24"/>
          <w:szCs w:val="24"/>
        </w:rPr>
        <w:t>63. При отсутствии оснований для отказа в предоставлении муниципальной услуги специалист отдела готовит проект распоряжения главы администрации округа о предоставлении земельного участка и передает его главе администрации округа для подписания.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64.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9" w:history="1">
        <w:r w:rsidRPr="002A6E4E">
          <w:rPr>
            <w:rFonts w:ascii="Times New Roman" w:hAnsi="Times New Roman" w:cs="Times New Roman"/>
            <w:color w:val="0000FF"/>
            <w:sz w:val="24"/>
            <w:szCs w:val="24"/>
          </w:rPr>
          <w:t>кодекса</w:t>
        </w:r>
      </w:hyperlink>
      <w:r w:rsidRPr="002A6E4E">
        <w:rPr>
          <w:rFonts w:ascii="Times New Roman" w:hAnsi="Times New Roman" w:cs="Times New Roman"/>
          <w:sz w:val="24"/>
          <w:szCs w:val="24"/>
        </w:rPr>
        <w:t xml:space="preserve"> Российской Федерации от 29 декабря 2004 года N 190-ФЗ, и который предоставлен в соответствии с Федеральным </w:t>
      </w:r>
      <w:hyperlink r:id="rId60" w:history="1">
        <w:r w:rsidRPr="002A6E4E">
          <w:rPr>
            <w:rFonts w:ascii="Times New Roman" w:hAnsi="Times New Roman" w:cs="Times New Roman"/>
            <w:color w:val="0000FF"/>
            <w:sz w:val="24"/>
            <w:szCs w:val="24"/>
          </w:rPr>
          <w:t>законом</w:t>
        </w:r>
      </w:hyperlink>
      <w:r w:rsidRPr="002A6E4E">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такой гараж, которые осуществляются по заявлению уполномоченного органа предоставившего данному гражданину указанный земельный участок. Уполномоченный орган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r:id="rId61" w:history="1">
        <w:r w:rsidRPr="002A6E4E">
          <w:rPr>
            <w:rFonts w:ascii="Times New Roman" w:hAnsi="Times New Roman" w:cs="Times New Roman"/>
            <w:color w:val="0000FF"/>
            <w:sz w:val="24"/>
            <w:szCs w:val="24"/>
          </w:rPr>
          <w:t>частью 1 статьи 28</w:t>
        </w:r>
      </w:hyperlink>
      <w:r w:rsidRPr="002A6E4E">
        <w:rPr>
          <w:rFonts w:ascii="Times New Roman" w:hAnsi="Times New Roman" w:cs="Times New Roman"/>
          <w:sz w:val="24"/>
          <w:szCs w:val="24"/>
        </w:rPr>
        <w:t xml:space="preserve"> Федерального закона от 13.07.2015 N 218-ФЗ "О </w:t>
      </w:r>
      <w:r w:rsidRPr="002A6E4E">
        <w:rPr>
          <w:rFonts w:ascii="Times New Roman" w:hAnsi="Times New Roman" w:cs="Times New Roman"/>
          <w:sz w:val="24"/>
          <w:szCs w:val="24"/>
        </w:rPr>
        <w:lastRenderedPageBreak/>
        <w:t>государственной регистрации недвижимости" выписки из ЕГРН об указанных объектах недвижимости.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65. Специалист отдела направляет в Управление </w:t>
      </w:r>
      <w:proofErr w:type="spellStart"/>
      <w:r w:rsidRPr="002A6E4E">
        <w:rPr>
          <w:rFonts w:ascii="Times New Roman" w:hAnsi="Times New Roman" w:cs="Times New Roman"/>
          <w:sz w:val="24"/>
          <w:szCs w:val="24"/>
        </w:rPr>
        <w:t>Росреестра</w:t>
      </w:r>
      <w:proofErr w:type="spellEnd"/>
      <w:r w:rsidRPr="002A6E4E">
        <w:rPr>
          <w:rFonts w:ascii="Times New Roman" w:hAnsi="Times New Roman" w:cs="Times New Roman"/>
          <w:sz w:val="24"/>
          <w:szCs w:val="24"/>
        </w:rPr>
        <w:t xml:space="preserve"> заявление о государственном кадастровом учете и (или) государственной регистрации прав, указанное в </w:t>
      </w:r>
      <w:hyperlink w:anchor="Par373" w:history="1">
        <w:r w:rsidRPr="002A6E4E">
          <w:rPr>
            <w:rFonts w:ascii="Times New Roman" w:hAnsi="Times New Roman" w:cs="Times New Roman"/>
            <w:color w:val="0000FF"/>
            <w:sz w:val="24"/>
            <w:szCs w:val="24"/>
          </w:rPr>
          <w:t>пункте 63</w:t>
        </w:r>
      </w:hyperlink>
      <w:r w:rsidRPr="002A6E4E">
        <w:rPr>
          <w:rFonts w:ascii="Times New Roman" w:hAnsi="Times New Roman" w:cs="Times New Roman"/>
          <w:sz w:val="24"/>
          <w:szCs w:val="24"/>
        </w:rPr>
        <w:t xml:space="preserve"> административного регламента, в течение пяти рабочих дней с момента принятия решения о предоставлении земельного участка гражданину в собственность бесплатно. В случае, если в указанный срок заявление не подано специалистом отдела, с таким заявлением гражданин вправе обратиться самостоятельно.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66. Результатом данной административной процедуры является один из итоговых документов:</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распоряжение главы администрации округа о предоставлении земельного участка, выписки из ЕГРН об объектах недвижимости;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мотивированный отказ в предоставлении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уведомление о возврате.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 4. Выдача результата предоставления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67. Основанием для начала административной процедуры по выдаче результата предоставления муниципальной услуги является получение специалистом </w:t>
      </w:r>
      <w:proofErr w:type="gramStart"/>
      <w:r w:rsidRPr="002A6E4E">
        <w:rPr>
          <w:rFonts w:ascii="Times New Roman" w:hAnsi="Times New Roman" w:cs="Times New Roman"/>
          <w:sz w:val="24"/>
          <w:szCs w:val="24"/>
        </w:rPr>
        <w:t>отдела</w:t>
      </w:r>
      <w:proofErr w:type="gramEnd"/>
      <w:r w:rsidRPr="002A6E4E">
        <w:rPr>
          <w:rFonts w:ascii="Times New Roman" w:hAnsi="Times New Roman" w:cs="Times New Roman"/>
          <w:sz w:val="24"/>
          <w:szCs w:val="24"/>
        </w:rPr>
        <w:t xml:space="preserve"> подписанного главой администрации округа распоряжения главы администрации округа о предоставлении земельного участка или мотивированный отказ в предоставлении земельного участка, подписанный первым заместителем или заместителем главы администрации округа.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68. Специалист отдела выдает копию распоряжения главы администрации округа о предоставлении земельного участка (далее - копия распоряжения) или отказ в предоставлении земельного участка заявителю или представителю заявителя лично под расписку либо направляет заказным письмом с уведомлением.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69. В случае поступления заявления о предоставлении муниципальной услуги через Единый портал и (или) Региональный портал специалист отдела "Служба одного окна" направляет заявителю копию распоряжения через Единый портал и (или) Региональный портал.</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Копия распоряжения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70. Максимальный срок исполнения данной административной процедуры не может превышать 1 рабочий день.</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71. Ответственным за выдачу результата предоставления муниципальной услуги является специалист отдела.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21. Требования к порядку выполнения административных</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процедур</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22. Случаи и порядок предоставления муниципальной</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услуги в упреждающем (</w:t>
      </w:r>
      <w:proofErr w:type="spellStart"/>
      <w:r w:rsidRPr="002A6E4E">
        <w:rPr>
          <w:rFonts w:ascii="Times New Roman" w:eastAsiaTheme="minorHAnsi" w:hAnsi="Times New Roman" w:cs="Times New Roman"/>
          <w:b/>
          <w:bCs/>
          <w:color w:val="auto"/>
          <w:sz w:val="24"/>
          <w:szCs w:val="24"/>
        </w:rPr>
        <w:t>проактивном</w:t>
      </w:r>
      <w:proofErr w:type="spellEnd"/>
      <w:r w:rsidRPr="002A6E4E">
        <w:rPr>
          <w:rFonts w:ascii="Times New Roman" w:eastAsiaTheme="minorHAnsi" w:hAnsi="Times New Roman" w:cs="Times New Roman"/>
          <w:b/>
          <w:bCs/>
          <w:color w:val="auto"/>
          <w:sz w:val="24"/>
          <w:szCs w:val="24"/>
        </w:rPr>
        <w:t>) режиме</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73. Предоставление муниципальной услуги в упреждающем (</w:t>
      </w:r>
      <w:proofErr w:type="spellStart"/>
      <w:r w:rsidRPr="002A6E4E">
        <w:rPr>
          <w:rFonts w:ascii="Times New Roman" w:hAnsi="Times New Roman" w:cs="Times New Roman"/>
          <w:sz w:val="24"/>
          <w:szCs w:val="24"/>
        </w:rPr>
        <w:t>проактивном</w:t>
      </w:r>
      <w:proofErr w:type="spellEnd"/>
      <w:r w:rsidRPr="002A6E4E">
        <w:rPr>
          <w:rFonts w:ascii="Times New Roman" w:hAnsi="Times New Roman" w:cs="Times New Roman"/>
          <w:sz w:val="24"/>
          <w:szCs w:val="24"/>
        </w:rPr>
        <w:t>) режиме не предусмотрено.</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Глава 23. Варианты предоставления муниципальной услуги,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включающие порядок предоставления указанной услуги отдельным</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категориям заявителей, объединенных общими признаками, в том</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числе в отношении результата муниципальной услуги,</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roofErr w:type="gramStart"/>
      <w:r w:rsidRPr="002A6E4E">
        <w:rPr>
          <w:rFonts w:ascii="Times New Roman" w:eastAsiaTheme="minorHAnsi" w:hAnsi="Times New Roman" w:cs="Times New Roman"/>
          <w:b/>
          <w:bCs/>
          <w:color w:val="auto"/>
          <w:sz w:val="24"/>
          <w:szCs w:val="24"/>
        </w:rPr>
        <w:t>за получением</w:t>
      </w:r>
      <w:proofErr w:type="gramEnd"/>
      <w:r w:rsidRPr="002A6E4E">
        <w:rPr>
          <w:rFonts w:ascii="Times New Roman" w:eastAsiaTheme="minorHAnsi" w:hAnsi="Times New Roman" w:cs="Times New Roman"/>
          <w:b/>
          <w:bCs/>
          <w:color w:val="auto"/>
          <w:sz w:val="24"/>
          <w:szCs w:val="24"/>
        </w:rPr>
        <w:t xml:space="preserve"> которого они обратились</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Раздел IV. Формы контроля за исполнением административного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регламента</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75. Текущий контроль за соблюдением и исполнением ответственными специалистами администрации округа,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округа путем проведения плановых и внеплановых проверок полноты и качества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76. Плановые проверки полноты и качества предоставления муниципальной услуги проводятся на основании соответствующих планов работы администрации округа не реже одного раза в год.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(в ред. </w:t>
      </w:r>
      <w:hyperlink r:id="rId62" w:history="1">
        <w:r w:rsidRPr="002A6E4E">
          <w:rPr>
            <w:rFonts w:ascii="Times New Roman" w:hAnsi="Times New Roman" w:cs="Times New Roman"/>
            <w:color w:val="0000FF"/>
            <w:sz w:val="24"/>
            <w:szCs w:val="24"/>
          </w:rPr>
          <w:t>Постановления</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76-1.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r w:rsidRPr="002A6E4E">
        <w:rPr>
          <w:rFonts w:ascii="Times New Roman" w:hAnsi="Times New Roman" w:cs="Times New Roman"/>
          <w:sz w:val="24"/>
          <w:szCs w:val="24"/>
        </w:rPr>
        <w:t xml:space="preserve">(п. 76-1 введен </w:t>
      </w:r>
      <w:hyperlink r:id="rId63" w:history="1">
        <w:r w:rsidRPr="002A6E4E">
          <w:rPr>
            <w:rFonts w:ascii="Times New Roman" w:hAnsi="Times New Roman" w:cs="Times New Roman"/>
            <w:color w:val="0000FF"/>
            <w:sz w:val="24"/>
            <w:szCs w:val="24"/>
          </w:rPr>
          <w:t>Постановлением</w:t>
        </w:r>
      </w:hyperlink>
      <w:r w:rsidRPr="002A6E4E">
        <w:rPr>
          <w:rFonts w:ascii="Times New Roman" w:hAnsi="Times New Roman" w:cs="Times New Roman"/>
          <w:sz w:val="24"/>
          <w:szCs w:val="24"/>
        </w:rPr>
        <w:t xml:space="preserve"> Администрации города Омска от 12.02.2024 N 110-п)</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77. Должностные лица администрации округа,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Персональная ответственность указанных лиц закрепляется в их должностных инструкциях.</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78. В случае выявления нарушений прав граждан при предоставлении муниципальной услуги к виновным должностным лицам администрации округа применяются меры ответственности в порядке, установленном законодательством Российской Федерации.</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Раздел V. Досудебный (внесудебный) порядок обжалования</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заявителем решений и действий (бездействия) органа,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предоставляющего муниципальную услугу, должностного лица</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органа, предоставляющего муниципальную услугу, либо</w:t>
      </w:r>
    </w:p>
    <w:p w:rsidR="002A6E4E" w:rsidRPr="002A6E4E" w:rsidRDefault="002A6E4E" w:rsidP="002A6E4E">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2A6E4E">
        <w:rPr>
          <w:rFonts w:ascii="Times New Roman" w:eastAsiaTheme="minorHAnsi" w:hAnsi="Times New Roman" w:cs="Times New Roman"/>
          <w:b/>
          <w:bCs/>
          <w:color w:val="auto"/>
          <w:sz w:val="24"/>
          <w:szCs w:val="24"/>
        </w:rPr>
        <w:t>муниципального служащего</w:t>
      </w:r>
    </w:p>
    <w:p w:rsidR="002A6E4E" w:rsidRPr="002A6E4E" w:rsidRDefault="002A6E4E" w:rsidP="002A6E4E">
      <w:pPr>
        <w:autoSpaceDE w:val="0"/>
        <w:autoSpaceDN w:val="0"/>
        <w:adjustRightInd w:val="0"/>
        <w:spacing w:after="0" w:line="240" w:lineRule="auto"/>
        <w:jc w:val="both"/>
        <w:rPr>
          <w:rFonts w:ascii="Times New Roman" w:hAnsi="Times New Roman" w:cs="Times New Roman"/>
          <w:sz w:val="24"/>
          <w:szCs w:val="24"/>
        </w:rPr>
      </w:pP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79. Заявитель может обратиться с жалобой, в том числе в следующих случаях:</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1) нарушение срока регистрации заявления;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нарушение срока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7) отказ администрации округа, должностного лица администрации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2A6E4E">
          <w:rPr>
            <w:rFonts w:ascii="Times New Roman" w:hAnsi="Times New Roman" w:cs="Times New Roman"/>
            <w:color w:val="0000FF"/>
            <w:sz w:val="24"/>
            <w:szCs w:val="24"/>
          </w:rPr>
          <w:t>пунктом 4 части 1 статьи 7</w:t>
        </w:r>
      </w:hyperlink>
      <w:r w:rsidRPr="002A6E4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80. Жалоба подается в письменной форме на бумажном носителе, в электронной форме в администрацию округа. Жалобы на решения и действия (бездействие) главы администрации округа подаются Мэру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81. Жалоба на решения и действия (бездействие) администрации округа, должностного лица администрации округа, муниципального служащего, главы администрации округа может быть направлена по почте, с использованием информационно-телекоммуникационной сети "Интернет", официального сайта Администрации города Омска, Единого портала и (или) Регионального портала, а также может быть принята при личном приеме заявителя.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82. Жалоба должна содержать:</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3) сведения об обжалуемых решениях и действиях (бездействии) администрации округа, должностного лица администрации округа, муниципального служащего;</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округа, должностного лица администрации округа, муниципального служащего. Заявителем могут быть представлены документы (при наличии), подтверждающие доводы заявителя, либо их копии.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83. Жалоба, поступившая в администрацию округа, Администрацию города Омска, подлежит рассмотрению в течение 15 рабочих дней со дня ее регистрации, а в случае обжалования отказа администрации округа, должностного лица администрации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 xml:space="preserve">84. Особенности подачи и рассмотрения жалобы установлены </w:t>
      </w:r>
      <w:hyperlink r:id="rId65" w:history="1">
        <w:r w:rsidRPr="002A6E4E">
          <w:rPr>
            <w:rFonts w:ascii="Times New Roman" w:hAnsi="Times New Roman" w:cs="Times New Roman"/>
            <w:color w:val="0000FF"/>
            <w:sz w:val="24"/>
            <w:szCs w:val="24"/>
          </w:rPr>
          <w:t>постановлением</w:t>
        </w:r>
      </w:hyperlink>
      <w:r w:rsidRPr="002A6E4E">
        <w:rPr>
          <w:rFonts w:ascii="Times New Roman" w:hAnsi="Times New Roman" w:cs="Times New Roman"/>
          <w:sz w:val="24"/>
          <w:szCs w:val="24"/>
        </w:rPr>
        <w:t xml:space="preserve"> Администрации города Омска от 30 июня 2017 года N 647-п "Об особенностях подачи и рассмотрения жалоб на решения и действия (бездействие) структурных подразделений Администрации города Омска и их должностных лиц, муниципальных служащих Администрации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85. По результатам рассмотрения жалобы принимается одно из следующих решений:</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2) в удовлетворении жалобы отказывается.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86.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87. В случае признания жалобы подлежащей удовлетворению в ответе заявителю дается информация о действиях, осуществляемых администрацией округа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E4E" w:rsidRPr="002A6E4E" w:rsidRDefault="002A6E4E" w:rsidP="002A6E4E">
      <w:pPr>
        <w:autoSpaceDE w:val="0"/>
        <w:autoSpaceDN w:val="0"/>
        <w:adjustRightInd w:val="0"/>
        <w:spacing w:after="0" w:line="240" w:lineRule="auto"/>
        <w:ind w:firstLine="540"/>
        <w:jc w:val="both"/>
        <w:rPr>
          <w:rFonts w:ascii="Times New Roman" w:hAnsi="Times New Roman" w:cs="Times New Roman"/>
          <w:sz w:val="24"/>
          <w:szCs w:val="24"/>
        </w:rPr>
      </w:pPr>
      <w:r w:rsidRPr="002A6E4E">
        <w:rPr>
          <w:rFonts w:ascii="Times New Roman" w:hAnsi="Times New Roman" w:cs="Times New Roman"/>
          <w:sz w:val="24"/>
          <w:szCs w:val="24"/>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гражданину бесплатно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земельного участка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территории города Омска, на котором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 гараж, являющийся объектом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строительства, либо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который находится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его фактическом пользовании и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котором расположен гараж, не являющийся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объектом капитального строительства,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возведенный до дня введения в действие</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Градостроительного кодекса Российской</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от 29 декабря 2004 года N 190-ФЗ"</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административного округа города Омска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и реквизиты</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 удостоверяющего личность</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СНИЛС</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рождения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497"/>
      <w:bookmarkEnd w:id="13"/>
      <w:r>
        <w:rPr>
          <w:rFonts w:ascii="Courier New" w:eastAsiaTheme="minorHAnsi" w:hAnsi="Courier New" w:cs="Courier New"/>
          <w:color w:val="auto"/>
          <w:sz w:val="20"/>
          <w:szCs w:val="20"/>
        </w:rPr>
        <w:t xml:space="preserve">                                 ЗАЯВЛЕНИЕ</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предоставлении земельного участка, государственная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собственность на который не разграничена (находящегося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муниципальной собственности), без проведения торгов</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Прошу предоставить в собственность земельный участок без проведения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торгов площадью _____ </w:t>
      </w:r>
      <w:proofErr w:type="spellStart"/>
      <w:proofErr w:type="gramStart"/>
      <w:r>
        <w:rPr>
          <w:rFonts w:ascii="Courier New" w:eastAsiaTheme="minorHAnsi" w:hAnsi="Courier New" w:cs="Courier New"/>
          <w:color w:val="auto"/>
          <w:sz w:val="20"/>
          <w:szCs w:val="20"/>
        </w:rPr>
        <w:t>кв.м</w:t>
      </w:r>
      <w:proofErr w:type="spellEnd"/>
      <w:proofErr w:type="gramEnd"/>
      <w:r>
        <w:rPr>
          <w:rFonts w:ascii="Courier New" w:eastAsiaTheme="minorHAnsi" w:hAnsi="Courier New" w:cs="Courier New"/>
          <w:color w:val="auto"/>
          <w:sz w:val="20"/>
          <w:szCs w:val="20"/>
        </w:rPr>
        <w:t>, расположенный по адресу: 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кадастровым номером 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кад</w:t>
      </w:r>
      <w:proofErr w:type="spellEnd"/>
      <w:r>
        <w:rPr>
          <w:rFonts w:ascii="Courier New" w:eastAsiaTheme="minorHAnsi" w:hAnsi="Courier New" w:cs="Courier New"/>
          <w:color w:val="auto"/>
          <w:sz w:val="20"/>
          <w:szCs w:val="20"/>
        </w:rPr>
        <w:t>. номер испрашиваемого земельного участка)</w:t>
      </w:r>
    </w:p>
    <w:p w:rsidR="002A6E4E" w:rsidRDefault="002A6E4E" w:rsidP="002A6E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Основание предоставления земельного участка без проведения торгов (нужное отметить "V"):</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bookmarkStart w:id="14" w:name="Par507"/>
      <w:bookmarkEnd w:id="14"/>
      <w:r>
        <w:rPr>
          <w:rFonts w:ascii="Arial" w:hAnsi="Arial" w:cs="Arial"/>
          <w:sz w:val="20"/>
          <w:szCs w:val="20"/>
        </w:rPr>
        <w:t xml:space="preserve">1) </w:t>
      </w:r>
      <w:r>
        <w:rPr>
          <w:rFonts w:ascii="Arial" w:hAnsi="Arial" w:cs="Arial"/>
          <w:noProof/>
          <w:position w:val="-9"/>
          <w:sz w:val="20"/>
          <w:szCs w:val="20"/>
          <w:lang w:eastAsia="ru-RU"/>
        </w:rPr>
        <w:drawing>
          <wp:inline distT="0" distB="0" distL="0" distR="0">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является объектом капитального строительства, возведенным до дня введения в действие Градостроительного </w:t>
      </w:r>
      <w:hyperlink r:id="rId6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и размещен на земельном участке, который был предоставлен заявителю или передан ему какой-либо организацией (в том числе с которой этот заявитель состоял в трудовых или иных отношениях) либо иным образом выделен ему либо право на использование такого земельного участка возникло у заявителя по иным основаниям (</w:t>
      </w:r>
      <w:proofErr w:type="spellStart"/>
      <w:r>
        <w:rPr>
          <w:rFonts w:ascii="Arial" w:hAnsi="Arial" w:cs="Arial"/>
          <w:sz w:val="20"/>
          <w:szCs w:val="20"/>
        </w:rPr>
        <w:fldChar w:fldCharType="begin"/>
      </w:r>
      <w:r>
        <w:rPr>
          <w:rFonts w:ascii="Arial" w:hAnsi="Arial" w:cs="Arial"/>
          <w:sz w:val="20"/>
          <w:szCs w:val="20"/>
        </w:rPr>
        <w:instrText xml:space="preserve">HYPERLINK https://login.consultant.ru/link/?req=doc&amp;base=LAW&amp;n=469797&amp;dst=261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1 п. 2 ст. 3.7</w:t>
      </w:r>
      <w:r>
        <w:rPr>
          <w:rFonts w:ascii="Arial" w:hAnsi="Arial" w:cs="Arial"/>
          <w:sz w:val="20"/>
          <w:szCs w:val="20"/>
        </w:rPr>
        <w:fldChar w:fldCharType="end"/>
      </w:r>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bookmarkStart w:id="15" w:name="Par508"/>
      <w:bookmarkEnd w:id="15"/>
      <w:r>
        <w:rPr>
          <w:rFonts w:ascii="Arial" w:hAnsi="Arial" w:cs="Arial"/>
          <w:sz w:val="20"/>
          <w:szCs w:val="20"/>
        </w:rPr>
        <w:t xml:space="preserve">2) </w:t>
      </w:r>
      <w:r>
        <w:rPr>
          <w:rFonts w:ascii="Arial" w:hAnsi="Arial" w:cs="Arial"/>
          <w:noProof/>
          <w:position w:val="-9"/>
          <w:sz w:val="20"/>
          <w:szCs w:val="20"/>
          <w:lang w:eastAsia="ru-RU"/>
        </w:rPr>
        <w:drawing>
          <wp:inline distT="0" distB="0" distL="0" distR="0">
            <wp:extent cx="1714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является объектом капитального строительства, возведенным до дня введения в действие Градостроительного </w:t>
      </w:r>
      <w:hyperlink r:id="rId6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и размещен на земельном участке, образованном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w:t>
      </w:r>
      <w:r>
        <w:rPr>
          <w:rFonts w:ascii="Arial" w:hAnsi="Arial" w:cs="Arial"/>
          <w:sz w:val="20"/>
          <w:szCs w:val="20"/>
        </w:rPr>
        <w:lastRenderedPageBreak/>
        <w:t>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w:t>
      </w:r>
      <w:proofErr w:type="spellStart"/>
      <w:r>
        <w:rPr>
          <w:rFonts w:ascii="Arial" w:hAnsi="Arial" w:cs="Arial"/>
          <w:sz w:val="20"/>
          <w:szCs w:val="20"/>
        </w:rPr>
        <w:fldChar w:fldCharType="begin"/>
      </w:r>
      <w:r>
        <w:rPr>
          <w:rFonts w:ascii="Arial" w:hAnsi="Arial" w:cs="Arial"/>
          <w:sz w:val="20"/>
          <w:szCs w:val="20"/>
        </w:rPr>
        <w:instrText xml:space="preserve">HYPERLINK https://login.consultant.ru/link/?req=doc&amp;base=LAW&amp;n=469797&amp;dst=262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2 п. 2 ст. 3.7</w:t>
      </w:r>
      <w:r>
        <w:rPr>
          <w:rFonts w:ascii="Arial" w:hAnsi="Arial" w:cs="Arial"/>
          <w:sz w:val="20"/>
          <w:szCs w:val="20"/>
        </w:rPr>
        <w:fldChar w:fldCharType="end"/>
      </w:r>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bookmarkStart w:id="16" w:name="Par509"/>
      <w:bookmarkEnd w:id="16"/>
      <w:r>
        <w:rPr>
          <w:rFonts w:ascii="Arial" w:hAnsi="Arial" w:cs="Arial"/>
          <w:sz w:val="20"/>
          <w:szCs w:val="20"/>
        </w:rPr>
        <w:t xml:space="preserve">3) </w:t>
      </w:r>
      <w:r>
        <w:rPr>
          <w:rFonts w:ascii="Arial" w:hAnsi="Arial" w:cs="Arial"/>
          <w:noProof/>
          <w:position w:val="-9"/>
          <w:sz w:val="20"/>
          <w:szCs w:val="20"/>
          <w:lang w:eastAsia="ru-RU"/>
        </w:rPr>
        <w:drawing>
          <wp:inline distT="0" distB="0" distL="0" distR="0">
            <wp:extent cx="1714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не является объектом капитального строительства и возведен до дня введения в действие Градостроительного </w:t>
      </w:r>
      <w:hyperlink r:id="rId6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на земельном участке, образованном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w:t>
      </w:r>
      <w:hyperlink r:id="rId70" w:history="1">
        <w:r>
          <w:rPr>
            <w:rFonts w:ascii="Arial" w:hAnsi="Arial" w:cs="Arial"/>
            <w:color w:val="0000FF"/>
            <w:sz w:val="20"/>
            <w:szCs w:val="20"/>
          </w:rPr>
          <w:t>п. 14 ст. 3.7</w:t>
        </w:r>
      </w:hyperlink>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r>
        <w:rPr>
          <w:rFonts w:ascii="Arial" w:hAnsi="Arial" w:cs="Arial"/>
          <w:noProof/>
          <w:position w:val="-9"/>
          <w:sz w:val="20"/>
          <w:szCs w:val="20"/>
          <w:lang w:eastAsia="ru-RU"/>
        </w:rPr>
        <w:drawing>
          <wp:inline distT="0" distB="0" distL="0" distR="0">
            <wp:extent cx="1714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ранее принадлежавший наследодателю заявителя, возведен до дня введения в действие Градостроительного </w:t>
      </w:r>
      <w:hyperlink r:id="rId7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и размещен на земельном участке, предоставленном, переданном или выделенном наследодателю заявителя по основаниям, указанным в </w:t>
      </w:r>
      <w:hyperlink w:anchor="Par507" w:history="1">
        <w:r>
          <w:rPr>
            <w:rFonts w:ascii="Arial" w:hAnsi="Arial" w:cs="Arial"/>
            <w:color w:val="0000FF"/>
            <w:sz w:val="20"/>
            <w:szCs w:val="20"/>
          </w:rPr>
          <w:t>подпунктах 1</w:t>
        </w:r>
      </w:hyperlink>
      <w:r>
        <w:rPr>
          <w:rFonts w:ascii="Arial" w:hAnsi="Arial" w:cs="Arial"/>
          <w:sz w:val="20"/>
          <w:szCs w:val="20"/>
        </w:rPr>
        <w:t xml:space="preserve">, </w:t>
      </w:r>
      <w:hyperlink w:anchor="Par508" w:history="1">
        <w:r>
          <w:rPr>
            <w:rFonts w:ascii="Arial" w:hAnsi="Arial" w:cs="Arial"/>
            <w:color w:val="0000FF"/>
            <w:sz w:val="20"/>
            <w:szCs w:val="20"/>
          </w:rPr>
          <w:t>2 пункта 2</w:t>
        </w:r>
      </w:hyperlink>
      <w:r>
        <w:rPr>
          <w:rFonts w:ascii="Arial" w:hAnsi="Arial" w:cs="Arial"/>
          <w:sz w:val="20"/>
          <w:szCs w:val="20"/>
        </w:rPr>
        <w:t xml:space="preserve"> настоящего заявления (</w:t>
      </w:r>
      <w:hyperlink r:id="rId72" w:history="1">
        <w:r>
          <w:rPr>
            <w:rFonts w:ascii="Arial" w:hAnsi="Arial" w:cs="Arial"/>
            <w:color w:val="0000FF"/>
            <w:sz w:val="20"/>
            <w:szCs w:val="20"/>
          </w:rPr>
          <w:t>п. 15 ст. 3.7</w:t>
        </w:r>
      </w:hyperlink>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r>
        <w:rPr>
          <w:rFonts w:ascii="Arial" w:hAnsi="Arial" w:cs="Arial"/>
          <w:noProof/>
          <w:position w:val="-9"/>
          <w:sz w:val="20"/>
          <w:szCs w:val="20"/>
          <w:lang w:eastAsia="ru-RU"/>
        </w:rPr>
        <w:drawing>
          <wp:inline distT="0" distB="0" distL="0" distR="0">
            <wp:extent cx="1714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является объектом капитального строительства, возведенным до дня введения в действие Градостроительного </w:t>
      </w:r>
      <w:hyperlink r:id="rId7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приобретенным заявителем по соглашению от лица, ранее разместившего гараж на земельном участке по основаниям, указанным в </w:t>
      </w:r>
      <w:hyperlink w:anchor="Par507" w:history="1">
        <w:r>
          <w:rPr>
            <w:rFonts w:ascii="Arial" w:hAnsi="Arial" w:cs="Arial"/>
            <w:color w:val="0000FF"/>
            <w:sz w:val="20"/>
            <w:szCs w:val="20"/>
          </w:rPr>
          <w:t>подпунктах 1</w:t>
        </w:r>
      </w:hyperlink>
      <w:r>
        <w:rPr>
          <w:rFonts w:ascii="Arial" w:hAnsi="Arial" w:cs="Arial"/>
          <w:sz w:val="20"/>
          <w:szCs w:val="20"/>
        </w:rPr>
        <w:t xml:space="preserve"> - </w:t>
      </w:r>
      <w:hyperlink w:anchor="Par509" w:history="1">
        <w:r>
          <w:rPr>
            <w:rFonts w:ascii="Arial" w:hAnsi="Arial" w:cs="Arial"/>
            <w:color w:val="0000FF"/>
            <w:sz w:val="20"/>
            <w:szCs w:val="20"/>
          </w:rPr>
          <w:t>3 пункта 2</w:t>
        </w:r>
      </w:hyperlink>
      <w:r>
        <w:rPr>
          <w:rFonts w:ascii="Arial" w:hAnsi="Arial" w:cs="Arial"/>
          <w:sz w:val="20"/>
          <w:szCs w:val="20"/>
        </w:rPr>
        <w:t xml:space="preserve"> настоящего заявления (</w:t>
      </w:r>
      <w:hyperlink r:id="rId74" w:history="1">
        <w:r>
          <w:rPr>
            <w:rFonts w:ascii="Arial" w:hAnsi="Arial" w:cs="Arial"/>
            <w:color w:val="0000FF"/>
            <w:sz w:val="20"/>
            <w:szCs w:val="20"/>
          </w:rPr>
          <w:t>п. 16 ст. 3.7</w:t>
        </w:r>
      </w:hyperlink>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r>
        <w:rPr>
          <w:rFonts w:ascii="Arial" w:hAnsi="Arial" w:cs="Arial"/>
          <w:noProof/>
          <w:position w:val="-9"/>
          <w:sz w:val="20"/>
          <w:szCs w:val="20"/>
          <w:lang w:eastAsia="ru-RU"/>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гараж, является объектом капитального строительства и находится в собственности заявителя, возведенный до дня введения в действие Градостроительного </w:t>
      </w:r>
      <w:hyperlink r:id="rId7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(за исключением случаев, если такой земельный участок не может быть предоставлен в собственность в соответствии с Земельным </w:t>
      </w:r>
      <w:hyperlink r:id="rId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r:id="rId77" w:history="1">
        <w:r>
          <w:rPr>
            <w:rFonts w:ascii="Arial" w:hAnsi="Arial" w:cs="Arial"/>
            <w:color w:val="0000FF"/>
            <w:sz w:val="20"/>
            <w:szCs w:val="20"/>
          </w:rPr>
          <w:t>п. 20 ст. 3.7</w:t>
        </w:r>
      </w:hyperlink>
      <w:r>
        <w:rPr>
          <w:rFonts w:ascii="Arial" w:hAnsi="Arial" w:cs="Arial"/>
          <w:sz w:val="20"/>
          <w:szCs w:val="20"/>
        </w:rPr>
        <w:t xml:space="preserve"> Федерального закона от 25.10.2001 N 137-ФЗ).</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желает приобрести земельный участок на праве собственности для использования в целях размещения гаража.</w:t>
      </w:r>
    </w:p>
    <w:p w:rsidR="002A6E4E" w:rsidRDefault="002A6E4E" w:rsidP="002A6E4E">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Заявитель прекратил членство в гаражном кооперативе 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w:t>
      </w:r>
      <w:proofErr w:type="gramStart"/>
      <w:r>
        <w:rPr>
          <w:rFonts w:ascii="Courier New" w:eastAsiaTheme="minorHAnsi" w:hAnsi="Courier New" w:cs="Courier New"/>
          <w:color w:val="auto"/>
          <w:sz w:val="20"/>
          <w:szCs w:val="20"/>
        </w:rPr>
        <w:t>_(</w:t>
      </w:r>
      <w:proofErr w:type="gramEnd"/>
      <w:r>
        <w:rPr>
          <w:rFonts w:ascii="Courier New" w:eastAsiaTheme="minorHAnsi" w:hAnsi="Courier New" w:cs="Courier New"/>
          <w:color w:val="auto"/>
          <w:sz w:val="20"/>
          <w:szCs w:val="20"/>
        </w:rPr>
        <w:t>далее - гаражный кооператив)</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(заполняется при необходимости)</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случае (нужное отметить "V"):</w:t>
      </w:r>
    </w:p>
    <w:p w:rsidR="002A6E4E" w:rsidRDefault="002A6E4E" w:rsidP="002A6E4E">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1714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ликвидации гаражного кооператива;</w:t>
      </w:r>
    </w:p>
    <w:p w:rsidR="002A6E4E" w:rsidRDefault="002A6E4E" w:rsidP="002A6E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Arial" w:hAnsi="Arial" w:cs="Arial"/>
          <w:sz w:val="20"/>
          <w:szCs w:val="20"/>
        </w:rPr>
        <w:t xml:space="preserve"> исключения такого гаражного кооператива из ЕГРЮЛ в связи с прекращением деятельности юридического лица.</w:t>
      </w:r>
    </w:p>
    <w:p w:rsidR="002A6E4E" w:rsidRDefault="002A6E4E" w:rsidP="002A6E4E">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Реквизиты  решения</w:t>
      </w:r>
      <w:proofErr w:type="gramEnd"/>
      <w:r>
        <w:rPr>
          <w:rFonts w:ascii="Courier New" w:eastAsiaTheme="minorHAnsi" w:hAnsi="Courier New" w:cs="Courier New"/>
          <w:color w:val="auto"/>
          <w:sz w:val="20"/>
          <w:szCs w:val="20"/>
        </w:rPr>
        <w:t xml:space="preserve">  о  предварительном  согласовании предоставления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 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случае, если испрашиваемый земельный участок образовывался или его</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границы уточнялись на основании данного решения)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Результат  предоставления</w:t>
      </w:r>
      <w:proofErr w:type="gramEnd"/>
      <w:r>
        <w:rPr>
          <w:rFonts w:ascii="Courier New" w:eastAsiaTheme="minorHAnsi" w:hAnsi="Courier New" w:cs="Courier New"/>
          <w:color w:val="auto"/>
          <w:sz w:val="20"/>
          <w:szCs w:val="20"/>
        </w:rPr>
        <w:t xml:space="preserve">  муниципальной  услуги прошу направить на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бумажном носителе/в электронной форме (ненужное зачеркнуть).</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В соответствии с Федеральным </w:t>
      </w:r>
      <w:hyperlink r:id="rId78"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персональных данных" в целях</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рассмотрения  моего</w:t>
      </w:r>
      <w:proofErr w:type="gramEnd"/>
      <w:r>
        <w:rPr>
          <w:rFonts w:ascii="Courier New" w:eastAsiaTheme="minorHAnsi" w:hAnsi="Courier New" w:cs="Courier New"/>
          <w:color w:val="auto"/>
          <w:sz w:val="20"/>
          <w:szCs w:val="20"/>
        </w:rPr>
        <w:t xml:space="preserve">  заявления  даю согласие на обработку моих персональных</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данных.  </w:t>
      </w:r>
      <w:proofErr w:type="gramStart"/>
      <w:r>
        <w:rPr>
          <w:rFonts w:ascii="Courier New" w:eastAsiaTheme="minorHAnsi" w:hAnsi="Courier New" w:cs="Courier New"/>
          <w:color w:val="auto"/>
          <w:sz w:val="20"/>
          <w:szCs w:val="20"/>
        </w:rPr>
        <w:t>Мое  согласие</w:t>
      </w:r>
      <w:proofErr w:type="gramEnd"/>
      <w:r>
        <w:rPr>
          <w:rFonts w:ascii="Courier New" w:eastAsiaTheme="minorHAnsi" w:hAnsi="Courier New" w:cs="Courier New"/>
          <w:color w:val="auto"/>
          <w:sz w:val="20"/>
          <w:szCs w:val="20"/>
        </w:rPr>
        <w:t xml:space="preserve">  действует  до  даты подачи мною заявления об отзыве</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данного согласия в письменном виде.</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1.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4.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  _______________________  /______________________________/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(фамилия, инициалы заявителя/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его </w:t>
      </w:r>
      <w:proofErr w:type="gramStart"/>
      <w:r>
        <w:rPr>
          <w:rFonts w:ascii="Courier New" w:eastAsiaTheme="minorHAnsi" w:hAnsi="Courier New" w:cs="Courier New"/>
          <w:color w:val="auto"/>
          <w:sz w:val="20"/>
          <w:szCs w:val="20"/>
        </w:rPr>
        <w:t xml:space="preserve">представителя)   </w:t>
      </w:r>
      <w:proofErr w:type="gramEnd"/>
      <w:r>
        <w:rPr>
          <w:rFonts w:ascii="Courier New" w:eastAsiaTheme="minorHAnsi" w:hAnsi="Courier New" w:cs="Courier New"/>
          <w:color w:val="auto"/>
          <w:sz w:val="20"/>
          <w:szCs w:val="20"/>
        </w:rPr>
        <w:t xml:space="preserve">       его представителя)</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гражданину бесплатно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земельного участка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территории города Омска, на котором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 гараж, являющийся объектом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строительства, либо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который находится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его фактическом пользовании и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котором расположен гараж, не являющийся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объектом капитального строительства,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возведенный до дня введения в действие</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Градостроительного кодекса Российской</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от 29 декабря 2004 года N 190-ФЗ"</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административного округа города Омска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и реквизиты</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 удостоверяющего личность</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СНИЛС</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рождения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582"/>
      <w:bookmarkEnd w:id="17"/>
      <w:r>
        <w:rPr>
          <w:rFonts w:ascii="Courier New" w:eastAsiaTheme="minorHAnsi" w:hAnsi="Courier New" w:cs="Courier New"/>
          <w:color w:val="auto"/>
          <w:sz w:val="20"/>
          <w:szCs w:val="20"/>
        </w:rPr>
        <w:t xml:space="preserve">                                УВЕДОМЛЕНИЕ</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направлении заявителем в адрес уполномоченного органа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технического плана гаража, расположенного на земельном</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участке</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Федеральным </w:t>
      </w:r>
      <w:hyperlink r:id="rId79"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05.04.2021 N 79-ФЗ "О внесении</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изменений  в</w:t>
      </w:r>
      <w:proofErr w:type="gramEnd"/>
      <w:r>
        <w:rPr>
          <w:rFonts w:ascii="Courier New" w:eastAsiaTheme="minorHAnsi" w:hAnsi="Courier New" w:cs="Courier New"/>
          <w:color w:val="auto"/>
          <w:sz w:val="20"/>
          <w:szCs w:val="20"/>
        </w:rPr>
        <w:t xml:space="preserve"> отдельные законодательные акты Российской Федерации" направляю</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технический  план</w:t>
      </w:r>
      <w:proofErr w:type="gramEnd"/>
      <w:r>
        <w:rPr>
          <w:rFonts w:ascii="Courier New" w:eastAsiaTheme="minorHAnsi" w:hAnsi="Courier New" w:cs="Courier New"/>
          <w:color w:val="auto"/>
          <w:sz w:val="20"/>
          <w:szCs w:val="20"/>
        </w:rPr>
        <w:t xml:space="preserve"> гаража, расположенного на земельном участке с кадастровым</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номером: _________________________________________________, образованном на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основании  решения</w:t>
      </w:r>
      <w:proofErr w:type="gramEnd"/>
      <w:r>
        <w:rPr>
          <w:rFonts w:ascii="Courier New" w:eastAsiaTheme="minorHAnsi" w:hAnsi="Courier New" w:cs="Courier New"/>
          <w:color w:val="auto"/>
          <w:sz w:val="20"/>
          <w:szCs w:val="20"/>
        </w:rPr>
        <w:t xml:space="preserve"> о предварительном согласовании предоставления земельного</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___________________________________________________________________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решения о предварительном согласовании предоставления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земельного участка)</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для регистрации права собственности на земельный участок.</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1.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  _______________________  /______________________________/</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(фамилия, инициалы заявителя/</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его </w:t>
      </w:r>
      <w:proofErr w:type="gramStart"/>
      <w:r>
        <w:rPr>
          <w:rFonts w:ascii="Courier New" w:eastAsiaTheme="minorHAnsi" w:hAnsi="Courier New" w:cs="Courier New"/>
          <w:color w:val="auto"/>
          <w:sz w:val="20"/>
          <w:szCs w:val="20"/>
        </w:rPr>
        <w:t xml:space="preserve">представителя)   </w:t>
      </w:r>
      <w:proofErr w:type="gramEnd"/>
      <w:r>
        <w:rPr>
          <w:rFonts w:ascii="Courier New" w:eastAsiaTheme="minorHAnsi" w:hAnsi="Courier New" w:cs="Courier New"/>
          <w:color w:val="auto"/>
          <w:sz w:val="20"/>
          <w:szCs w:val="20"/>
        </w:rPr>
        <w:t xml:space="preserve">       его представителя)</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гражданину бесплатно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земельного участка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территории города Омска, на котором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 гараж, являющийся объектом</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капитального строительства, либо</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который находится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его фактическом пользовании и на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котором расположен гараж, не являющийся</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объектом капитального строительства,</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возведенный до дня введения в действие</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Градостроительного кодекса Российской</w:t>
      </w:r>
    </w:p>
    <w:p w:rsidR="002A6E4E" w:rsidRDefault="002A6E4E" w:rsidP="002A6E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от 29 декабря 2004 года N 190-ФЗ"</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628"/>
      <w:bookmarkEnd w:id="18"/>
      <w:r>
        <w:rPr>
          <w:rFonts w:ascii="Arial" w:eastAsiaTheme="minorHAnsi" w:hAnsi="Arial" w:cs="Arial"/>
          <w:b/>
          <w:bCs/>
          <w:color w:val="auto"/>
          <w:sz w:val="20"/>
          <w:szCs w:val="20"/>
        </w:rPr>
        <w:t>БЛОК-СХЕМА</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"Предоставление</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гражданину бесплатно в собственность земельного участка</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города Омска, на котором расположен гараж,</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являющийся объектом капитального строительства, либо</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который находится в его фактическом</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пользовании и на котором расположен гараж, не являющийся</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объектом капитального строительства, возведенный до дня</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введения в действие Градостроительного кодекса</w:t>
      </w:r>
    </w:p>
    <w:p w:rsidR="002A6E4E" w:rsidRDefault="002A6E4E" w:rsidP="002A6E4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от 29 декабря 2004 года N 190-ФЗ"</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Прием, первичная проверка и регистрация заявления и прилагаемых к </w:t>
      </w:r>
      <w:proofErr w:type="gramStart"/>
      <w:r>
        <w:rPr>
          <w:rFonts w:ascii="Courier New" w:eastAsiaTheme="minorHAnsi" w:hAnsi="Courier New" w:cs="Courier New"/>
          <w:color w:val="auto"/>
          <w:sz w:val="20"/>
          <w:szCs w:val="20"/>
        </w:rPr>
        <w:t>нему  │</w:t>
      </w:r>
      <w:proofErr w:type="gramEnd"/>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документов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и направление межведомственных запросов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прилагаемых к нему документов и принятие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│решения о предоставлении или отказ в предоставлении муниципальной услуги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Выдача результата предоставления муниципальной услуги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│Распоряжение главы администрации │    │      Мотивированный отказ в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округа о предоставлении в    │    │   предоставлении муниципальной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│собственность земельного </w:t>
      </w:r>
      <w:proofErr w:type="gramStart"/>
      <w:r>
        <w:rPr>
          <w:rFonts w:ascii="Courier New" w:eastAsiaTheme="minorHAnsi" w:hAnsi="Courier New" w:cs="Courier New"/>
          <w:color w:val="auto"/>
          <w:sz w:val="20"/>
          <w:szCs w:val="20"/>
        </w:rPr>
        <w:t>участка,│</w:t>
      </w:r>
      <w:proofErr w:type="gramEnd"/>
      <w:r>
        <w:rPr>
          <w:rFonts w:ascii="Courier New" w:eastAsiaTheme="minorHAnsi" w:hAnsi="Courier New" w:cs="Courier New"/>
          <w:color w:val="auto"/>
          <w:sz w:val="20"/>
          <w:szCs w:val="20"/>
        </w:rPr>
        <w:t xml:space="preserve">    │услуги или уведомление о возврате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выписки из ЕГРН об объектах   │    </w:t>
      </w:r>
      <w:proofErr w:type="gramStart"/>
      <w:r>
        <w:rPr>
          <w:rFonts w:ascii="Courier New" w:eastAsiaTheme="minorHAnsi" w:hAnsi="Courier New" w:cs="Courier New"/>
          <w:color w:val="auto"/>
          <w:sz w:val="20"/>
          <w:szCs w:val="20"/>
        </w:rPr>
        <w:t>│  заявления</w:t>
      </w:r>
      <w:proofErr w:type="gramEnd"/>
      <w:r>
        <w:rPr>
          <w:rFonts w:ascii="Courier New" w:eastAsiaTheme="minorHAnsi" w:hAnsi="Courier New" w:cs="Courier New"/>
          <w:color w:val="auto"/>
          <w:sz w:val="20"/>
          <w:szCs w:val="20"/>
        </w:rPr>
        <w:t xml:space="preserve"> и прилагаемых к нему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недвижимости           │    │            документов            │</w:t>
      </w:r>
    </w:p>
    <w:p w:rsidR="002A6E4E" w:rsidRDefault="002A6E4E" w:rsidP="002A6E4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autoSpaceDE w:val="0"/>
        <w:autoSpaceDN w:val="0"/>
        <w:adjustRightInd w:val="0"/>
        <w:spacing w:after="0" w:line="240" w:lineRule="auto"/>
        <w:jc w:val="both"/>
        <w:rPr>
          <w:rFonts w:ascii="Arial" w:hAnsi="Arial" w:cs="Arial"/>
          <w:sz w:val="20"/>
          <w:szCs w:val="20"/>
        </w:rPr>
      </w:pPr>
    </w:p>
    <w:p w:rsidR="002A6E4E" w:rsidRDefault="002A6E4E" w:rsidP="002A6E4E">
      <w:pPr>
        <w:pBdr>
          <w:top w:val="single" w:sz="6" w:space="0" w:color="auto"/>
        </w:pBdr>
        <w:autoSpaceDE w:val="0"/>
        <w:autoSpaceDN w:val="0"/>
        <w:adjustRightInd w:val="0"/>
        <w:spacing w:before="100" w:after="100" w:line="240" w:lineRule="auto"/>
        <w:jc w:val="both"/>
        <w:rPr>
          <w:rFonts w:ascii="Arial" w:hAnsi="Arial" w:cs="Arial"/>
          <w:sz w:val="2"/>
          <w:szCs w:val="2"/>
        </w:rPr>
      </w:pPr>
    </w:p>
    <w:p w:rsidR="00083A2E" w:rsidRPr="00B175C7" w:rsidRDefault="00083A2E" w:rsidP="00B175C7"/>
    <w:sectPr w:rsidR="00083A2E" w:rsidRPr="00B175C7" w:rsidSect="00D53AB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5"/>
    <w:rsid w:val="00083A2E"/>
    <w:rsid w:val="00166C95"/>
    <w:rsid w:val="002A6E4E"/>
    <w:rsid w:val="00406CA2"/>
    <w:rsid w:val="00412870"/>
    <w:rsid w:val="00420E85"/>
    <w:rsid w:val="004D176B"/>
    <w:rsid w:val="0075159F"/>
    <w:rsid w:val="009D6DC3"/>
    <w:rsid w:val="00B175C7"/>
    <w:rsid w:val="00CA24C2"/>
    <w:rsid w:val="00D84EBB"/>
    <w:rsid w:val="00DE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BDC4"/>
  <w15:chartTrackingRefBased/>
  <w15:docId w15:val="{EEF10574-1303-4858-B212-6A585F1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6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9797&amp;dst=260" TargetMode="External"/><Relationship Id="rId21" Type="http://schemas.openxmlformats.org/officeDocument/2006/relationships/hyperlink" Target="https://login.consultant.ru/link/?req=doc&amp;base=LAW&amp;n=454318&amp;dst=2474" TargetMode="External"/><Relationship Id="rId42" Type="http://schemas.openxmlformats.org/officeDocument/2006/relationships/hyperlink" Target="https://login.consultant.ru/link/?req=doc&amp;base=LAW&amp;n=454318&amp;dst=819" TargetMode="External"/><Relationship Id="rId47" Type="http://schemas.openxmlformats.org/officeDocument/2006/relationships/hyperlink" Target="https://login.consultant.ru/link/?req=doc&amp;base=LAW&amp;n=477409&amp;dst=252" TargetMode="External"/><Relationship Id="rId63" Type="http://schemas.openxmlformats.org/officeDocument/2006/relationships/hyperlink" Target="https://login.consultant.ru/link/?req=doc&amp;base=RLAW148&amp;n=209041&amp;dst=100022" TargetMode="External"/><Relationship Id="rId68" Type="http://schemas.openxmlformats.org/officeDocument/2006/relationships/hyperlink" Target="https://login.consultant.ru/link/?req=doc&amp;base=LAW&amp;n=461102" TargetMode="External"/><Relationship Id="rId16" Type="http://schemas.openxmlformats.org/officeDocument/2006/relationships/hyperlink" Target="https://login.consultant.ru/link/?req=doc&amp;base=RLAW148&amp;n=209691&amp;dst=100015" TargetMode="External"/><Relationship Id="rId11" Type="http://schemas.openxmlformats.org/officeDocument/2006/relationships/hyperlink" Target="https://login.consultant.ru/link/?req=doc&amp;base=LAW&amp;n=461102" TargetMode="External"/><Relationship Id="rId32" Type="http://schemas.openxmlformats.org/officeDocument/2006/relationships/hyperlink" Target="https://login.consultant.ru/link/?req=doc&amp;base=LAW&amp;n=465798&amp;dst=43" TargetMode="External"/><Relationship Id="rId37" Type="http://schemas.openxmlformats.org/officeDocument/2006/relationships/hyperlink" Target="https://login.consultant.ru/link/?req=doc&amp;base=LAW&amp;n=469797&amp;dst=260" TargetMode="External"/><Relationship Id="rId53" Type="http://schemas.openxmlformats.org/officeDocument/2006/relationships/hyperlink" Target="https://login.consultant.ru/link/?req=doc&amp;base=RLAW148&amp;n=209041&amp;dst=100020" TargetMode="External"/><Relationship Id="rId58" Type="http://schemas.openxmlformats.org/officeDocument/2006/relationships/hyperlink" Target="https://login.consultant.ru/link/?req=doc&amp;base=LAW&amp;n=454318&amp;dst=1582" TargetMode="External"/><Relationship Id="rId74" Type="http://schemas.openxmlformats.org/officeDocument/2006/relationships/hyperlink" Target="https://login.consultant.ru/link/?req=doc&amp;base=LAW&amp;n=469797&amp;dst=290" TargetMode="External"/><Relationship Id="rId79" Type="http://schemas.openxmlformats.org/officeDocument/2006/relationships/hyperlink" Target="https://login.consultant.ru/link/?req=doc&amp;base=LAW&amp;n=452724" TargetMode="External"/><Relationship Id="rId5" Type="http://schemas.openxmlformats.org/officeDocument/2006/relationships/hyperlink" Target="https://login.consultant.ru/link/?req=doc&amp;base=RLAW148&amp;n=209041&amp;dst=100005" TargetMode="External"/><Relationship Id="rId61" Type="http://schemas.openxmlformats.org/officeDocument/2006/relationships/hyperlink" Target="https://login.consultant.ru/link/?req=doc&amp;base=LAW&amp;n=461106&amp;dst=890" TargetMode="External"/><Relationship Id="rId19" Type="http://schemas.openxmlformats.org/officeDocument/2006/relationships/hyperlink" Target="https://login.consultant.ru/link/?req=doc&amp;base=RLAW148&amp;n=177558&amp;dst=100113" TargetMode="External"/><Relationship Id="rId14" Type="http://schemas.openxmlformats.org/officeDocument/2006/relationships/hyperlink" Target="https://login.consultant.ru/link/?req=doc&amp;base=RLAW148&amp;n=209689&amp;dst=100015" TargetMode="External"/><Relationship Id="rId22" Type="http://schemas.openxmlformats.org/officeDocument/2006/relationships/hyperlink" Target="https://login.consultant.ru/link/?req=doc&amp;base=RLAW148&amp;n=209041&amp;dst=100008" TargetMode="External"/><Relationship Id="rId27" Type="http://schemas.openxmlformats.org/officeDocument/2006/relationships/hyperlink" Target="https://login.consultant.ru/link/?req=doc&amp;base=LAW&amp;n=461102" TargetMode="External"/><Relationship Id="rId30" Type="http://schemas.openxmlformats.org/officeDocument/2006/relationships/hyperlink" Target="https://login.consultant.ru/link/?req=doc&amp;base=LAW&amp;n=454318&amp;dst=1721" TargetMode="External"/><Relationship Id="rId35" Type="http://schemas.openxmlformats.org/officeDocument/2006/relationships/hyperlink" Target="https://login.consultant.ru/link/?req=doc&amp;base=LAW&amp;n=461102" TargetMode="External"/><Relationship Id="rId43" Type="http://schemas.openxmlformats.org/officeDocument/2006/relationships/hyperlink" Target="https://login.consultant.ru/link/?req=doc&amp;base=LAW&amp;n=454318&amp;dst=825" TargetMode="External"/><Relationship Id="rId48" Type="http://schemas.openxmlformats.org/officeDocument/2006/relationships/hyperlink" Target="https://login.consultant.ru/link/?req=doc&amp;base=RLAW148&amp;n=177558&amp;dst=100113" TargetMode="External"/><Relationship Id="rId56" Type="http://schemas.openxmlformats.org/officeDocument/2006/relationships/hyperlink" Target="https://login.consultant.ru/link/?req=doc&amp;base=LAW&amp;n=465798" TargetMode="External"/><Relationship Id="rId64" Type="http://schemas.openxmlformats.org/officeDocument/2006/relationships/hyperlink" Target="https://login.consultant.ru/link/?req=doc&amp;base=LAW&amp;n=465798&amp;dst=290" TargetMode="External"/><Relationship Id="rId69" Type="http://schemas.openxmlformats.org/officeDocument/2006/relationships/hyperlink" Target="https://login.consultant.ru/link/?req=doc&amp;base=LAW&amp;n=461102" TargetMode="External"/><Relationship Id="rId77" Type="http://schemas.openxmlformats.org/officeDocument/2006/relationships/hyperlink" Target="https://login.consultant.ru/link/?req=doc&amp;base=LAW&amp;n=469797&amp;dst=298" TargetMode="External"/><Relationship Id="rId8" Type="http://schemas.openxmlformats.org/officeDocument/2006/relationships/hyperlink" Target="https://login.consultant.ru/link/?req=doc&amp;base=RLAW148&amp;n=211960&amp;dst=100693" TargetMode="External"/><Relationship Id="rId51" Type="http://schemas.openxmlformats.org/officeDocument/2006/relationships/hyperlink" Target="https://login.consultant.ru/link/?req=doc&amp;base=RLAW148&amp;n=209041&amp;dst=100018" TargetMode="External"/><Relationship Id="rId72" Type="http://schemas.openxmlformats.org/officeDocument/2006/relationships/hyperlink" Target="https://login.consultant.ru/link/?req=doc&amp;base=LAW&amp;n=469797&amp;dst=289"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61102" TargetMode="External"/><Relationship Id="rId17" Type="http://schemas.openxmlformats.org/officeDocument/2006/relationships/hyperlink" Target="https://login.consultant.ru/link/?req=doc&amp;base=RLAW148&amp;n=209692&amp;dst=100015" TargetMode="External"/><Relationship Id="rId25" Type="http://schemas.openxmlformats.org/officeDocument/2006/relationships/hyperlink" Target="https://login.consultant.ru/link/?req=doc&amp;base=LAW&amp;n=469797&amp;dst=258" TargetMode="External"/><Relationship Id="rId33" Type="http://schemas.openxmlformats.org/officeDocument/2006/relationships/hyperlink" Target="https://login.consultant.ru/link/?req=doc&amp;base=LAW&amp;n=465798&amp;dst=290" TargetMode="External"/><Relationship Id="rId38" Type="http://schemas.openxmlformats.org/officeDocument/2006/relationships/hyperlink" Target="https://login.consultant.ru/link/?req=doc&amp;base=LAW&amp;n=454318&amp;dst=819" TargetMode="External"/><Relationship Id="rId46" Type="http://schemas.openxmlformats.org/officeDocument/2006/relationships/hyperlink" Target="https://login.consultant.ru/link/?req=doc&amp;base=LAW&amp;n=454318&amp;dst=1582" TargetMode="External"/><Relationship Id="rId59" Type="http://schemas.openxmlformats.org/officeDocument/2006/relationships/hyperlink" Target="https://login.consultant.ru/link/?req=doc&amp;base=LAW&amp;n=461102" TargetMode="External"/><Relationship Id="rId67" Type="http://schemas.openxmlformats.org/officeDocument/2006/relationships/hyperlink" Target="https://login.consultant.ru/link/?req=doc&amp;base=LAW&amp;n=461102" TargetMode="External"/><Relationship Id="rId20" Type="http://schemas.openxmlformats.org/officeDocument/2006/relationships/hyperlink" Target="https://login.consultant.ru/link/?req=doc&amp;base=RLAW148&amp;n=209041&amp;dst=100007" TargetMode="External"/><Relationship Id="rId41" Type="http://schemas.openxmlformats.org/officeDocument/2006/relationships/hyperlink" Target="https://login.consultant.ru/link/?req=doc&amp;base=LAW&amp;n=454318&amp;dst=842" TargetMode="External"/><Relationship Id="rId54" Type="http://schemas.openxmlformats.org/officeDocument/2006/relationships/hyperlink" Target="https://login.consultant.ru/link/?req=doc&amp;base=LAW&amp;n=465798&amp;dst=275" TargetMode="External"/><Relationship Id="rId62" Type="http://schemas.openxmlformats.org/officeDocument/2006/relationships/hyperlink" Target="https://login.consultant.ru/link/?req=doc&amp;base=RLAW148&amp;n=209041&amp;dst=100021" TargetMode="External"/><Relationship Id="rId70" Type="http://schemas.openxmlformats.org/officeDocument/2006/relationships/hyperlink" Target="https://login.consultant.ru/link/?req=doc&amp;base=LAW&amp;n=469797&amp;dst=288" TargetMode="External"/><Relationship Id="rId75" Type="http://schemas.openxmlformats.org/officeDocument/2006/relationships/hyperlink" Target="https://login.consultant.ru/link/?req=doc&amp;base=LAW&amp;n=46110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RLAW148&amp;n=209690&amp;dst=100015" TargetMode="External"/><Relationship Id="rId23" Type="http://schemas.openxmlformats.org/officeDocument/2006/relationships/hyperlink" Target="https://login.consultant.ru/link/?req=doc&amp;base=LAW&amp;n=461102" TargetMode="External"/><Relationship Id="rId28" Type="http://schemas.openxmlformats.org/officeDocument/2006/relationships/hyperlink" Target="https://login.consultant.ru/link/?req=doc&amp;base=LAW&amp;n=454318&amp;dst=763" TargetMode="External"/><Relationship Id="rId36" Type="http://schemas.openxmlformats.org/officeDocument/2006/relationships/hyperlink" Target="https://login.consultant.ru/link/?req=doc&amp;base=LAW&amp;n=454318&amp;dst=837" TargetMode="External"/><Relationship Id="rId49" Type="http://schemas.openxmlformats.org/officeDocument/2006/relationships/hyperlink" Target="https://login.consultant.ru/link/?req=doc&amp;base=RLAW148&amp;n=209041&amp;dst=100016" TargetMode="External"/><Relationship Id="rId57" Type="http://schemas.openxmlformats.org/officeDocument/2006/relationships/hyperlink" Target="https://login.consultant.ru/link/?req=doc&amp;base=LAW&amp;n=454318&amp;dst=838" TargetMode="External"/><Relationship Id="rId10" Type="http://schemas.openxmlformats.org/officeDocument/2006/relationships/hyperlink" Target="https://login.consultant.ru/link/?req=doc&amp;base=RLAW148&amp;n=209041&amp;dst=100005" TargetMode="External"/><Relationship Id="rId31" Type="http://schemas.openxmlformats.org/officeDocument/2006/relationships/hyperlink" Target="https://login.consultant.ru/link/?req=doc&amp;base=RLAW148&amp;n=209041&amp;dst=100010" TargetMode="External"/><Relationship Id="rId44" Type="http://schemas.openxmlformats.org/officeDocument/2006/relationships/hyperlink" Target="https://login.consultant.ru/link/?req=doc&amp;base=LAW&amp;n=454318&amp;dst=831" TargetMode="External"/><Relationship Id="rId52" Type="http://schemas.openxmlformats.org/officeDocument/2006/relationships/hyperlink" Target="https://login.consultant.ru/link/?req=doc&amp;base=RLAW148&amp;n=209041&amp;dst=100019" TargetMode="External"/><Relationship Id="rId60" Type="http://schemas.openxmlformats.org/officeDocument/2006/relationships/hyperlink" Target="https://login.consultant.ru/link/?req=doc&amp;base=LAW&amp;n=469797" TargetMode="External"/><Relationship Id="rId65" Type="http://schemas.openxmlformats.org/officeDocument/2006/relationships/hyperlink" Target="https://login.consultant.ru/link/?req=doc&amp;base=RLAW148&amp;n=130659" TargetMode="External"/><Relationship Id="rId73" Type="http://schemas.openxmlformats.org/officeDocument/2006/relationships/hyperlink" Target="https://login.consultant.ru/link/?req=doc&amp;base=LAW&amp;n=461102" TargetMode="External"/><Relationship Id="rId78" Type="http://schemas.openxmlformats.org/officeDocument/2006/relationships/hyperlink" Target="https://login.consultant.ru/link/?req=doc&amp;base=LAW&amp;n=43920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48&amp;n=211259&amp;dst=100155" TargetMode="External"/><Relationship Id="rId13" Type="http://schemas.openxmlformats.org/officeDocument/2006/relationships/hyperlink" Target="https://login.consultant.ru/link/?req=doc&amp;base=LAW&amp;n=461102" TargetMode="External"/><Relationship Id="rId18" Type="http://schemas.openxmlformats.org/officeDocument/2006/relationships/hyperlink" Target="https://login.consultant.ru/link/?req=doc&amp;base=RLAW148&amp;n=209680&amp;dst=100015" TargetMode="External"/><Relationship Id="rId39" Type="http://schemas.openxmlformats.org/officeDocument/2006/relationships/hyperlink" Target="https://login.consultant.ru/link/?req=doc&amp;base=LAW&amp;n=454318&amp;dst=825" TargetMode="External"/><Relationship Id="rId34" Type="http://schemas.openxmlformats.org/officeDocument/2006/relationships/hyperlink" Target="https://login.consultant.ru/link/?req=doc&amp;base=LAW&amp;n=465798&amp;dst=359" TargetMode="External"/><Relationship Id="rId50" Type="http://schemas.openxmlformats.org/officeDocument/2006/relationships/hyperlink" Target="https://login.consultant.ru/link/?req=doc&amp;base=RLAW148&amp;n=209041&amp;dst=100017" TargetMode="External"/><Relationship Id="rId55" Type="http://schemas.openxmlformats.org/officeDocument/2006/relationships/hyperlink" Target="https://login.consultant.ru/link/?req=doc&amp;base=LAW&amp;n=465798&amp;dst=100195" TargetMode="External"/><Relationship Id="rId76" Type="http://schemas.openxmlformats.org/officeDocument/2006/relationships/hyperlink" Target="https://login.consultant.ru/link/?req=doc&amp;base=LAW&amp;n=454318" TargetMode="External"/><Relationship Id="rId7" Type="http://schemas.openxmlformats.org/officeDocument/2006/relationships/hyperlink" Target="https://login.consultant.ru/link/?req=doc&amp;base=LAW&amp;n=476449" TargetMode="External"/><Relationship Id="rId71" Type="http://schemas.openxmlformats.org/officeDocument/2006/relationships/hyperlink" Target="https://login.consultant.ru/link/?req=doc&amp;base=LAW&amp;n=461102" TargetMode="External"/><Relationship Id="rId2" Type="http://schemas.openxmlformats.org/officeDocument/2006/relationships/styles" Target="styles.xml"/><Relationship Id="rId29" Type="http://schemas.openxmlformats.org/officeDocument/2006/relationships/hyperlink" Target="https://login.consultant.ru/link/?req=doc&amp;base=LAW&amp;n=454318&amp;dst=766" TargetMode="External"/><Relationship Id="rId24" Type="http://schemas.openxmlformats.org/officeDocument/2006/relationships/hyperlink" Target="https://login.consultant.ru/link/?req=doc&amp;base=LAW&amp;n=461102" TargetMode="External"/><Relationship Id="rId40" Type="http://schemas.openxmlformats.org/officeDocument/2006/relationships/hyperlink" Target="https://login.consultant.ru/link/?req=doc&amp;base=LAW&amp;n=454318&amp;dst=831" TargetMode="External"/><Relationship Id="rId45" Type="http://schemas.openxmlformats.org/officeDocument/2006/relationships/hyperlink" Target="https://login.consultant.ru/link/?req=doc&amp;base=LAW&amp;n=454318&amp;dst=838" TargetMode="External"/><Relationship Id="rId6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CD0E-7895-4B67-82BD-09CD7623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12420</Words>
  <Characters>70800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Колодкина</dc:creator>
  <cp:keywords/>
  <dc:description/>
  <cp:lastModifiedBy>Екатерина В. Колодкина</cp:lastModifiedBy>
  <cp:revision>12</cp:revision>
  <cp:lastPrinted>2024-06-21T02:39:00Z</cp:lastPrinted>
  <dcterms:created xsi:type="dcterms:W3CDTF">2024-06-20T05:10:00Z</dcterms:created>
  <dcterms:modified xsi:type="dcterms:W3CDTF">2024-06-21T03:05:00Z</dcterms:modified>
</cp:coreProperties>
</file>