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781" w:rsidRDefault="00D93F38">
      <w:pPr>
        <w:pStyle w:val="ac"/>
      </w:pPr>
      <w:r>
        <w:t>СПИСОК</w:t>
      </w:r>
    </w:p>
    <w:p w:rsidR="00BD2781" w:rsidRDefault="00D93F38" w:rsidP="00D93F38">
      <w:pPr>
        <w:pStyle w:val="a8"/>
        <w:jc w:val="center"/>
      </w:pPr>
      <w:r>
        <w:t>лиц, являющихся разработчиками проекта постановления Мэра города Омска «</w:t>
      </w:r>
      <w:r w:rsidRPr="00D93F38">
        <w:rPr>
          <w:iCs/>
          <w:szCs w:val="28"/>
        </w:rPr>
        <w:t xml:space="preserve">О создании рабочей группы межведомственной комиссии </w:t>
      </w:r>
      <w:r w:rsidR="0066597A">
        <w:rPr>
          <w:iCs/>
          <w:szCs w:val="28"/>
        </w:rPr>
        <w:t>Омской области</w:t>
      </w:r>
      <w:bookmarkStart w:id="0" w:name="_GoBack"/>
      <w:bookmarkEnd w:id="0"/>
      <w:r>
        <w:rPr>
          <w:iCs/>
          <w:szCs w:val="28"/>
        </w:rPr>
        <w:br/>
      </w:r>
      <w:r w:rsidRPr="00D93F38">
        <w:rPr>
          <w:iCs/>
          <w:szCs w:val="28"/>
        </w:rPr>
        <w:t xml:space="preserve">по противодействию формированию просроченной задолженности </w:t>
      </w:r>
      <w:r>
        <w:rPr>
          <w:iCs/>
          <w:szCs w:val="28"/>
        </w:rPr>
        <w:br/>
      </w:r>
      <w:r w:rsidRPr="00D93F38">
        <w:rPr>
          <w:iCs/>
          <w:szCs w:val="28"/>
        </w:rPr>
        <w:t>по заработной плате на территории города Омска</w:t>
      </w:r>
      <w:r>
        <w:rPr>
          <w:iCs/>
          <w:color w:val="000000"/>
          <w:szCs w:val="28"/>
        </w:rPr>
        <w:t>»</w:t>
      </w:r>
    </w:p>
    <w:p w:rsidR="00BD2781" w:rsidRDefault="00BD2781">
      <w:pPr>
        <w:pStyle w:val="a8"/>
        <w:jc w:val="center"/>
        <w:rPr>
          <w:szCs w:val="28"/>
        </w:rPr>
      </w:pPr>
    </w:p>
    <w:tbl>
      <w:tblPr>
        <w:tblW w:w="9498" w:type="dxa"/>
        <w:tblInd w:w="226" w:type="dxa"/>
        <w:tblLayout w:type="fixed"/>
        <w:tblLook w:val="0000" w:firstRow="0" w:lastRow="0" w:firstColumn="0" w:lastColumn="0" w:noHBand="0" w:noVBand="0"/>
      </w:tblPr>
      <w:tblGrid>
        <w:gridCol w:w="3413"/>
        <w:gridCol w:w="6085"/>
      </w:tblGrid>
      <w:tr w:rsidR="00D93F38" w:rsidTr="00D93F38"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F38" w:rsidRDefault="00D93F38">
            <w:pPr>
              <w:ind w:right="-57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Дячук</w:t>
            </w:r>
            <w:proofErr w:type="spellEnd"/>
          </w:p>
          <w:p w:rsidR="00D93F38" w:rsidRDefault="00D93F38">
            <w:pPr>
              <w:ind w:right="-57"/>
              <w:jc w:val="both"/>
              <w:rPr>
                <w:sz w:val="28"/>
              </w:rPr>
            </w:pPr>
            <w:r>
              <w:rPr>
                <w:sz w:val="28"/>
              </w:rPr>
              <w:t>Елена Викторовна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F38" w:rsidRDefault="00D93F38">
            <w:pPr>
              <w:rPr>
                <w:sz w:val="28"/>
              </w:rPr>
            </w:pPr>
            <w:r>
              <w:rPr>
                <w:sz w:val="28"/>
              </w:rPr>
              <w:t>Заместитель Мэра города Омска, директор департамента городской экономической политики Администрации города Омска, ответственный исполнитель, тел. 78-78-25</w:t>
            </w:r>
          </w:p>
        </w:tc>
      </w:tr>
      <w:tr w:rsidR="00D93F38" w:rsidTr="00D93F38">
        <w:tc>
          <w:tcPr>
            <w:tcW w:w="3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F38" w:rsidRDefault="00D93F38">
            <w:pPr>
              <w:rPr>
                <w:sz w:val="28"/>
              </w:rPr>
            </w:pPr>
            <w:r>
              <w:rPr>
                <w:sz w:val="28"/>
              </w:rPr>
              <w:t>Щелконогов</w:t>
            </w:r>
          </w:p>
          <w:p w:rsidR="00D93F38" w:rsidRDefault="00D93F38">
            <w:pPr>
              <w:rPr>
                <w:sz w:val="28"/>
              </w:rPr>
            </w:pPr>
            <w:r>
              <w:rPr>
                <w:sz w:val="28"/>
              </w:rPr>
              <w:t>Михаил Юрьевич</w:t>
            </w:r>
          </w:p>
        </w:tc>
        <w:tc>
          <w:tcPr>
            <w:tcW w:w="6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F38" w:rsidRDefault="00D93F38">
            <w:pPr>
              <w:pStyle w:val="a8"/>
              <w:jc w:val="left"/>
            </w:pPr>
            <w:r>
              <w:t xml:space="preserve">Первый заместитель директора департамента городской экономической политики Администрации города Омска, начальник управления развития потребительского рынка </w:t>
            </w:r>
            <w:r>
              <w:br/>
              <w:t xml:space="preserve">и внешнеэкономической деятельности департамента городской экономической политики Администрации города Омска, </w:t>
            </w:r>
            <w:r>
              <w:br/>
              <w:t>тел. 78-78-28</w:t>
            </w:r>
          </w:p>
        </w:tc>
      </w:tr>
      <w:tr w:rsidR="00D93F38" w:rsidTr="00D93F38">
        <w:tc>
          <w:tcPr>
            <w:tcW w:w="3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F38" w:rsidRDefault="00D93F38">
            <w:pPr>
              <w:rPr>
                <w:sz w:val="28"/>
              </w:rPr>
            </w:pPr>
            <w:r>
              <w:rPr>
                <w:sz w:val="28"/>
              </w:rPr>
              <w:t xml:space="preserve">Баженов </w:t>
            </w:r>
          </w:p>
          <w:p w:rsidR="00D93F38" w:rsidRDefault="00D93F38">
            <w:pPr>
              <w:rPr>
                <w:sz w:val="28"/>
              </w:rPr>
            </w:pPr>
            <w:r>
              <w:rPr>
                <w:sz w:val="28"/>
              </w:rPr>
              <w:t>Сергей Сергеевич</w:t>
            </w:r>
          </w:p>
        </w:tc>
        <w:tc>
          <w:tcPr>
            <w:tcW w:w="6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F38" w:rsidRDefault="00D93F38">
            <w:pPr>
              <w:pStyle w:val="a8"/>
              <w:jc w:val="left"/>
            </w:pPr>
            <w:r>
              <w:t xml:space="preserve">Начальник управления инвестиций </w:t>
            </w:r>
            <w:r>
              <w:br/>
              <w:t>и предпринимательства департамента городской экономической политики Администрации города Омска, тел. 78-78-29</w:t>
            </w:r>
          </w:p>
        </w:tc>
      </w:tr>
      <w:tr w:rsidR="00D93F38" w:rsidTr="00D93F38"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F38" w:rsidRDefault="00D93F38">
            <w:pPr>
              <w:rPr>
                <w:sz w:val="28"/>
              </w:rPr>
            </w:pPr>
            <w:r>
              <w:rPr>
                <w:sz w:val="28"/>
              </w:rPr>
              <w:t xml:space="preserve">Аристархов </w:t>
            </w:r>
          </w:p>
          <w:p w:rsidR="00D93F38" w:rsidRDefault="00D93F38">
            <w:pPr>
              <w:rPr>
                <w:sz w:val="28"/>
              </w:rPr>
            </w:pPr>
            <w:r>
              <w:rPr>
                <w:sz w:val="28"/>
              </w:rPr>
              <w:t>Никита Андреевич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F38" w:rsidRDefault="00D93F38">
            <w:pPr>
              <w:pStyle w:val="a8"/>
              <w:jc w:val="left"/>
            </w:pPr>
            <w:r>
              <w:t xml:space="preserve">Главный специалист управления инвестиций </w:t>
            </w:r>
            <w:r>
              <w:br/>
              <w:t>и предпринимательства департамента городской экономической политики Администрации города Омска, тел. 78-78-29</w:t>
            </w:r>
          </w:p>
        </w:tc>
      </w:tr>
      <w:tr w:rsidR="00D93F38" w:rsidTr="00D93F38"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F38" w:rsidRDefault="00D93F38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Морозан</w:t>
            </w:r>
            <w:proofErr w:type="spellEnd"/>
            <w:r>
              <w:rPr>
                <w:sz w:val="28"/>
              </w:rPr>
              <w:t xml:space="preserve"> </w:t>
            </w:r>
          </w:p>
          <w:p w:rsidR="00D93F38" w:rsidRDefault="00D93F38">
            <w:pPr>
              <w:rPr>
                <w:sz w:val="28"/>
              </w:rPr>
            </w:pPr>
            <w:r>
              <w:rPr>
                <w:sz w:val="28"/>
              </w:rPr>
              <w:t>Екатерина Александровна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F38" w:rsidRDefault="00D93F38">
            <w:pPr>
              <w:pStyle w:val="a8"/>
              <w:jc w:val="left"/>
            </w:pPr>
            <w:r>
              <w:t xml:space="preserve">Главный специалист организационно-правового отдела управления экономического анализа </w:t>
            </w:r>
            <w:r>
              <w:br/>
              <w:t>и правового обеспечения департамента городской экономической политики Администрации города Омска, тел. 78-78-39</w:t>
            </w:r>
          </w:p>
        </w:tc>
      </w:tr>
    </w:tbl>
    <w:p w:rsidR="00BD2781" w:rsidRDefault="00BD2781">
      <w:pPr>
        <w:pStyle w:val="a8"/>
      </w:pPr>
    </w:p>
    <w:sectPr w:rsidR="00BD2781">
      <w:pgSz w:w="11906" w:h="16838"/>
      <w:pgMar w:top="1134" w:right="851" w:bottom="1134" w:left="158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Arial"/>
    <w:charset w:val="01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781"/>
    <w:rsid w:val="0066597A"/>
    <w:rsid w:val="00BD2781"/>
    <w:rsid w:val="00D9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9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D26C01"/>
    <w:rPr>
      <w:sz w:val="24"/>
      <w:szCs w:val="24"/>
    </w:rPr>
  </w:style>
  <w:style w:type="character" w:customStyle="1" w:styleId="a4">
    <w:name w:val="Название Знак"/>
    <w:basedOn w:val="a0"/>
    <w:uiPriority w:val="10"/>
    <w:qFormat/>
    <w:rsid w:val="00D26C01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5">
    <w:name w:val="Текст выноски Знак"/>
    <w:basedOn w:val="a0"/>
    <w:uiPriority w:val="99"/>
    <w:semiHidden/>
    <w:qFormat/>
    <w:rsid w:val="00D26C01"/>
    <w:rPr>
      <w:sz w:val="0"/>
      <w:szCs w:val="0"/>
    </w:rPr>
  </w:style>
  <w:style w:type="character" w:customStyle="1" w:styleId="a6">
    <w:name w:val="Нижний колонтитул Знак"/>
    <w:basedOn w:val="a0"/>
    <w:uiPriority w:val="99"/>
    <w:qFormat/>
    <w:locked/>
    <w:rsid w:val="00F74BF2"/>
    <w:rPr>
      <w:sz w:val="24"/>
    </w:rPr>
  </w:style>
  <w:style w:type="paragraph" w:customStyle="1" w:styleId="a7">
    <w:name w:val="Заголовок"/>
    <w:basedOn w:val="a"/>
    <w:next w:val="a8"/>
    <w:qFormat/>
    <w:rsid w:val="00636F6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D11940"/>
    <w:pPr>
      <w:jc w:val="both"/>
    </w:pPr>
    <w:rPr>
      <w:sz w:val="28"/>
    </w:rPr>
  </w:style>
  <w:style w:type="paragraph" w:styleId="a9">
    <w:name w:val="List"/>
    <w:basedOn w:val="a8"/>
    <w:rsid w:val="00636F6C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b">
    <w:name w:val="index heading"/>
    <w:basedOn w:val="a"/>
    <w:qFormat/>
    <w:rsid w:val="00636F6C"/>
    <w:pPr>
      <w:suppressLineNumbers/>
    </w:pPr>
    <w:rPr>
      <w:rFonts w:cs="Mangal"/>
    </w:rPr>
  </w:style>
  <w:style w:type="paragraph" w:customStyle="1" w:styleId="1">
    <w:name w:val="Название объекта1"/>
    <w:basedOn w:val="a"/>
    <w:qFormat/>
    <w:rsid w:val="00636F6C"/>
    <w:pPr>
      <w:suppressLineNumbers/>
      <w:spacing w:before="120" w:after="120"/>
    </w:pPr>
    <w:rPr>
      <w:rFonts w:cs="Mangal"/>
      <w:i/>
      <w:iCs/>
    </w:rPr>
  </w:style>
  <w:style w:type="paragraph" w:styleId="ac">
    <w:name w:val="Title"/>
    <w:basedOn w:val="a"/>
    <w:uiPriority w:val="99"/>
    <w:qFormat/>
    <w:rsid w:val="00D11940"/>
    <w:pPr>
      <w:jc w:val="center"/>
    </w:pPr>
    <w:rPr>
      <w:sz w:val="28"/>
    </w:rPr>
  </w:style>
  <w:style w:type="paragraph" w:styleId="ad">
    <w:name w:val="Balloon Text"/>
    <w:basedOn w:val="a"/>
    <w:uiPriority w:val="99"/>
    <w:semiHidden/>
    <w:qFormat/>
    <w:rsid w:val="00A40303"/>
    <w:rPr>
      <w:rFonts w:ascii="Tahoma" w:hAnsi="Tahoma" w:cs="Tahoma"/>
      <w:sz w:val="16"/>
      <w:szCs w:val="16"/>
    </w:rPr>
  </w:style>
  <w:style w:type="paragraph" w:customStyle="1" w:styleId="ae">
    <w:name w:val="Колонтитул"/>
    <w:basedOn w:val="a"/>
    <w:qFormat/>
    <w:rsid w:val="00616BC9"/>
  </w:style>
  <w:style w:type="paragraph" w:customStyle="1" w:styleId="10">
    <w:name w:val="Нижний колонтитул1"/>
    <w:basedOn w:val="a"/>
    <w:uiPriority w:val="99"/>
    <w:qFormat/>
    <w:rsid w:val="00F74BF2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6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1129</Characters>
  <Application>Microsoft Office Word</Application>
  <DocSecurity>0</DocSecurity>
  <Lines>9</Lines>
  <Paragraphs>2</Paragraphs>
  <ScaleCrop>false</ScaleCrop>
  <Company>MTSR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</dc:title>
  <dc:subject/>
  <dc:creator>aksenova</dc:creator>
  <dc:description/>
  <cp:lastModifiedBy>NAAristarhov</cp:lastModifiedBy>
  <cp:revision>4</cp:revision>
  <cp:lastPrinted>2021-01-13T08:07:00Z</cp:lastPrinted>
  <dcterms:created xsi:type="dcterms:W3CDTF">2025-05-05T10:07:00Z</dcterms:created>
  <dcterms:modified xsi:type="dcterms:W3CDTF">2025-05-21T08:51:00Z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