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2A116C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A6E4A">
        <w:rPr>
          <w:rFonts w:ascii="Times New Roman" w:hAnsi="Times New Roman" w:cs="Times New Roman"/>
          <w:sz w:val="28"/>
          <w:szCs w:val="28"/>
        </w:rPr>
        <w:t>7</w:t>
      </w:r>
    </w:p>
    <w:p w:rsidR="00BE4C4E" w:rsidRPr="002A116C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2A116C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2A116C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78DC" w:rsidRPr="002A116C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«</w:t>
      </w:r>
      <w:r w:rsidR="00C540C5" w:rsidRPr="002A116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078DC" w:rsidRPr="002A116C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2078DC" w:rsidRPr="002A116C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2A116C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50E1" w:rsidRPr="002A116C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ПЕРЕЧЕНЬ</w:t>
      </w:r>
      <w:r w:rsidR="001850E1" w:rsidRPr="002A116C">
        <w:rPr>
          <w:rFonts w:ascii="Times New Roman" w:hAnsi="Times New Roman" w:cs="Times New Roman"/>
          <w:sz w:val="28"/>
          <w:szCs w:val="28"/>
        </w:rPr>
        <w:t xml:space="preserve"> МЕРОПРИЯТИЙ ПОДПРОГРАММЫ </w:t>
      </w:r>
      <w:r w:rsidRPr="002A116C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78DC" w:rsidRPr="002A116C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2A116C">
        <w:rPr>
          <w:rFonts w:ascii="Times New Roman" w:hAnsi="Times New Roman" w:cs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CE72FE" w:rsidRPr="002A116C" w:rsidRDefault="00CE72FE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2078DC" w:rsidRPr="002A116C" w:rsidRDefault="002078DC" w:rsidP="002078DC">
      <w:pPr>
        <w:ind w:right="-227"/>
        <w:rPr>
          <w:rFonts w:ascii="Times New Roman" w:hAnsi="Times New Roman" w:cs="Times New Roman"/>
        </w:rPr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2A116C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2A116C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2A116C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2A116C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2A116C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2A116C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2A116C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2A116C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490" w:type="dxa"/>
            <w:gridSpan w:val="6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2A116C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104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709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708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09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711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2078DC" w:rsidRPr="002A116C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2A116C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2A116C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2A116C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2A116C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2A116C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2A116C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2A116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2A116C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2A116C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2A116C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2078DC" w:rsidRPr="002A116C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2078DC" w:rsidRPr="002A116C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2078DC" w:rsidRPr="002A116C" w:rsidRDefault="0040726F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Задача  подпрограммы  </w:t>
            </w:r>
            <w:r w:rsidR="002078DC" w:rsidRPr="002A116C">
              <w:rPr>
                <w:rFonts w:ascii="Times New Roman" w:hAnsi="Times New Roman" w:cs="Times New Roman"/>
                <w:sz w:val="10"/>
                <w:szCs w:val="10"/>
              </w:rPr>
              <w:t>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2078DC" w:rsidRPr="002A116C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78DC" w:rsidRPr="002A116C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2A116C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2078DC" w:rsidRPr="002A116C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2078DC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359574239,36</w:t>
            </w:r>
          </w:p>
        </w:tc>
        <w:tc>
          <w:tcPr>
            <w:tcW w:w="906" w:type="dxa"/>
          </w:tcPr>
          <w:p w:rsidR="002078DC" w:rsidRPr="002A116C" w:rsidRDefault="00D514A9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2078DC" w:rsidRPr="002A116C" w:rsidRDefault="00150668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2078DC" w:rsidRPr="002A116C" w:rsidRDefault="009B2046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2078DC" w:rsidRPr="002A116C" w:rsidRDefault="00D31BB3" w:rsidP="00B6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2078DC" w:rsidRPr="002A116C" w:rsidRDefault="00D13EBF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2078DC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77798080,96</w:t>
            </w:r>
          </w:p>
        </w:tc>
        <w:tc>
          <w:tcPr>
            <w:tcW w:w="1104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2078DC" w:rsidRPr="002A116C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EA4134" w:rsidRPr="002A116C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359574239,36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EA4134" w:rsidRPr="002A116C" w:rsidRDefault="00EA413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EA4134" w:rsidRPr="002A116C" w:rsidRDefault="00EA4134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EA4134" w:rsidRPr="002A116C" w:rsidRDefault="00EA413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EA4134" w:rsidRPr="002A116C" w:rsidRDefault="00EA413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77798080,96</w:t>
            </w:r>
          </w:p>
        </w:tc>
        <w:tc>
          <w:tcPr>
            <w:tcW w:w="1104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A4134" w:rsidRPr="002A116C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EA4134" w:rsidRPr="002A116C" w:rsidRDefault="00EA413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 и</w:t>
            </w:r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EA4134" w:rsidRPr="002A116C" w:rsidRDefault="00EA4134" w:rsidP="0037531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(с 1 апреля 2022 года ДФ), ДЖП,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2A116C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141903182,29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34812470,88</w:t>
            </w:r>
          </w:p>
        </w:tc>
        <w:tc>
          <w:tcPr>
            <w:tcW w:w="1104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EA4134" w:rsidRPr="002A116C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A4134" w:rsidRPr="002A116C" w:rsidRDefault="00EA4134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141903182,29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EA4134" w:rsidRPr="002A116C" w:rsidRDefault="00EA413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EA4134" w:rsidRPr="002A116C" w:rsidRDefault="00EA4134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EA4134" w:rsidRPr="002A116C" w:rsidRDefault="00EA413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EA4134" w:rsidRPr="002A116C" w:rsidRDefault="00EA413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34812470,88</w:t>
            </w:r>
          </w:p>
        </w:tc>
        <w:tc>
          <w:tcPr>
            <w:tcW w:w="1104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A4134" w:rsidRPr="002A116C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EA4134" w:rsidRPr="002A116C" w:rsidRDefault="00EA4134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EA4134" w:rsidRPr="002A116C" w:rsidRDefault="00EA4134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112364623,93</w:t>
            </w:r>
          </w:p>
        </w:tc>
        <w:tc>
          <w:tcPr>
            <w:tcW w:w="906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EA4134" w:rsidRPr="002A116C" w:rsidRDefault="00EA413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27340208,72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EA4134" w:rsidRPr="002A116C" w:rsidRDefault="00EA4134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A4134" w:rsidRPr="002A116C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112364623,93</w:t>
            </w:r>
          </w:p>
        </w:tc>
        <w:tc>
          <w:tcPr>
            <w:tcW w:w="906" w:type="dxa"/>
            <w:vMerge w:val="restart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  <w:vMerge w:val="restart"/>
          </w:tcPr>
          <w:p w:rsidR="00EA4134" w:rsidRPr="002A116C" w:rsidRDefault="00EA4134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  <w:vMerge w:val="restart"/>
          </w:tcPr>
          <w:p w:rsidR="00EA4134" w:rsidRPr="002A116C" w:rsidRDefault="00EA4134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  <w:vMerge w:val="restart"/>
          </w:tcPr>
          <w:p w:rsidR="00EA4134" w:rsidRPr="002A116C" w:rsidRDefault="00EA413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  <w:vMerge w:val="restart"/>
          </w:tcPr>
          <w:p w:rsidR="00EA4134" w:rsidRPr="002A116C" w:rsidRDefault="00EA413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  <w:vMerge w:val="restart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27340208,72</w:t>
            </w:r>
          </w:p>
        </w:tc>
        <w:tc>
          <w:tcPr>
            <w:tcW w:w="1104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A4134" w:rsidRPr="002A116C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EA4134" w:rsidRPr="002A116C" w:rsidTr="00DF70B2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EA4134" w:rsidRPr="002A116C" w:rsidTr="00DF70B2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EA4134" w:rsidRPr="002A116C" w:rsidRDefault="00EA4134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363</w:t>
            </w:r>
          </w:p>
        </w:tc>
        <w:tc>
          <w:tcPr>
            <w:tcW w:w="708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164</w:t>
            </w:r>
          </w:p>
        </w:tc>
        <w:tc>
          <w:tcPr>
            <w:tcW w:w="709" w:type="dxa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218</w:t>
            </w:r>
          </w:p>
        </w:tc>
        <w:tc>
          <w:tcPr>
            <w:tcW w:w="711" w:type="dxa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577</w:t>
            </w:r>
          </w:p>
        </w:tc>
      </w:tr>
      <w:tr w:rsidR="00EA4134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A4134" w:rsidRPr="002A116C" w:rsidRDefault="00EA4134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525609,43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EA4134" w:rsidRPr="002A116C" w:rsidRDefault="00EA4134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EA4134" w:rsidRPr="002A116C" w:rsidRDefault="00EA4134" w:rsidP="00CC3D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EA4134" w:rsidRPr="002A116C" w:rsidRDefault="00EA4134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106405,00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</w:tr>
      <w:tr w:rsidR="00EA4134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EA4134" w:rsidRPr="002A116C" w:rsidRDefault="00EA4134" w:rsidP="00851DF3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525609,43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EA4134" w:rsidRPr="002A116C" w:rsidRDefault="00EA4134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EA4134" w:rsidRPr="002A116C" w:rsidRDefault="00EA4134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EA4134" w:rsidRPr="002A116C" w:rsidRDefault="00EA4134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106405,00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A4134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EA4134" w:rsidRPr="002A116C" w:rsidRDefault="00EA4134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EA4134" w:rsidRPr="002A116C" w:rsidRDefault="00EA4134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EA4134" w:rsidRPr="002A116C" w:rsidRDefault="00EA4134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2236046,26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EA4134" w:rsidRPr="002A116C" w:rsidRDefault="00EA4134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EA4134" w:rsidRPr="002A116C" w:rsidRDefault="00EA4134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EA4134" w:rsidRPr="002A116C" w:rsidRDefault="00EA4134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EA4134" w:rsidRPr="002A116C" w:rsidRDefault="00851DF3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430220,00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EA4134" w:rsidRPr="002A116C" w:rsidRDefault="00EA4134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08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EA4134" w:rsidRPr="002A116C" w:rsidRDefault="00EA4134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25</w:t>
            </w:r>
          </w:p>
        </w:tc>
        <w:tc>
          <w:tcPr>
            <w:tcW w:w="711" w:type="dxa"/>
            <w:vMerge w:val="restart"/>
          </w:tcPr>
          <w:p w:rsidR="00EA4134" w:rsidRPr="002A116C" w:rsidRDefault="00EA413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851DF3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2236046,26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851DF3" w:rsidRPr="002A116C" w:rsidRDefault="00851DF3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430220,00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1513824,12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851DF3" w:rsidRPr="002A116C" w:rsidRDefault="00851DF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851DF3" w:rsidRPr="002A116C" w:rsidRDefault="00851DF3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12746,00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851DF3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1513824,12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851DF3" w:rsidRPr="002A116C" w:rsidRDefault="00851DF3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12746,00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13915861,65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851DF3" w:rsidRPr="002A116C" w:rsidRDefault="00851DF3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2630430,60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233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110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462</w:t>
            </w:r>
          </w:p>
        </w:tc>
      </w:tr>
      <w:tr w:rsidR="00851DF3" w:rsidRPr="002A116C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13915861,65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851DF3" w:rsidRPr="002A116C" w:rsidRDefault="00851DF3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2630430,60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1979984,67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174300,00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93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53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851DF3" w:rsidRPr="002A116C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1979984,67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851DF3" w:rsidRPr="002A116C" w:rsidRDefault="00851DF3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174300,00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3E7B1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2044306,00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851DF3" w:rsidRPr="002A116C" w:rsidRDefault="00851DF3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747600,00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8</w:t>
            </w:r>
          </w:p>
        </w:tc>
      </w:tr>
      <w:tr w:rsidR="00851DF3" w:rsidRPr="002A116C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3E7B1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2044306,00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747600,00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851DF3" w:rsidRPr="002A116C" w:rsidRDefault="00851DF3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851DF3" w:rsidRPr="002A116C" w:rsidRDefault="00851DF3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851DF3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851DF3" w:rsidRPr="002A116C" w:rsidRDefault="00851DF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851DF3" w:rsidRPr="002A116C" w:rsidRDefault="00851DF3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B3077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851DF3" w:rsidRPr="002A116C" w:rsidTr="00DF70B2">
        <w:trPr>
          <w:gridAfter w:val="1"/>
          <w:wAfter w:w="326" w:type="dxa"/>
          <w:trHeight w:val="328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1B3077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851DF3" w:rsidRPr="002A116C" w:rsidRDefault="00851DF3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9B20C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851DF3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9B20C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51DF3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51DF3" w:rsidRPr="002A116C" w:rsidRDefault="00851DF3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466200,00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466200,00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851DF3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851DF3" w:rsidRPr="002A116C" w:rsidRDefault="00851DF3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51DF3" w:rsidRPr="002A116C" w:rsidRDefault="00851DF3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466200,00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851DF3" w:rsidRPr="002A116C" w:rsidRDefault="00851DF3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851DF3" w:rsidRPr="002A116C" w:rsidRDefault="00851DF3" w:rsidP="00851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466200,00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851DF3" w:rsidRPr="002A116C" w:rsidRDefault="00851DF3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51DF3" w:rsidRPr="002A116C" w:rsidRDefault="00851DF3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51DF3" w:rsidRPr="002A116C" w:rsidRDefault="00851DF3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418DC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F418DC" w:rsidRPr="002A116C" w:rsidRDefault="00F418DC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596638,43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596638,43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</w:tr>
      <w:tr w:rsidR="00F418DC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596638,43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596638,43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418DC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F418DC" w:rsidRPr="002A116C" w:rsidRDefault="00F418DC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999120,00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999120,00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F418DC" w:rsidRPr="002A116C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999120,00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999120,00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418DC" w:rsidRPr="002A116C" w:rsidTr="00F37A3F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418DC" w:rsidRPr="002A116C" w:rsidRDefault="00F418DC" w:rsidP="00572C2E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(с 1 апреля 2022 года  ДФ)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4217832,75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1245914,00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F418DC" w:rsidRPr="002A116C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F418DC" w:rsidRPr="002A116C" w:rsidRDefault="00F418DC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4217832,75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F418DC" w:rsidRPr="002A116C" w:rsidRDefault="00F418DC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F418DC" w:rsidRPr="002A116C" w:rsidRDefault="00F418DC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1245914,00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F418DC" w:rsidRPr="002A116C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F418DC" w:rsidRPr="002A116C" w:rsidRDefault="00F418DC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18749051,99</w:t>
            </w: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1917952,50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F418DC" w:rsidRPr="002A116C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18749051,99</w:t>
            </w:r>
          </w:p>
        </w:tc>
        <w:tc>
          <w:tcPr>
            <w:tcW w:w="906" w:type="dxa"/>
          </w:tcPr>
          <w:p w:rsidR="00F418DC" w:rsidRPr="002A116C" w:rsidRDefault="00F418DC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F418DC" w:rsidRPr="002A116C" w:rsidRDefault="00F418DC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F418DC" w:rsidRPr="002A116C" w:rsidRDefault="00F418DC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F418DC" w:rsidRPr="002A116C" w:rsidRDefault="00F418DC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F418DC" w:rsidRPr="002A116C" w:rsidRDefault="00F418DC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F418DC" w:rsidRPr="002A116C" w:rsidRDefault="00F418DC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F418DC" w:rsidRPr="002A116C" w:rsidRDefault="00F418DC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1917952,50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418DC" w:rsidRPr="002A116C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F418DC" w:rsidRPr="002A116C" w:rsidRDefault="00F418DC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F418DC" w:rsidRPr="002A116C" w:rsidRDefault="00F418DC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198922005,08</w:t>
            </w: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</w:tcPr>
          <w:p w:rsidR="00F418DC" w:rsidRPr="002A116C" w:rsidRDefault="00F418DC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</w:tcPr>
          <w:p w:rsidR="00F418DC" w:rsidRPr="002A116C" w:rsidRDefault="00F418DC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</w:tcPr>
          <w:p w:rsidR="00F418DC" w:rsidRPr="002A116C" w:rsidRDefault="00F418DC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41067657,58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F418DC" w:rsidRPr="002A116C" w:rsidRDefault="00F418DC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F418DC" w:rsidRPr="002A116C" w:rsidRDefault="00F418DC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F418DC" w:rsidRPr="002A116C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198922005,08</w:t>
            </w:r>
          </w:p>
        </w:tc>
        <w:tc>
          <w:tcPr>
            <w:tcW w:w="906" w:type="dxa"/>
            <w:vMerge w:val="restart"/>
          </w:tcPr>
          <w:p w:rsidR="00F418DC" w:rsidRPr="002A116C" w:rsidRDefault="00F418DC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  <w:vMerge w:val="restart"/>
          </w:tcPr>
          <w:p w:rsidR="00F418DC" w:rsidRPr="002A116C" w:rsidRDefault="00F418DC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  <w:vMerge w:val="restart"/>
          </w:tcPr>
          <w:p w:rsidR="00F418DC" w:rsidRPr="002A116C" w:rsidRDefault="00F418DC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  <w:vMerge w:val="restart"/>
          </w:tcPr>
          <w:p w:rsidR="00F418DC" w:rsidRPr="002A116C" w:rsidRDefault="00F418DC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  <w:vMerge w:val="restart"/>
          </w:tcPr>
          <w:p w:rsidR="00F418DC" w:rsidRPr="002A116C" w:rsidRDefault="00F418DC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  <w:vMerge w:val="restart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41067657,58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418DC" w:rsidRPr="002A116C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F418DC" w:rsidRPr="002A116C" w:rsidRDefault="00F418DC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муниципальных служащих рабочими местами системы электронного документооборота и делопроизводства </w:t>
            </w:r>
            <w:r w:rsidRPr="002A116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Администрации города Омска</w:t>
            </w:r>
          </w:p>
        </w:tc>
        <w:tc>
          <w:tcPr>
            <w:tcW w:w="796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F418DC" w:rsidRPr="002A116C" w:rsidRDefault="00F41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F418DC" w:rsidRPr="002A116C" w:rsidTr="001A0A46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F418DC" w:rsidRPr="002A116C" w:rsidRDefault="00F41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359574239,36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77798080,96</w:t>
            </w:r>
          </w:p>
        </w:tc>
        <w:tc>
          <w:tcPr>
            <w:tcW w:w="1104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F418DC" w:rsidRPr="002A116C" w:rsidRDefault="00F418DC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18DC" w:rsidRPr="002A116C" w:rsidRDefault="00F418DC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8DC" w:rsidRPr="002A116C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418DC" w:rsidRPr="002A116C" w:rsidRDefault="00F418DC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F418DC" w:rsidRPr="002A116C" w:rsidRDefault="00F418DC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359574239,36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A116C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F418DC" w:rsidRPr="002A116C" w:rsidRDefault="00F418DC" w:rsidP="00AC4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77798080,96</w:t>
            </w:r>
          </w:p>
        </w:tc>
        <w:tc>
          <w:tcPr>
            <w:tcW w:w="1104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F418DC" w:rsidRPr="002A116C" w:rsidRDefault="00F41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418DC" w:rsidRPr="002A116C" w:rsidRDefault="00F418DC">
            <w:pPr>
              <w:rPr>
                <w:rFonts w:ascii="Times New Roman" w:hAnsi="Times New Roman" w:cs="Times New Roman"/>
              </w:rPr>
            </w:pPr>
          </w:p>
        </w:tc>
      </w:tr>
    </w:tbl>
    <w:p w:rsidR="00F62EE2" w:rsidRPr="002A116C" w:rsidRDefault="00F62EE2">
      <w:pPr>
        <w:rPr>
          <w:rFonts w:ascii="Times New Roman" w:hAnsi="Times New Roman" w:cs="Times New Roman"/>
        </w:rPr>
      </w:pP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Примечание: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УД – управление делами Администрации города Омска;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УИКТ – Казенное учреждение города Омска «Управление информационно-коммуникационных технологий»;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ДТ – департамент транспорта Администрации города Омска;</w:t>
      </w:r>
    </w:p>
    <w:p w:rsidR="009564D6" w:rsidRPr="002A116C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ДФ и</w:t>
      </w:r>
      <w:proofErr w:type="gramStart"/>
      <w:r w:rsidRPr="002A116C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A116C">
        <w:rPr>
          <w:rFonts w:ascii="Times New Roman" w:hAnsi="Times New Roman" w:cs="Times New Roman"/>
          <w:sz w:val="28"/>
          <w:szCs w:val="28"/>
        </w:rPr>
        <w:t xml:space="preserve"> – департамент финансов и контроля Администрации города Омска</w:t>
      </w:r>
      <w:r w:rsidR="009564D6" w:rsidRPr="002A116C">
        <w:rPr>
          <w:rFonts w:ascii="Times New Roman" w:hAnsi="Times New Roman" w:cs="Times New Roman"/>
          <w:sz w:val="28"/>
          <w:szCs w:val="28"/>
        </w:rPr>
        <w:t>;</w:t>
      </w:r>
    </w:p>
    <w:p w:rsidR="00EE776B" w:rsidRPr="002A116C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ДФ – департамент финансов Администрации города Омска;</w:t>
      </w:r>
    </w:p>
    <w:p w:rsidR="0021406D" w:rsidRPr="002A116C" w:rsidRDefault="009564D6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ДЖП – департамент жилищной политики Администрации города Омска</w:t>
      </w:r>
      <w:r w:rsidR="001B4D32" w:rsidRPr="002A116C">
        <w:rPr>
          <w:rFonts w:ascii="Times New Roman" w:hAnsi="Times New Roman" w:cs="Times New Roman"/>
          <w:sz w:val="28"/>
          <w:szCs w:val="28"/>
        </w:rPr>
        <w:t>;</w:t>
      </w:r>
    </w:p>
    <w:p w:rsidR="001B4D32" w:rsidRPr="002A116C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АЛАО – администрация Ленинского админи</w:t>
      </w:r>
      <w:r w:rsidR="00BB5233" w:rsidRPr="002A116C">
        <w:rPr>
          <w:rFonts w:ascii="Times New Roman" w:hAnsi="Times New Roman" w:cs="Times New Roman"/>
          <w:sz w:val="28"/>
          <w:szCs w:val="28"/>
        </w:rPr>
        <w:t>стративного округа города Омска;</w:t>
      </w:r>
    </w:p>
    <w:p w:rsidR="00BB5233" w:rsidRPr="002A116C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B5233" w:rsidRPr="002A116C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АЦАО – администрация Центрального административного округа города Омска.</w:t>
      </w:r>
    </w:p>
    <w:p w:rsidR="00335043" w:rsidRPr="002A116C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43" w:rsidRPr="001A0A4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16C">
        <w:rPr>
          <w:rFonts w:ascii="Times New Roman" w:hAnsi="Times New Roman" w:cs="Times New Roman"/>
          <w:sz w:val="28"/>
          <w:szCs w:val="28"/>
        </w:rPr>
        <w:t>__________________»</w:t>
      </w:r>
    </w:p>
    <w:p w:rsidR="0021406D" w:rsidRPr="001A0A46" w:rsidRDefault="0021406D">
      <w:pPr>
        <w:rPr>
          <w:rFonts w:ascii="Times New Roman" w:hAnsi="Times New Roman" w:cs="Times New Roman"/>
        </w:rPr>
      </w:pPr>
    </w:p>
    <w:sectPr w:rsidR="0021406D" w:rsidRPr="001A0A46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DF3" w:rsidRDefault="00851DF3" w:rsidP="00D00445">
      <w:pPr>
        <w:spacing w:after="0" w:line="240" w:lineRule="auto"/>
      </w:pPr>
      <w:r>
        <w:separator/>
      </w:r>
    </w:p>
  </w:endnote>
  <w:endnote w:type="continuationSeparator" w:id="0">
    <w:p w:rsidR="00851DF3" w:rsidRDefault="00851DF3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DF3" w:rsidRDefault="00851DF3" w:rsidP="00D00445">
      <w:pPr>
        <w:spacing w:after="0" w:line="240" w:lineRule="auto"/>
      </w:pPr>
      <w:r>
        <w:separator/>
      </w:r>
    </w:p>
  </w:footnote>
  <w:footnote w:type="continuationSeparator" w:id="0">
    <w:p w:rsidR="00851DF3" w:rsidRDefault="00851DF3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851DF3" w:rsidRDefault="00E3176D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="00851DF3"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EA6E4A">
          <w:rPr>
            <w:rFonts w:ascii="Times New Roman" w:hAnsi="Times New Roman"/>
            <w:noProof/>
            <w:sz w:val="28"/>
            <w:szCs w:val="28"/>
          </w:rPr>
          <w:t>4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04B1B"/>
    <w:rsid w:val="00020BF0"/>
    <w:rsid w:val="00022C6B"/>
    <w:rsid w:val="00025931"/>
    <w:rsid w:val="000268C8"/>
    <w:rsid w:val="00032CF7"/>
    <w:rsid w:val="00036DE1"/>
    <w:rsid w:val="00041B5B"/>
    <w:rsid w:val="00062296"/>
    <w:rsid w:val="00073D15"/>
    <w:rsid w:val="0007649B"/>
    <w:rsid w:val="0008611D"/>
    <w:rsid w:val="00096FFF"/>
    <w:rsid w:val="000C323C"/>
    <w:rsid w:val="000D368D"/>
    <w:rsid w:val="000E03BE"/>
    <w:rsid w:val="001119DF"/>
    <w:rsid w:val="00114621"/>
    <w:rsid w:val="001151CD"/>
    <w:rsid w:val="00116012"/>
    <w:rsid w:val="00120E59"/>
    <w:rsid w:val="00123B2B"/>
    <w:rsid w:val="00125D88"/>
    <w:rsid w:val="00127CFA"/>
    <w:rsid w:val="00137BDA"/>
    <w:rsid w:val="00150668"/>
    <w:rsid w:val="0015548C"/>
    <w:rsid w:val="00161C3A"/>
    <w:rsid w:val="001708B5"/>
    <w:rsid w:val="0017202C"/>
    <w:rsid w:val="001850E1"/>
    <w:rsid w:val="00187E58"/>
    <w:rsid w:val="00192AFF"/>
    <w:rsid w:val="00193302"/>
    <w:rsid w:val="001A0A46"/>
    <w:rsid w:val="001B2374"/>
    <w:rsid w:val="001B3077"/>
    <w:rsid w:val="001B4D32"/>
    <w:rsid w:val="001D4091"/>
    <w:rsid w:val="001E6C98"/>
    <w:rsid w:val="001E7601"/>
    <w:rsid w:val="001F0C03"/>
    <w:rsid w:val="001F2FA3"/>
    <w:rsid w:val="002075BA"/>
    <w:rsid w:val="002078DC"/>
    <w:rsid w:val="0021406D"/>
    <w:rsid w:val="00215565"/>
    <w:rsid w:val="00223CC9"/>
    <w:rsid w:val="002240AE"/>
    <w:rsid w:val="0024059C"/>
    <w:rsid w:val="00250F2D"/>
    <w:rsid w:val="0025181E"/>
    <w:rsid w:val="00252E7A"/>
    <w:rsid w:val="002608AE"/>
    <w:rsid w:val="00264693"/>
    <w:rsid w:val="002668E6"/>
    <w:rsid w:val="002678C1"/>
    <w:rsid w:val="00271C8A"/>
    <w:rsid w:val="0027790B"/>
    <w:rsid w:val="002A116C"/>
    <w:rsid w:val="002B1B02"/>
    <w:rsid w:val="002B7659"/>
    <w:rsid w:val="002D4495"/>
    <w:rsid w:val="002D5686"/>
    <w:rsid w:val="002F37AC"/>
    <w:rsid w:val="00323D8D"/>
    <w:rsid w:val="00324F78"/>
    <w:rsid w:val="00334821"/>
    <w:rsid w:val="00335043"/>
    <w:rsid w:val="00337030"/>
    <w:rsid w:val="003428D1"/>
    <w:rsid w:val="003501CB"/>
    <w:rsid w:val="003515BD"/>
    <w:rsid w:val="0035217A"/>
    <w:rsid w:val="00357AAF"/>
    <w:rsid w:val="003654F4"/>
    <w:rsid w:val="00375311"/>
    <w:rsid w:val="00375E52"/>
    <w:rsid w:val="00380725"/>
    <w:rsid w:val="00395823"/>
    <w:rsid w:val="00397625"/>
    <w:rsid w:val="003A19E9"/>
    <w:rsid w:val="003B0E3A"/>
    <w:rsid w:val="003B3DED"/>
    <w:rsid w:val="003C4C75"/>
    <w:rsid w:val="003E5263"/>
    <w:rsid w:val="003E7B1C"/>
    <w:rsid w:val="0040641E"/>
    <w:rsid w:val="0040726F"/>
    <w:rsid w:val="00416255"/>
    <w:rsid w:val="004471EB"/>
    <w:rsid w:val="0046523B"/>
    <w:rsid w:val="00475EF6"/>
    <w:rsid w:val="004767F7"/>
    <w:rsid w:val="00482334"/>
    <w:rsid w:val="00483953"/>
    <w:rsid w:val="004848CB"/>
    <w:rsid w:val="00484B77"/>
    <w:rsid w:val="004864F5"/>
    <w:rsid w:val="00491A9B"/>
    <w:rsid w:val="00497FEE"/>
    <w:rsid w:val="004A1FD2"/>
    <w:rsid w:val="004C18FD"/>
    <w:rsid w:val="004C3474"/>
    <w:rsid w:val="004D31A8"/>
    <w:rsid w:val="004F3188"/>
    <w:rsid w:val="00522076"/>
    <w:rsid w:val="00533C5C"/>
    <w:rsid w:val="0054785E"/>
    <w:rsid w:val="00550E24"/>
    <w:rsid w:val="00553006"/>
    <w:rsid w:val="00572C2E"/>
    <w:rsid w:val="00575066"/>
    <w:rsid w:val="00583173"/>
    <w:rsid w:val="00585B7F"/>
    <w:rsid w:val="00596D7C"/>
    <w:rsid w:val="00597151"/>
    <w:rsid w:val="005A2DAA"/>
    <w:rsid w:val="005A4F07"/>
    <w:rsid w:val="005B500E"/>
    <w:rsid w:val="005E546E"/>
    <w:rsid w:val="006012E2"/>
    <w:rsid w:val="0060375A"/>
    <w:rsid w:val="00611873"/>
    <w:rsid w:val="00616259"/>
    <w:rsid w:val="006169BE"/>
    <w:rsid w:val="00616F00"/>
    <w:rsid w:val="006365F8"/>
    <w:rsid w:val="00642A0C"/>
    <w:rsid w:val="006524B1"/>
    <w:rsid w:val="0065625C"/>
    <w:rsid w:val="006605E6"/>
    <w:rsid w:val="00662C3F"/>
    <w:rsid w:val="00672BF5"/>
    <w:rsid w:val="006748B0"/>
    <w:rsid w:val="006832A0"/>
    <w:rsid w:val="00696A6C"/>
    <w:rsid w:val="00697272"/>
    <w:rsid w:val="006A278E"/>
    <w:rsid w:val="006A6FE0"/>
    <w:rsid w:val="006C2346"/>
    <w:rsid w:val="006C5A4D"/>
    <w:rsid w:val="006D0374"/>
    <w:rsid w:val="006D2862"/>
    <w:rsid w:val="006D51A7"/>
    <w:rsid w:val="006D72E3"/>
    <w:rsid w:val="006F0E20"/>
    <w:rsid w:val="00702C84"/>
    <w:rsid w:val="00726D83"/>
    <w:rsid w:val="00727896"/>
    <w:rsid w:val="007313D5"/>
    <w:rsid w:val="00737048"/>
    <w:rsid w:val="00756009"/>
    <w:rsid w:val="0075677B"/>
    <w:rsid w:val="0077000C"/>
    <w:rsid w:val="007774A5"/>
    <w:rsid w:val="007837F6"/>
    <w:rsid w:val="00791728"/>
    <w:rsid w:val="00796B3B"/>
    <w:rsid w:val="00797BF8"/>
    <w:rsid w:val="007A11D7"/>
    <w:rsid w:val="007C1307"/>
    <w:rsid w:val="007C4DF0"/>
    <w:rsid w:val="007E0BB2"/>
    <w:rsid w:val="007E4786"/>
    <w:rsid w:val="007E6936"/>
    <w:rsid w:val="007F086A"/>
    <w:rsid w:val="0080077A"/>
    <w:rsid w:val="00802456"/>
    <w:rsid w:val="008103F5"/>
    <w:rsid w:val="00817209"/>
    <w:rsid w:val="00833C62"/>
    <w:rsid w:val="00851DF3"/>
    <w:rsid w:val="00854EDA"/>
    <w:rsid w:val="00872B2B"/>
    <w:rsid w:val="00884ABB"/>
    <w:rsid w:val="008A0B78"/>
    <w:rsid w:val="008B07C0"/>
    <w:rsid w:val="008B4720"/>
    <w:rsid w:val="008C0CA1"/>
    <w:rsid w:val="008E1931"/>
    <w:rsid w:val="008F0F3B"/>
    <w:rsid w:val="008F1972"/>
    <w:rsid w:val="008F1A39"/>
    <w:rsid w:val="00905B13"/>
    <w:rsid w:val="00915A90"/>
    <w:rsid w:val="00917E2F"/>
    <w:rsid w:val="00921377"/>
    <w:rsid w:val="00921B78"/>
    <w:rsid w:val="009274FA"/>
    <w:rsid w:val="00950C86"/>
    <w:rsid w:val="0095116E"/>
    <w:rsid w:val="009564D6"/>
    <w:rsid w:val="00960206"/>
    <w:rsid w:val="00963525"/>
    <w:rsid w:val="009660CF"/>
    <w:rsid w:val="00987D06"/>
    <w:rsid w:val="009909B4"/>
    <w:rsid w:val="00993A7D"/>
    <w:rsid w:val="009A4674"/>
    <w:rsid w:val="009B2046"/>
    <w:rsid w:val="009B20CC"/>
    <w:rsid w:val="009B6FE5"/>
    <w:rsid w:val="009D7244"/>
    <w:rsid w:val="009D7D3E"/>
    <w:rsid w:val="009F34B4"/>
    <w:rsid w:val="009F78BB"/>
    <w:rsid w:val="00A02BB9"/>
    <w:rsid w:val="00A074B7"/>
    <w:rsid w:val="00A13A33"/>
    <w:rsid w:val="00A35EE9"/>
    <w:rsid w:val="00A36DB1"/>
    <w:rsid w:val="00A36DF7"/>
    <w:rsid w:val="00A504D3"/>
    <w:rsid w:val="00A61DE7"/>
    <w:rsid w:val="00A63704"/>
    <w:rsid w:val="00A70E5D"/>
    <w:rsid w:val="00A715C5"/>
    <w:rsid w:val="00A71A97"/>
    <w:rsid w:val="00A73B2B"/>
    <w:rsid w:val="00A777E7"/>
    <w:rsid w:val="00A77BD3"/>
    <w:rsid w:val="00AA10AE"/>
    <w:rsid w:val="00AB281B"/>
    <w:rsid w:val="00AC0559"/>
    <w:rsid w:val="00AC0C89"/>
    <w:rsid w:val="00AC18D2"/>
    <w:rsid w:val="00AC26B9"/>
    <w:rsid w:val="00AC3C69"/>
    <w:rsid w:val="00AC66D4"/>
    <w:rsid w:val="00AD4684"/>
    <w:rsid w:val="00AD6E5F"/>
    <w:rsid w:val="00AF5953"/>
    <w:rsid w:val="00B07E0C"/>
    <w:rsid w:val="00B32024"/>
    <w:rsid w:val="00B359FB"/>
    <w:rsid w:val="00B3685A"/>
    <w:rsid w:val="00B46CEF"/>
    <w:rsid w:val="00B5026D"/>
    <w:rsid w:val="00B53AE9"/>
    <w:rsid w:val="00B56C9B"/>
    <w:rsid w:val="00B65492"/>
    <w:rsid w:val="00B67025"/>
    <w:rsid w:val="00B82996"/>
    <w:rsid w:val="00BA0308"/>
    <w:rsid w:val="00BA3907"/>
    <w:rsid w:val="00BA4A30"/>
    <w:rsid w:val="00BA6373"/>
    <w:rsid w:val="00BA74FF"/>
    <w:rsid w:val="00BA7B65"/>
    <w:rsid w:val="00BB1D55"/>
    <w:rsid w:val="00BB2F62"/>
    <w:rsid w:val="00BB5233"/>
    <w:rsid w:val="00BC7ED4"/>
    <w:rsid w:val="00BD68B4"/>
    <w:rsid w:val="00BE4C4E"/>
    <w:rsid w:val="00C06DC3"/>
    <w:rsid w:val="00C117E9"/>
    <w:rsid w:val="00C22B57"/>
    <w:rsid w:val="00C23D11"/>
    <w:rsid w:val="00C32903"/>
    <w:rsid w:val="00C33DD9"/>
    <w:rsid w:val="00C33E79"/>
    <w:rsid w:val="00C365B1"/>
    <w:rsid w:val="00C465DB"/>
    <w:rsid w:val="00C50451"/>
    <w:rsid w:val="00C540C5"/>
    <w:rsid w:val="00C73183"/>
    <w:rsid w:val="00C86DC1"/>
    <w:rsid w:val="00C87E10"/>
    <w:rsid w:val="00CA3835"/>
    <w:rsid w:val="00CA3905"/>
    <w:rsid w:val="00CA49CC"/>
    <w:rsid w:val="00CB0AFA"/>
    <w:rsid w:val="00CB4310"/>
    <w:rsid w:val="00CC3DBB"/>
    <w:rsid w:val="00CE72FE"/>
    <w:rsid w:val="00D00385"/>
    <w:rsid w:val="00D00445"/>
    <w:rsid w:val="00D037D1"/>
    <w:rsid w:val="00D11A1F"/>
    <w:rsid w:val="00D13EA7"/>
    <w:rsid w:val="00D13EBF"/>
    <w:rsid w:val="00D257B4"/>
    <w:rsid w:val="00D27A4F"/>
    <w:rsid w:val="00D31BB3"/>
    <w:rsid w:val="00D36E17"/>
    <w:rsid w:val="00D47740"/>
    <w:rsid w:val="00D514A9"/>
    <w:rsid w:val="00D6053A"/>
    <w:rsid w:val="00D60995"/>
    <w:rsid w:val="00D62282"/>
    <w:rsid w:val="00D73861"/>
    <w:rsid w:val="00D84719"/>
    <w:rsid w:val="00D854B1"/>
    <w:rsid w:val="00D85E7A"/>
    <w:rsid w:val="00D97815"/>
    <w:rsid w:val="00DA0A85"/>
    <w:rsid w:val="00DA610D"/>
    <w:rsid w:val="00DB3CD6"/>
    <w:rsid w:val="00DC1788"/>
    <w:rsid w:val="00DD74D0"/>
    <w:rsid w:val="00DF70B2"/>
    <w:rsid w:val="00E0281C"/>
    <w:rsid w:val="00E07441"/>
    <w:rsid w:val="00E316CF"/>
    <w:rsid w:val="00E3176D"/>
    <w:rsid w:val="00E35767"/>
    <w:rsid w:val="00E35F00"/>
    <w:rsid w:val="00E365EE"/>
    <w:rsid w:val="00E6000B"/>
    <w:rsid w:val="00E62944"/>
    <w:rsid w:val="00E71EF3"/>
    <w:rsid w:val="00E755DF"/>
    <w:rsid w:val="00E8573F"/>
    <w:rsid w:val="00EA26A3"/>
    <w:rsid w:val="00EA4134"/>
    <w:rsid w:val="00EA6E4A"/>
    <w:rsid w:val="00EB2E3A"/>
    <w:rsid w:val="00ED2835"/>
    <w:rsid w:val="00EE52F3"/>
    <w:rsid w:val="00EE776B"/>
    <w:rsid w:val="00EF4E3A"/>
    <w:rsid w:val="00F01BA9"/>
    <w:rsid w:val="00F0331B"/>
    <w:rsid w:val="00F1191B"/>
    <w:rsid w:val="00F209F2"/>
    <w:rsid w:val="00F25BC6"/>
    <w:rsid w:val="00F37A3F"/>
    <w:rsid w:val="00F418DC"/>
    <w:rsid w:val="00F6272A"/>
    <w:rsid w:val="00F62EE2"/>
    <w:rsid w:val="00F81400"/>
    <w:rsid w:val="00F8527F"/>
    <w:rsid w:val="00F859CB"/>
    <w:rsid w:val="00FB0FDB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A7BFE-3CC6-4A0D-8247-BFCA79D0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5</cp:revision>
  <cp:lastPrinted>2024-12-23T05:19:00Z</cp:lastPrinted>
  <dcterms:created xsi:type="dcterms:W3CDTF">2025-01-28T11:19:00Z</dcterms:created>
  <dcterms:modified xsi:type="dcterms:W3CDTF">2025-01-29T11:48:00Z</dcterms:modified>
</cp:coreProperties>
</file>