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AAC" w:rsidRPr="00226AAC" w:rsidRDefault="00226AAC">
      <w:pPr>
        <w:pStyle w:val="ConsPlusTitle"/>
        <w:jc w:val="center"/>
        <w:outlineLvl w:val="0"/>
      </w:pPr>
      <w:r w:rsidRPr="00226AAC">
        <w:t>АДМИНИСТРАЦИЯ ГОРОДА ОМСКА</w:t>
      </w:r>
    </w:p>
    <w:p w:rsidR="00226AAC" w:rsidRPr="00226AAC" w:rsidRDefault="00226AAC">
      <w:pPr>
        <w:pStyle w:val="ConsPlusTitle"/>
        <w:jc w:val="both"/>
      </w:pPr>
    </w:p>
    <w:p w:rsidR="00226AAC" w:rsidRPr="00226AAC" w:rsidRDefault="00226AAC">
      <w:pPr>
        <w:pStyle w:val="ConsPlusTitle"/>
        <w:jc w:val="center"/>
      </w:pPr>
      <w:r w:rsidRPr="00226AAC">
        <w:t>ПОСТАНОВЛЕНИЕ</w:t>
      </w:r>
    </w:p>
    <w:p w:rsidR="00226AAC" w:rsidRPr="00226AAC" w:rsidRDefault="00226AAC">
      <w:pPr>
        <w:pStyle w:val="ConsPlusTitle"/>
        <w:jc w:val="center"/>
      </w:pPr>
      <w:r w:rsidRPr="00226AAC">
        <w:t>от 22 августа 2025 г. N 655-п</w:t>
      </w:r>
    </w:p>
    <w:p w:rsidR="00226AAC" w:rsidRPr="00226AAC" w:rsidRDefault="00226AAC">
      <w:pPr>
        <w:pStyle w:val="ConsPlusTitle"/>
        <w:jc w:val="both"/>
      </w:pPr>
    </w:p>
    <w:p w:rsidR="00226AAC" w:rsidRPr="00226AAC" w:rsidRDefault="00226AAC">
      <w:pPr>
        <w:pStyle w:val="ConsPlusTitle"/>
        <w:jc w:val="center"/>
      </w:pPr>
      <w:r w:rsidRPr="00226AAC">
        <w:t>О ВНЕСЕНИИ ИЗМЕНЕНИЙ В ПОСТАНОВЛЕНИЕ АДМИНИСТРАЦИИ</w:t>
      </w:r>
    </w:p>
    <w:p w:rsidR="00226AAC" w:rsidRPr="00226AAC" w:rsidRDefault="00226AAC">
      <w:pPr>
        <w:pStyle w:val="ConsPlusTitle"/>
        <w:jc w:val="center"/>
      </w:pPr>
      <w:r w:rsidRPr="00226AAC">
        <w:t>ГОРОДА ОМСКА ОТ 10 ОКТЯБРЯ 2022 ГОДА N 775-П</w:t>
      </w:r>
    </w:p>
    <w:p w:rsidR="00226AAC" w:rsidRPr="00226AAC" w:rsidRDefault="00226AAC">
      <w:pPr>
        <w:pStyle w:val="ConsPlusTitle"/>
        <w:jc w:val="center"/>
      </w:pPr>
      <w:r w:rsidRPr="00226AAC">
        <w:t>"ОБ УТВЕРЖДЕНИИ МУНИЦИПАЛЬНОЙ ПРОГРАММЫ ГОРОДА ОМСКА</w:t>
      </w:r>
    </w:p>
    <w:p w:rsidR="00226AAC" w:rsidRPr="00226AAC" w:rsidRDefault="00226AAC">
      <w:pPr>
        <w:pStyle w:val="ConsPlusTitle"/>
        <w:jc w:val="center"/>
      </w:pPr>
      <w:r w:rsidRPr="00226AAC">
        <w:t>"УПРАВЛЕНИЕ МУНИЦИПАЛЬНЫМИ ФИНАНСАМИ"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r w:rsidRPr="00226AAC">
        <w:t xml:space="preserve">Руководствуясь Бюджетным </w:t>
      </w:r>
      <w:hyperlink r:id="rId4">
        <w:r w:rsidRPr="00226AAC">
          <w:t>кодексом</w:t>
        </w:r>
      </w:hyperlink>
      <w:r w:rsidRPr="00226AAC">
        <w:t xml:space="preserve"> Российской Федерации, Федеральными законами "</w:t>
      </w:r>
      <w:hyperlink r:id="rId5">
        <w:r w:rsidRPr="00226AAC">
          <w:t>Об общих принципах</w:t>
        </w:r>
      </w:hyperlink>
      <w:r w:rsidRPr="00226AAC">
        <w:t xml:space="preserve"> организации местного самоуправления в Российской Федерации", "</w:t>
      </w:r>
      <w:hyperlink r:id="rId6">
        <w:r w:rsidRPr="00226AAC">
          <w:t>Об общих принципах</w:t>
        </w:r>
      </w:hyperlink>
      <w:r w:rsidRPr="00226AAC">
        <w:t xml:space="preserve"> организации местного самоуправления в единой системе публичной власти", </w:t>
      </w:r>
      <w:hyperlink r:id="rId7">
        <w:r w:rsidRPr="00226AAC">
          <w:t>Уставом</w:t>
        </w:r>
      </w:hyperlink>
      <w:r w:rsidRPr="00226AAC">
        <w:t xml:space="preserve"> города Омска, постановляю: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1. Внести в </w:t>
      </w:r>
      <w:hyperlink r:id="rId8">
        <w:r w:rsidRPr="00226AAC">
          <w:t>приложение</w:t>
        </w:r>
      </w:hyperlink>
      <w:r w:rsidRPr="00226AAC">
        <w:t xml:space="preserve"> "Муниципальная программа города Омска "Управление муниципальными финансами" к постановлению Администрации города Омска от 10 октября 2022 года N 775-п "Об утверждении муниципальной программы города Омска "Управление муниципальными финансами" следующие изменения: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1) </w:t>
      </w:r>
      <w:hyperlink r:id="rId9">
        <w:r w:rsidRPr="00226AAC">
          <w:t>строку</w:t>
        </w:r>
      </w:hyperlink>
      <w:r w:rsidRPr="00226AAC">
        <w:t xml:space="preserve"> "Объем и источники финансирования муниципальной программы в целом и по годам ее реализации" Паспорта муниципальной программы города Омска "Управление муниципальными финансами" изложить в следующей редакции: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</w:pPr>
      <w:r w:rsidRPr="00226AAC">
        <w:t>"</w:t>
      </w:r>
    </w:p>
    <w:p w:rsidR="00226AAC" w:rsidRPr="00226AAC" w:rsidRDefault="00226AAC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226AAC" w:rsidRPr="00226AAC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</w:pPr>
            <w:r w:rsidRPr="00226AAC"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both"/>
            </w:pPr>
            <w:r w:rsidRPr="00226AAC">
              <w:t>На реализацию муниципальной программы за счет средств бюджета города Омска планируется направить 11 139 668 391,08 рубля,</w:t>
            </w:r>
          </w:p>
          <w:p w:rsidR="00226AAC" w:rsidRPr="00226AAC" w:rsidRDefault="00226AAC">
            <w:pPr>
              <w:pStyle w:val="ConsPlusNormal"/>
            </w:pPr>
            <w:r w:rsidRPr="00226AAC">
              <w:t>в том числе по годам реализации:</w:t>
            </w:r>
          </w:p>
          <w:p w:rsidR="00226AAC" w:rsidRPr="00226AAC" w:rsidRDefault="00226AAC">
            <w:pPr>
              <w:pStyle w:val="ConsPlusNormal"/>
            </w:pPr>
            <w:r w:rsidRPr="00226AAC">
              <w:t>1) в 2023 году - 364 371 793,75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2) в 2024 году - 651 391 812,76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3) в 2025 году - 1 169 849 413,99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4) в 2026 году - 1 550 826 621,66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5) в 2027 году - 1 850 807 187,23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6) в 2028 году - 1 850 807 187,23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7) в 2029 году - 1 850 807 187,23 рубля;</w:t>
            </w:r>
          </w:p>
          <w:p w:rsidR="00226AAC" w:rsidRPr="00226AAC" w:rsidRDefault="00226AAC">
            <w:pPr>
              <w:pStyle w:val="ConsPlusNormal"/>
            </w:pPr>
            <w:r w:rsidRPr="00226AAC">
              <w:t>8) в 2030 году - 1 850 807 187,23 рубля</w:t>
            </w:r>
          </w:p>
        </w:tc>
      </w:tr>
    </w:tbl>
    <w:p w:rsidR="00226AAC" w:rsidRPr="00226AAC" w:rsidRDefault="00226AAC">
      <w:pPr>
        <w:pStyle w:val="ConsPlusNormal"/>
        <w:spacing w:before="220"/>
        <w:jc w:val="right"/>
      </w:pPr>
      <w:r w:rsidRPr="00226AAC">
        <w:t>";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r w:rsidRPr="00226AAC">
        <w:t xml:space="preserve">2) в </w:t>
      </w:r>
      <w:hyperlink r:id="rId10">
        <w:r w:rsidRPr="00226AAC">
          <w:t>подпрограмме 1</w:t>
        </w:r>
      </w:hyperlink>
      <w:r w:rsidRPr="00226AAC">
        <w:t xml:space="preserve">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- в </w:t>
      </w:r>
      <w:hyperlink r:id="rId11">
        <w:r w:rsidRPr="00226AAC">
          <w:t>разделе 1</w:t>
        </w:r>
      </w:hyperlink>
      <w:r w:rsidRPr="00226AAC">
        <w:t xml:space="preserve"> "Характеристика сферы социально-экономического развития города Омска, в рамках которой предполагается реализация подпрограммы":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в </w:t>
      </w:r>
      <w:hyperlink r:id="rId12">
        <w:r w:rsidRPr="00226AAC">
          <w:t>абзаце девятом</w:t>
        </w:r>
      </w:hyperlink>
      <w:r w:rsidRPr="00226AAC">
        <w:t xml:space="preserve"> слова "местного значения" заменить словами "непосредственного обеспечения жизнедеятельности населения (вопросов местного значения)";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в </w:t>
      </w:r>
      <w:hyperlink r:id="rId13">
        <w:r w:rsidRPr="00226AAC">
          <w:t>абзаце десятом</w:t>
        </w:r>
      </w:hyperlink>
      <w:r w:rsidRPr="00226AAC">
        <w:t xml:space="preserve"> слова "не связанных с решением вопросов, отнесенных федеральными законами к вопросам местного значения городского округа" заменить словами "не связанных с осуществлением полномочий органов местного самоуправления по решению вопросов </w:t>
      </w:r>
      <w:r w:rsidRPr="00226AAC">
        <w:lastRenderedPageBreak/>
        <w:t>непосредственного обеспечения жизнедеятельности населения (вопросов местного значения)";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- в </w:t>
      </w:r>
      <w:hyperlink r:id="rId14">
        <w:r w:rsidRPr="00226AAC">
          <w:t>разделе 5</w:t>
        </w:r>
      </w:hyperlink>
      <w:r w:rsidRPr="00226AAC">
        <w:t xml:space="preserve"> "Описание мероприятий и целевых индикаторов их выполнения":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в </w:t>
      </w:r>
      <w:hyperlink r:id="rId15">
        <w:r w:rsidRPr="00226AAC">
          <w:t>абзаце шестьдесят шестом</w:t>
        </w:r>
      </w:hyperlink>
      <w:r w:rsidRPr="00226AAC">
        <w:t xml:space="preserve"> слова "районах (городском округе)" заменить словом "образованиях";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hyperlink r:id="rId16">
        <w:r w:rsidRPr="00226AAC">
          <w:t>абзац шестьдесят девятый</w:t>
        </w:r>
      </w:hyperlink>
      <w:r w:rsidRPr="00226AAC">
        <w:t xml:space="preserve"> изложить в следующей редакции: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r w:rsidRPr="00226AAC">
        <w:t>"Р</w:t>
      </w:r>
      <w:r w:rsidRPr="00226AAC">
        <w:rPr>
          <w:vertAlign w:val="subscript"/>
        </w:rPr>
        <w:t>3</w:t>
      </w:r>
      <w:r w:rsidRPr="00226AAC">
        <w:t xml:space="preserve"> = (А + Б + В + Г + Д + Е) / 6 x 100, где:";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hyperlink r:id="rId17">
        <w:r w:rsidRPr="00226AAC">
          <w:t>абзац семьдесят первый</w:t>
        </w:r>
      </w:hyperlink>
      <w:r w:rsidRPr="00226AAC">
        <w:t xml:space="preserve"> исключить;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hyperlink r:id="rId18">
        <w:r w:rsidRPr="00226AAC">
          <w:t>абзацы семьдесят второй</w:t>
        </w:r>
      </w:hyperlink>
      <w:r w:rsidRPr="00226AAC">
        <w:t xml:space="preserve"> - </w:t>
      </w:r>
      <w:hyperlink r:id="rId19">
        <w:r w:rsidRPr="00226AAC">
          <w:t>семьдесят седьмой</w:t>
        </w:r>
      </w:hyperlink>
      <w:r w:rsidRPr="00226AAC">
        <w:t xml:space="preserve"> изложить в следующей редакции: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"Б - соблюдение сроков утверждения в ГИС ЕСУБП бюджетных заявок на очередной финансовый год и плановый период, да/нет;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В - соблюдение срока предоставления основных характеристик проекта бюджета города Омска на рассмотрение Мэру города Омска, да/нет;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Г - соблюдение сроков предоставления в Министерство финансов Омской области основных параметров бюджета и сведений, необходимых для подготовки проекта изменений бюджетного прогноза Омской области на долгосрочный период, да/нет;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Д - соблюдение сроков доведения предельных объемов бюджетных ассигнований на исполнение действующих и принимаемых расходных обязательств на очередной финансовый год и плановый период до главных распорядителей бюджетных средств, да/нет;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Е - соблюдение сроков внесения на рассмотрение Омского городского Совета проекта Решения Омского городского Совета о бюджете, а также документов и материалов, представляемых одновременно с проектом Решения Омского городского Совета о бюджете, да/нет.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При расчете значения целевого индикатора Р</w:t>
      </w:r>
      <w:r w:rsidRPr="00226AAC">
        <w:rPr>
          <w:vertAlign w:val="subscript"/>
        </w:rPr>
        <w:t>3</w:t>
      </w:r>
      <w:r w:rsidRPr="00226AAC">
        <w:t xml:space="preserve"> по показателям А, Б, В, Г, Д, Е присваивается значение 1 если "да", 0 если "нет".";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- </w:t>
      </w:r>
      <w:hyperlink r:id="rId20">
        <w:r w:rsidRPr="00226AAC">
          <w:t>раздел 6</w:t>
        </w:r>
      </w:hyperlink>
      <w:r w:rsidRPr="00226AAC">
        <w:t xml:space="preserve"> "Объем и источники финансирования подпрограммы" изложить в следующей редакции: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center"/>
      </w:pPr>
      <w:r w:rsidRPr="00226AAC">
        <w:t>"6. Объем и источники финансирования подпрограммы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r w:rsidRPr="00226AAC">
        <w:t>На финансирование мероприятий подпрограммы из бюджета города Омска планируется направить 1 167 070 284,21 рубля, в том числе: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2023 году - 115 508 034,72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2024 году - 116 017 097,32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2025 году - 130 122 808,59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2026 году - 161 100 016,26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2027 году - 161 080 581,83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2028 году - 161 080 581,83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lastRenderedPageBreak/>
        <w:t>- в 2029 году - 161 080 581,83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2030 году - 161 080 581,83 рубля.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Информация об объеме и источниках финансирования подпрограммы в разрезе непосредственных мероприятий подпрограммы приведена в приложениях N 3, N 4 к настоящей муниципальной программе.";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3) </w:t>
      </w:r>
      <w:hyperlink r:id="rId21">
        <w:r w:rsidRPr="00226AAC">
          <w:t>раздел 6</w:t>
        </w:r>
      </w:hyperlink>
      <w:r w:rsidRPr="00226AAC">
        <w:t xml:space="preserve"> "Объем и источники финансирования подпрограммы" подпрограммы 2 "Реализация долговой политики города Омска" муниципальной программы города Омска "Управление муниципальными финансами" изложить в следующей редакции: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center"/>
      </w:pPr>
      <w:r w:rsidRPr="00226AAC">
        <w:t>"6. Объем и источники финансирования подпрограммы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r w:rsidRPr="00226AAC">
        <w:t>На финансирование мероприятий подпрограммы из бюджета города Омска планируется направить 9 270 000 000,00 рубля, в том числе: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2023 году - 170 000 000,00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2024 году - 450 000 000,00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2025 году - 950 000 000,00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2026 году - 1 300 000 000,00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2027 году - 1 600 000 000,00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2028 году - 1 600 000 000,00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2029 году - 1 600 000 000,00 рубля;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- в 2030 году - 1 600 000 000,00 рубля.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Информация об объеме и источниках финансирования подпрограммы в разрезе непосредственных мероприятий подпрограммы приведена в приложениях N 6, N 7 к настоящей муниципальной программе.";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4) </w:t>
      </w:r>
      <w:hyperlink r:id="rId22">
        <w:r w:rsidRPr="00226AAC">
          <w:t>приложение N 2</w:t>
        </w:r>
      </w:hyperlink>
      <w:r w:rsidRPr="00226AAC">
        <w:t xml:space="preserve"> "Объем и источники финансирования муниципальной программы города Омска "Управление муниципальными финансами" изложить в новой редакции согласно </w:t>
      </w:r>
      <w:hyperlink w:anchor="P113">
        <w:r w:rsidRPr="00226AAC">
          <w:t>приложению N 1</w:t>
        </w:r>
      </w:hyperlink>
      <w:r w:rsidRPr="00226AAC">
        <w:t xml:space="preserve"> к настоящему постановлению;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 xml:space="preserve">5) </w:t>
      </w:r>
      <w:hyperlink r:id="rId23">
        <w:r w:rsidRPr="00226AAC">
          <w:t>приложение N 3</w:t>
        </w:r>
      </w:hyperlink>
      <w:r w:rsidRPr="00226AAC">
        <w:t xml:space="preserve"> "Перечень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423">
        <w:r w:rsidRPr="00226AAC">
          <w:t>приложению N 2</w:t>
        </w:r>
      </w:hyperlink>
      <w:r w:rsidRPr="00226AAC">
        <w:t xml:space="preserve"> к настоящему постановлению;</w:t>
      </w:r>
    </w:p>
    <w:p w:rsidR="00226AAC" w:rsidRDefault="00226AAC">
      <w:pPr>
        <w:pStyle w:val="ConsPlusNormal"/>
        <w:spacing w:before="220"/>
        <w:ind w:firstLine="540"/>
        <w:jc w:val="both"/>
        <w:sectPr w:rsidR="00226AAC" w:rsidSect="00226AAC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r w:rsidRPr="00226AAC">
        <w:t xml:space="preserve">6) </w:t>
      </w:r>
      <w:hyperlink r:id="rId24">
        <w:r w:rsidRPr="00226AAC">
          <w:t>строку 1.2 таблицы</w:t>
        </w:r>
      </w:hyperlink>
      <w:r w:rsidRPr="00226AAC">
        <w:t xml:space="preserve"> приложения N 5 "Плановые значения целевых индикаторов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lastRenderedPageBreak/>
        <w:t>"Управление муниципальными финансами"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63"/>
        <w:gridCol w:w="1872"/>
        <w:gridCol w:w="2608"/>
        <w:gridCol w:w="1304"/>
        <w:gridCol w:w="1020"/>
        <w:gridCol w:w="1004"/>
        <w:gridCol w:w="1004"/>
        <w:gridCol w:w="1004"/>
        <w:gridCol w:w="1004"/>
      </w:tblGrid>
      <w:tr w:rsidR="00226AAC" w:rsidRPr="00226AAC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"1.2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</w:pPr>
            <w:r w:rsidRPr="00226AAC">
              <w:t>Организация и проведение конкурсов в сфере муниципальных финансов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</w:pPr>
            <w:r w:rsidRPr="00226AAC">
              <w:t>ДФ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</w:pPr>
            <w:r w:rsidRPr="00226AAC">
              <w:t>Количество победителей конкурсов в сфере муниципальных финансов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14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-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-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14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-</w:t>
            </w:r>
          </w:p>
        </w:tc>
      </w:tr>
    </w:tbl>
    <w:p w:rsidR="00226AAC" w:rsidRPr="00226AAC" w:rsidRDefault="00226AAC">
      <w:pPr>
        <w:pStyle w:val="ConsPlusNormal"/>
        <w:jc w:val="right"/>
      </w:pPr>
      <w:r w:rsidRPr="00226AAC">
        <w:t>";</w:t>
      </w:r>
    </w:p>
    <w:p w:rsidR="00226AAC" w:rsidRDefault="00226AAC">
      <w:pPr>
        <w:pStyle w:val="ConsPlusNormal"/>
        <w:jc w:val="both"/>
        <w:sectPr w:rsidR="00226AAC" w:rsidSect="00226AAC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ind w:firstLine="540"/>
        <w:jc w:val="both"/>
      </w:pPr>
      <w:r w:rsidRPr="00226AAC">
        <w:t xml:space="preserve">7) </w:t>
      </w:r>
      <w:hyperlink r:id="rId25">
        <w:r w:rsidRPr="00226AAC">
          <w:t>приложение N 6</w:t>
        </w:r>
      </w:hyperlink>
      <w:r w:rsidRPr="00226AAC">
        <w:t xml:space="preserve"> "Перечень мероприятий подпрограммы "Реализация долговой политики города Омска" муниципальной программы города Омска "Управление муниципальными финансами" на 2023 --2026 годы" изложить в новой редакции согласно </w:t>
      </w:r>
      <w:hyperlink w:anchor="P750">
        <w:r w:rsidRPr="00226AAC">
          <w:t>приложению N 3</w:t>
        </w:r>
      </w:hyperlink>
      <w:r w:rsidRPr="00226AAC">
        <w:t xml:space="preserve"> к настоящему постановлению.</w:t>
      </w:r>
    </w:p>
    <w:p w:rsidR="00226AAC" w:rsidRPr="00226AAC" w:rsidRDefault="00226AAC">
      <w:pPr>
        <w:pStyle w:val="ConsPlusNormal"/>
        <w:spacing w:before="220"/>
        <w:ind w:firstLine="540"/>
        <w:jc w:val="both"/>
      </w:pPr>
      <w:r w:rsidRPr="00226AAC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</w:pPr>
      <w:r w:rsidRPr="00226AAC">
        <w:t>Исполняющий обязанности</w:t>
      </w:r>
    </w:p>
    <w:p w:rsidR="00226AAC" w:rsidRPr="00226AAC" w:rsidRDefault="00226AAC">
      <w:pPr>
        <w:pStyle w:val="ConsPlusNormal"/>
        <w:jc w:val="right"/>
      </w:pPr>
      <w:r w:rsidRPr="00226AAC">
        <w:t>Мэра города Омска</w:t>
      </w:r>
    </w:p>
    <w:p w:rsidR="00226AAC" w:rsidRPr="00226AAC" w:rsidRDefault="00226AAC">
      <w:pPr>
        <w:pStyle w:val="ConsPlusNormal"/>
        <w:jc w:val="right"/>
      </w:pPr>
      <w:proofErr w:type="spellStart"/>
      <w:r w:rsidRPr="00226AAC">
        <w:t>Е.В.Фомин</w:t>
      </w:r>
      <w:proofErr w:type="spellEnd"/>
    </w:p>
    <w:p w:rsidR="00226AAC" w:rsidRP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  <w:outlineLvl w:val="0"/>
      </w:pPr>
      <w:r w:rsidRPr="00226AAC">
        <w:lastRenderedPageBreak/>
        <w:t>Приложение N 1</w:t>
      </w:r>
    </w:p>
    <w:p w:rsidR="00226AAC" w:rsidRPr="00226AAC" w:rsidRDefault="00226AAC">
      <w:pPr>
        <w:pStyle w:val="ConsPlusNormal"/>
        <w:jc w:val="right"/>
      </w:pPr>
      <w:r w:rsidRPr="00226AAC">
        <w:t>к постановлению Администрации города Омска</w:t>
      </w:r>
    </w:p>
    <w:p w:rsidR="00226AAC" w:rsidRPr="00226AAC" w:rsidRDefault="00226AAC">
      <w:pPr>
        <w:pStyle w:val="ConsPlusNormal"/>
        <w:jc w:val="right"/>
      </w:pPr>
      <w:r w:rsidRPr="00226AAC">
        <w:t>от 22 августа 2025 г. N 655-п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</w:pPr>
      <w:r w:rsidRPr="00226AAC">
        <w:t>"Приложение N 2</w:t>
      </w:r>
    </w:p>
    <w:p w:rsidR="00226AAC" w:rsidRPr="00226AAC" w:rsidRDefault="00226AAC">
      <w:pPr>
        <w:pStyle w:val="ConsPlusNormal"/>
        <w:jc w:val="right"/>
      </w:pPr>
      <w:r w:rsidRPr="00226AAC">
        <w:t>к муниципальной программе города Омска</w:t>
      </w:r>
    </w:p>
    <w:p w:rsidR="00226AAC" w:rsidRPr="00226AAC" w:rsidRDefault="00226AAC">
      <w:pPr>
        <w:pStyle w:val="ConsPlusNormal"/>
        <w:jc w:val="right"/>
      </w:pPr>
      <w:r w:rsidRPr="00226AAC">
        <w:t>"Управление муниципальными финансами"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Title"/>
        <w:jc w:val="center"/>
      </w:pPr>
      <w:bookmarkStart w:id="0" w:name="P113"/>
      <w:bookmarkEnd w:id="0"/>
      <w:r w:rsidRPr="00226AAC">
        <w:t>ОБЪЕМ И ИСТОЧНИКИ</w:t>
      </w:r>
    </w:p>
    <w:p w:rsidR="00226AAC" w:rsidRPr="00226AAC" w:rsidRDefault="00226AAC">
      <w:pPr>
        <w:pStyle w:val="ConsPlusTitle"/>
        <w:jc w:val="center"/>
      </w:pPr>
      <w:r w:rsidRPr="00226AAC">
        <w:t>финансирования муниципальной программы города Омска</w:t>
      </w:r>
    </w:p>
    <w:p w:rsidR="00226AAC" w:rsidRPr="00226AAC" w:rsidRDefault="00226AAC">
      <w:pPr>
        <w:pStyle w:val="ConsPlusTitle"/>
        <w:jc w:val="center"/>
      </w:pPr>
      <w:r w:rsidRPr="00226AAC">
        <w:t>"Управление муниципальными финансами"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644"/>
        <w:gridCol w:w="799"/>
        <w:gridCol w:w="784"/>
        <w:gridCol w:w="784"/>
        <w:gridCol w:w="793"/>
        <w:gridCol w:w="793"/>
        <w:gridCol w:w="793"/>
        <w:gridCol w:w="793"/>
        <w:gridCol w:w="793"/>
        <w:gridCol w:w="793"/>
      </w:tblGrid>
      <w:tr w:rsidR="00226AAC" w:rsidRPr="00226AAC" w:rsidTr="00226AAC">
        <w:tc>
          <w:tcPr>
            <w:tcW w:w="57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N п/п</w:t>
            </w:r>
          </w:p>
        </w:tc>
        <w:tc>
          <w:tcPr>
            <w:tcW w:w="164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7125" w:type="dxa"/>
            <w:gridSpan w:val="9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Объем финансирования муниципальной программы (рублей)</w:t>
            </w:r>
          </w:p>
        </w:tc>
      </w:tr>
      <w:tr w:rsidR="00226AAC" w:rsidRPr="00226AAC" w:rsidT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799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Всего</w:t>
            </w:r>
          </w:p>
        </w:tc>
        <w:tc>
          <w:tcPr>
            <w:tcW w:w="6326" w:type="dxa"/>
            <w:gridSpan w:val="8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 том числе по годам реализации муниципальной программы</w:t>
            </w:r>
          </w:p>
        </w:tc>
      </w:tr>
      <w:tr w:rsidR="00226AAC" w:rsidRPr="00226AAC" w:rsidT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2023 год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2024 год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2025 год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2026 год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2027 год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2028 год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2029 год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2030 год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</w:t>
            </w:r>
          </w:p>
        </w:tc>
        <w:tc>
          <w:tcPr>
            <w:tcW w:w="799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</w:t>
            </w:r>
          </w:p>
        </w:tc>
        <w:tc>
          <w:tcPr>
            <w:tcW w:w="78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</w:t>
            </w:r>
          </w:p>
        </w:tc>
        <w:tc>
          <w:tcPr>
            <w:tcW w:w="78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</w:t>
            </w:r>
          </w:p>
        </w:tc>
        <w:tc>
          <w:tcPr>
            <w:tcW w:w="793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</w:t>
            </w:r>
          </w:p>
        </w:tc>
        <w:tc>
          <w:tcPr>
            <w:tcW w:w="793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</w:t>
            </w:r>
          </w:p>
        </w:tc>
        <w:tc>
          <w:tcPr>
            <w:tcW w:w="793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8</w:t>
            </w:r>
          </w:p>
        </w:tc>
        <w:tc>
          <w:tcPr>
            <w:tcW w:w="793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</w:t>
            </w:r>
          </w:p>
        </w:tc>
        <w:tc>
          <w:tcPr>
            <w:tcW w:w="793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</w:t>
            </w:r>
          </w:p>
        </w:tc>
        <w:tc>
          <w:tcPr>
            <w:tcW w:w="793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</w:t>
            </w:r>
          </w:p>
        </w:tc>
      </w:tr>
      <w:tr w:rsidR="00226AAC" w:rsidRPr="00226AAC" w:rsidTr="00226AAC">
        <w:tc>
          <w:tcPr>
            <w:tcW w:w="9343" w:type="dxa"/>
            <w:gridSpan w:val="11"/>
          </w:tcPr>
          <w:p w:rsidR="00226AAC" w:rsidRPr="00226AAC" w:rsidRDefault="00226AAC">
            <w:pPr>
              <w:pStyle w:val="ConsPlusNormal"/>
              <w:jc w:val="center"/>
              <w:outlineLvl w:val="1"/>
            </w:pPr>
            <w:r w:rsidRPr="00226AAC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Департамент финансов Администрации города Омска, всего,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1 167 070 284,21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1 167 070 284,21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1.2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Итого на реализацию подпрограммы 1,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1 167 070 284,21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</w:pPr>
            <w:r w:rsidRPr="00226AAC">
              <w:t>1.2.1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1 167 070 284,21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161 080 581,83</w:t>
            </w:r>
          </w:p>
        </w:tc>
      </w:tr>
      <w:tr w:rsidR="00226AAC" w:rsidRPr="00226AAC" w:rsidTr="00226AAC">
        <w:tc>
          <w:tcPr>
            <w:tcW w:w="9343" w:type="dxa"/>
            <w:gridSpan w:val="11"/>
          </w:tcPr>
          <w:p w:rsidR="00226AAC" w:rsidRPr="00226AAC" w:rsidRDefault="00226AAC">
            <w:pPr>
              <w:pStyle w:val="ConsPlusNormal"/>
              <w:jc w:val="center"/>
              <w:outlineLvl w:val="1"/>
            </w:pPr>
            <w:r w:rsidRPr="00226AAC">
              <w:t>Подпрограмма 2 "Реализация долговой политики города Омска"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Департамент финансов Администрации города Омска, всего, в том </w:t>
            </w:r>
            <w:r w:rsidRPr="00226AAC">
              <w:lastRenderedPageBreak/>
              <w:t>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9 270 000 000,00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2.1.1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9 270 000 000,00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2.2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Итого на реализацию подпрограммы 2,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9 270 000 000,00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2.2.1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9 270 000 000,00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1 600 000 000,00</w:t>
            </w:r>
          </w:p>
        </w:tc>
      </w:tr>
      <w:tr w:rsidR="00226AAC" w:rsidRPr="00226AAC" w:rsidTr="00226AAC">
        <w:tc>
          <w:tcPr>
            <w:tcW w:w="9343" w:type="dxa"/>
            <w:gridSpan w:val="11"/>
          </w:tcPr>
          <w:p w:rsidR="00226AAC" w:rsidRPr="00226AAC" w:rsidRDefault="00226AAC">
            <w:pPr>
              <w:pStyle w:val="ConsPlusNormal"/>
              <w:jc w:val="center"/>
              <w:outlineLvl w:val="1"/>
            </w:pPr>
            <w:r w:rsidRPr="00226AAC"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414 667 348,54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46 647 615,00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50 006 621,92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414 667 348,54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46 647 615,00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50 006 621,92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3.2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Итого на реализацию подпрограммы 3,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414 667 348,54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46 647 615,00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50 006 621,92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3.2.1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414 667 348,54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46 647 615,00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50 006 621,92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</w:tr>
      <w:tr w:rsidR="00226AAC" w:rsidRPr="00226AAC" w:rsidTr="00226AAC">
        <w:tc>
          <w:tcPr>
            <w:tcW w:w="9343" w:type="dxa"/>
            <w:gridSpan w:val="11"/>
          </w:tcPr>
          <w:p w:rsidR="00226AAC" w:rsidRPr="00226AAC" w:rsidRDefault="00226AAC">
            <w:pPr>
              <w:pStyle w:val="ConsPlusNormal"/>
              <w:jc w:val="center"/>
              <w:outlineLvl w:val="1"/>
            </w:pPr>
            <w:r w:rsidRPr="00226AAC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Управление делами Администрации города Омска, всего,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287 930 758,33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32 216 144,03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35 368 093,52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4.1.1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287 930 758,33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32 216 144,03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35 368 093,52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4.2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Итого на реализацию подпрограммы 4,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287 930 758,33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32 216 144,03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35 368 093,52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4.2.1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287 930 758,33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32 216 144,03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35 368 093,52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Всего на реализацию муниципальной программы,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11 139 668 391,08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364 371 793,75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651 391 812,76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1 169 849 413,99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1 550 826 621,66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11 139 668 391,08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364 371 793,75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651 391 812,76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1 169 849 413,99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1 550 826 621,66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1 850 807 187,23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Департамент финансов Администрации города Омска, всего,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10 437 070 284,21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285 508 034,72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566 017 097,32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1 080 122 808,59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1 461 100 016,26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10 437 070 284,21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285 508 034,72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566 017 097,32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1 080 122 808,59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1 461 100 016,26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1 761 080 581,83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414 667 348,54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46 647 615,00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50 006 621,92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414 667 348,54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46 647 615,00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50 006 621,92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53 002 185,27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8.1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Управление делами Администрации </w:t>
            </w:r>
            <w:r w:rsidRPr="00226AAC">
              <w:lastRenderedPageBreak/>
              <w:t>города Омска, всего, в том числе: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287 930 758,33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32 216 144,03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35 368 093,52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</w:tr>
      <w:tr w:rsidR="00226AAC" w:rsidRPr="00226AAC" w:rsidTr="00226AAC">
        <w:tc>
          <w:tcPr>
            <w:tcW w:w="57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8.1.1</w:t>
            </w:r>
          </w:p>
        </w:tc>
        <w:tc>
          <w:tcPr>
            <w:tcW w:w="1644" w:type="dxa"/>
          </w:tcPr>
          <w:p w:rsidR="00226AAC" w:rsidRPr="00226AAC" w:rsidRDefault="00226AAC">
            <w:pPr>
              <w:pStyle w:val="ConsPlusNormal"/>
            </w:pPr>
            <w:r w:rsidRPr="00226AAC">
              <w:t>- за счет средств бюджета города Омска</w:t>
            </w:r>
          </w:p>
        </w:tc>
        <w:tc>
          <w:tcPr>
            <w:tcW w:w="799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287 930 758,33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32 216 144,03</w:t>
            </w:r>
          </w:p>
        </w:tc>
        <w:tc>
          <w:tcPr>
            <w:tcW w:w="78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35 368 093,52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  <w:tc>
          <w:tcPr>
            <w:tcW w:w="793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36 724 420,13</w:t>
            </w:r>
          </w:p>
        </w:tc>
      </w:tr>
    </w:tbl>
    <w:p w:rsidR="00226AAC" w:rsidRPr="00226AAC" w:rsidRDefault="00226AAC">
      <w:pPr>
        <w:pStyle w:val="ConsPlusNormal"/>
        <w:jc w:val="right"/>
      </w:pPr>
      <w:r w:rsidRPr="00226AAC">
        <w:t>"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  <w:outlineLvl w:val="0"/>
      </w:pPr>
      <w:r w:rsidRPr="00226AAC">
        <w:lastRenderedPageBreak/>
        <w:t>Приложение N 2</w:t>
      </w:r>
    </w:p>
    <w:p w:rsidR="00226AAC" w:rsidRPr="00226AAC" w:rsidRDefault="00226AAC">
      <w:pPr>
        <w:pStyle w:val="ConsPlusNormal"/>
        <w:jc w:val="right"/>
      </w:pPr>
      <w:r w:rsidRPr="00226AAC">
        <w:t>к постановлению Администрации города Омска</w:t>
      </w:r>
    </w:p>
    <w:p w:rsidR="00226AAC" w:rsidRPr="00226AAC" w:rsidRDefault="00226AAC">
      <w:pPr>
        <w:pStyle w:val="ConsPlusNormal"/>
        <w:jc w:val="right"/>
      </w:pPr>
      <w:r w:rsidRPr="00226AAC">
        <w:t>от 22 августа 2025 г. N 655-п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</w:pPr>
      <w:r w:rsidRPr="00226AAC">
        <w:t>"Приложение N 3</w:t>
      </w:r>
    </w:p>
    <w:p w:rsidR="00226AAC" w:rsidRPr="00226AAC" w:rsidRDefault="00226AAC">
      <w:pPr>
        <w:pStyle w:val="ConsPlusNormal"/>
        <w:jc w:val="right"/>
      </w:pPr>
      <w:r w:rsidRPr="00226AAC">
        <w:t>к муниципальной программе города Омска</w:t>
      </w:r>
    </w:p>
    <w:p w:rsidR="00226AAC" w:rsidRPr="00226AAC" w:rsidRDefault="00226AAC">
      <w:pPr>
        <w:pStyle w:val="ConsPlusNormal"/>
        <w:jc w:val="right"/>
      </w:pPr>
      <w:r w:rsidRPr="00226AAC">
        <w:t>"Управление муниципальными финансами"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Title"/>
        <w:jc w:val="center"/>
      </w:pPr>
      <w:bookmarkStart w:id="1" w:name="P423"/>
      <w:bookmarkEnd w:id="1"/>
      <w:r w:rsidRPr="00226AAC">
        <w:t>ПЕРЕЧЕНЬ</w:t>
      </w:r>
    </w:p>
    <w:p w:rsidR="00226AAC" w:rsidRPr="00226AAC" w:rsidRDefault="00226AAC">
      <w:pPr>
        <w:pStyle w:val="ConsPlusTitle"/>
        <w:jc w:val="center"/>
      </w:pPr>
      <w:r w:rsidRPr="00226AAC">
        <w:t>мероприятий подпрограммы "Реализация полномочий</w:t>
      </w:r>
    </w:p>
    <w:p w:rsidR="00226AAC" w:rsidRPr="00226AAC" w:rsidRDefault="00226AAC">
      <w:pPr>
        <w:pStyle w:val="ConsPlusTitle"/>
        <w:jc w:val="center"/>
      </w:pPr>
      <w:r w:rsidRPr="00226AAC">
        <w:t>муниципального образования город Омск в финансовой,</w:t>
      </w:r>
    </w:p>
    <w:p w:rsidR="00226AAC" w:rsidRPr="00226AAC" w:rsidRDefault="00226AAC">
      <w:pPr>
        <w:pStyle w:val="ConsPlusTitle"/>
        <w:jc w:val="center"/>
      </w:pPr>
      <w:r w:rsidRPr="00226AAC">
        <w:t>бюджетной и налоговой сфере" муниципальной программы</w:t>
      </w:r>
    </w:p>
    <w:p w:rsidR="00226AAC" w:rsidRPr="00226AAC" w:rsidRDefault="00226AAC">
      <w:pPr>
        <w:pStyle w:val="ConsPlusTitle"/>
        <w:jc w:val="center"/>
      </w:pPr>
      <w:r w:rsidRPr="00226AAC">
        <w:t>города Омска "Управление муниципальными финансами"</w:t>
      </w:r>
    </w:p>
    <w:p w:rsidR="00226AAC" w:rsidRPr="00226AAC" w:rsidRDefault="00226AAC">
      <w:pPr>
        <w:pStyle w:val="ConsPlusTitle"/>
        <w:jc w:val="center"/>
      </w:pPr>
      <w:r w:rsidRPr="00226AAC">
        <w:t>на 2023 - 2026 годы</w:t>
      </w:r>
    </w:p>
    <w:p w:rsidR="00226AAC" w:rsidRPr="00226AAC" w:rsidRDefault="00226AA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7"/>
        <w:gridCol w:w="1119"/>
        <w:gridCol w:w="949"/>
        <w:gridCol w:w="994"/>
        <w:gridCol w:w="459"/>
        <w:gridCol w:w="459"/>
        <w:gridCol w:w="459"/>
        <w:gridCol w:w="459"/>
        <w:gridCol w:w="459"/>
        <w:gridCol w:w="1205"/>
        <w:gridCol w:w="822"/>
        <w:gridCol w:w="398"/>
        <w:gridCol w:w="398"/>
        <w:gridCol w:w="398"/>
        <w:gridCol w:w="398"/>
      </w:tblGrid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N п/п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696" w:type="dxa"/>
            <w:gridSpan w:val="6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Объем финансирования мероприятия подпрограммы, рублей</w:t>
            </w:r>
          </w:p>
        </w:tc>
        <w:tc>
          <w:tcPr>
            <w:tcW w:w="6974" w:type="dxa"/>
            <w:gridSpan w:val="6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Целевые индикаторы реализации мероприятия подпрограммы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Всего на 2023 - 2026 годы</w:t>
            </w:r>
          </w:p>
        </w:tc>
        <w:tc>
          <w:tcPr>
            <w:tcW w:w="6804" w:type="dxa"/>
            <w:gridSpan w:val="4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 том числе по годам реализации подпрограммы</w:t>
            </w:r>
          </w:p>
        </w:tc>
        <w:tc>
          <w:tcPr>
            <w:tcW w:w="221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Наименование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Ед. измерения</w:t>
            </w:r>
          </w:p>
        </w:tc>
        <w:tc>
          <w:tcPr>
            <w:tcW w:w="3856" w:type="dxa"/>
            <w:gridSpan w:val="4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Значение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3856" w:type="dxa"/>
            <w:gridSpan w:val="4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 том числе по годам реализации подпрограммы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2023 год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2024 год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2025 год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2026 год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2023 год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2024 год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2025 год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2026 год</w:t>
            </w:r>
          </w:p>
        </w:tc>
      </w:tr>
      <w:tr w:rsidR="00226AAC" w:rsidRPr="00226AAC">
        <w:tc>
          <w:tcPr>
            <w:tcW w:w="62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</w:t>
            </w:r>
          </w:p>
        </w:tc>
        <w:tc>
          <w:tcPr>
            <w:tcW w:w="2098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</w:t>
            </w:r>
          </w:p>
        </w:tc>
        <w:tc>
          <w:tcPr>
            <w:tcW w:w="181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8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12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14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15</w:t>
            </w:r>
          </w:p>
        </w:tc>
      </w:tr>
      <w:tr w:rsidR="00226AAC" w:rsidRPr="00226AAC">
        <w:tc>
          <w:tcPr>
            <w:tcW w:w="21206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226AAC" w:rsidRPr="00226AAC">
        <w:tc>
          <w:tcPr>
            <w:tcW w:w="21206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Задача 1. Мобилизация дополнительных налоговых и неналоговых поступлений в бюджет города Омска</w:t>
            </w:r>
          </w:p>
        </w:tc>
      </w:tr>
      <w:tr w:rsidR="00226AAC" w:rsidRPr="00226AAC">
        <w:tc>
          <w:tcPr>
            <w:tcW w:w="21206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Задача 2. Повышение эффективности использования бюджетных средств города Омска</w:t>
            </w:r>
          </w:p>
        </w:tc>
      </w:tr>
      <w:tr w:rsidR="00226AAC" w:rsidRPr="00226AAC">
        <w:tc>
          <w:tcPr>
            <w:tcW w:w="21206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</w:t>
            </w:r>
          </w:p>
        </w:tc>
        <w:tc>
          <w:tcPr>
            <w:tcW w:w="3912" w:type="dxa"/>
            <w:gridSpan w:val="2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Задача 1 подпрограммы 1. Организация и осуществление бюджетного процесса в городе Омске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522 747 956,89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221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522 747 956,89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1.1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455 669 741,01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107 161 144,93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111 447 824,44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118 416 161,62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118 644 610,02</w:t>
            </w:r>
          </w:p>
        </w:tc>
        <w:tc>
          <w:tcPr>
            <w:tcW w:w="2211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Уровень оценки качества финансового менеджмента, осуществляемого ДФ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455 669 741,01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107 161 144,93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111 447 824,44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118 416 161,62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118 644 610,02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1.1.1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Организация составления проекта бюджета города Омска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ДФ</w:t>
            </w:r>
          </w:p>
        </w:tc>
        <w:tc>
          <w:tcPr>
            <w:tcW w:w="119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Степень качества составления реестра расходных обязательств города Омска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Степень соблюдения сроков составления проекта бюджета города Омска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Степень соответствия проекта Решения Омского городского Совета о бюджете требованиям </w:t>
            </w:r>
            <w:hyperlink r:id="rId26">
              <w:r w:rsidRPr="00226AAC">
                <w:t>Решения</w:t>
              </w:r>
            </w:hyperlink>
            <w:r w:rsidRPr="00226AAC">
              <w:t xml:space="preserve"> Омского городского Совета от 28 ноября 2007 года N 74 "О бюджетном процессе в городе Омске"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624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</w:t>
            </w:r>
            <w:r w:rsidRPr="00226AAC">
              <w:lastRenderedPageBreak/>
              <w:t>2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  <w:r w:rsidRPr="00226AAC">
              <w:lastRenderedPageBreak/>
              <w:t xml:space="preserve">Организация </w:t>
            </w:r>
            <w:r w:rsidRPr="00226AAC">
              <w:lastRenderedPageBreak/>
              <w:t>исполнения бюджета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ДФ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Исполнение бюджета </w:t>
            </w:r>
            <w:r w:rsidRPr="00226AAC">
              <w:lastRenderedPageBreak/>
              <w:t>города Омска по доходам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 xml:space="preserve">95,0 </w:t>
            </w:r>
            <w:r w:rsidRPr="00226AAC">
              <w:lastRenderedPageBreak/>
              <w:t>- 100,0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 xml:space="preserve">95,0 </w:t>
            </w:r>
            <w:r w:rsidRPr="00226AAC">
              <w:lastRenderedPageBreak/>
              <w:t>- 100,0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 xml:space="preserve">95,0 </w:t>
            </w:r>
            <w:r w:rsidRPr="00226AAC">
              <w:lastRenderedPageBreak/>
              <w:t>- 100,0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 xml:space="preserve">95,0 </w:t>
            </w:r>
            <w:r w:rsidRPr="00226AAC">
              <w:lastRenderedPageBreak/>
              <w:t>- 100,0</w:t>
            </w:r>
          </w:p>
        </w:tc>
      </w:tr>
      <w:tr w:rsidR="00226AAC" w:rsidRPr="00226AAC"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Исполнение бюджета города Омска по расходам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95,0 - 100,0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95,0 - 100,0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95,0 - 100,0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95,0 - 100,0</w:t>
            </w:r>
          </w:p>
        </w:tc>
      </w:tr>
      <w:tr w:rsidR="00226AAC" w:rsidRPr="00226AAC"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бюджета города Омска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45,0</w:t>
            </w:r>
          </w:p>
        </w:tc>
      </w:tr>
      <w:tr w:rsidR="00226AAC" w:rsidRPr="00226AAC"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Коэффициент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1,03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1,0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1,0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1,0</w:t>
            </w:r>
          </w:p>
        </w:tc>
      </w:tr>
      <w:tr w:rsidR="00226AAC" w:rsidRPr="00226AAC">
        <w:tc>
          <w:tcPr>
            <w:tcW w:w="624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098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Доля просрочен</w:t>
            </w:r>
            <w:r w:rsidRPr="00226AAC">
              <w:lastRenderedPageBreak/>
              <w:t>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0,</w:t>
            </w:r>
            <w:r w:rsidRPr="00226AAC">
              <w:lastRenderedPageBreak/>
              <w:t>07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0</w:t>
            </w:r>
          </w:p>
        </w:tc>
      </w:tr>
      <w:tr w:rsidR="00226AAC" w:rsidRPr="00226AAC"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7,0</w:t>
            </w:r>
          </w:p>
        </w:tc>
      </w:tr>
      <w:tr w:rsidR="00226AAC" w:rsidRPr="00226AAC"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Доля экономии бюджетных средств за счет снижения стоимости строительных материалов и оборудования по результатам мониторинга в ходе проверки </w:t>
            </w:r>
            <w:r w:rsidRPr="00226AAC">
              <w:lastRenderedPageBreak/>
              <w:t>сметной документации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5,0</w:t>
            </w:r>
          </w:p>
        </w:tc>
      </w:tr>
      <w:tr w:rsidR="00226AAC" w:rsidRPr="00226AAC"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70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70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70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70</w:t>
            </w:r>
          </w:p>
        </w:tc>
      </w:tr>
      <w:tr w:rsidR="00226AAC" w:rsidRPr="00226AAC">
        <w:tc>
          <w:tcPr>
            <w:tcW w:w="62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1.1.3</w:t>
            </w:r>
          </w:p>
        </w:tc>
        <w:tc>
          <w:tcPr>
            <w:tcW w:w="2098" w:type="dxa"/>
          </w:tcPr>
          <w:p w:rsidR="00226AAC" w:rsidRPr="00226AAC" w:rsidRDefault="00226AAC">
            <w:pPr>
              <w:pStyle w:val="ConsPlusNormal"/>
            </w:pPr>
            <w:r w:rsidRPr="00226AAC">
              <w:t>Формирование отчетности об исполнении бюджета города Омска</w:t>
            </w:r>
          </w:p>
        </w:tc>
        <w:tc>
          <w:tcPr>
            <w:tcW w:w="181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ДФ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Единиц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4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4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4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4</w:t>
            </w:r>
          </w:p>
        </w:tc>
      </w:tr>
      <w:tr w:rsidR="00226AAC" w:rsidRPr="00226AAC">
        <w:tc>
          <w:tcPr>
            <w:tcW w:w="62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1.1.4</w:t>
            </w:r>
          </w:p>
        </w:tc>
        <w:tc>
          <w:tcPr>
            <w:tcW w:w="2098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Осуществление предварительного </w:t>
            </w:r>
            <w:r w:rsidRPr="00226AAC">
              <w:lastRenderedPageBreak/>
              <w:t>финансового контроля</w:t>
            </w:r>
          </w:p>
        </w:tc>
        <w:tc>
          <w:tcPr>
            <w:tcW w:w="181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ДФ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Удельный вес своевременно </w:t>
            </w:r>
            <w:r w:rsidRPr="00226AAC">
              <w:lastRenderedPageBreak/>
              <w:t>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1.1.5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ДФ</w:t>
            </w:r>
          </w:p>
        </w:tc>
        <w:tc>
          <w:tcPr>
            <w:tcW w:w="119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27">
              <w:r w:rsidRPr="00226AAC">
                <w:t>постановления</w:t>
              </w:r>
            </w:hyperlink>
            <w:r w:rsidRPr="00226AAC">
              <w:t xml:space="preserve"> Администрации города Омска от 28 ноября 2019 года N 786-п "Об обеспечении доступа к </w:t>
            </w:r>
            <w:r w:rsidRPr="00226AAC">
              <w:lastRenderedPageBreak/>
              <w:t>информации о деятельности Администрации города Омска"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Степень соответствия размещаемой информации о муниципальных финансах требованиям </w:t>
            </w:r>
            <w:hyperlink r:id="rId28">
              <w:r w:rsidRPr="00226AAC">
                <w:t>приказа</w:t>
              </w:r>
            </w:hyperlink>
            <w:r w:rsidRPr="00226AAC">
              <w:t xml:space="preserve"> Министерства финансов Российской Федерации от 28 декабря 2016 года N 243н "О составе и порядке размещения и предоставления информации на едином портале бюджетной системы Российской Федерации"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1.1.6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 xml:space="preserve">Повышение качества финансового </w:t>
            </w:r>
            <w:r w:rsidRPr="00226AAC">
              <w:lastRenderedPageBreak/>
              <w:t>менеджмента, осуществляемого главными администраторами средств бюджета города Омска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ДФ</w:t>
            </w:r>
          </w:p>
        </w:tc>
        <w:tc>
          <w:tcPr>
            <w:tcW w:w="119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 xml:space="preserve">Доля главных администраторов средств </w:t>
            </w:r>
            <w:r w:rsidRPr="00226AAC">
              <w:lastRenderedPageBreak/>
              <w:t>бюджета города Омска, имеющих высокий уровень качества финансового менеджмента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68,0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68,0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68,0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68,0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2211" w:type="dxa"/>
          </w:tcPr>
          <w:p w:rsidR="00226AAC" w:rsidRPr="00226AAC" w:rsidRDefault="00226AAC">
            <w:pPr>
              <w:pStyle w:val="ConsPlusNormal"/>
            </w:pPr>
            <w:r w:rsidRPr="00226AAC"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90,0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90,0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90,0</w:t>
            </w:r>
          </w:p>
        </w:tc>
        <w:tc>
          <w:tcPr>
            <w:tcW w:w="96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&gt;= 90,0</w:t>
            </w: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1.2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Организация и проведение конкурсов в сфере муниципальных финансов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ДФ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176 764,80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11 000,00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33 634,40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42 130,40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90 000,00</w:t>
            </w:r>
          </w:p>
        </w:tc>
        <w:tc>
          <w:tcPr>
            <w:tcW w:w="2211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Количество победителей конкурсов в сфере муниципальных финансов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Человек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14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24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176 764,80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11 000,00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33 634,40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42 130,40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90 000,00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1.3</w:t>
            </w:r>
          </w:p>
        </w:tc>
        <w:tc>
          <w:tcPr>
            <w:tcW w:w="209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Оплата судебных актов и мировых соглашений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ДФ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66 901 451,08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8 335 889,79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4 535 638,48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11 664 516,57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42 365 406,24</w:t>
            </w:r>
          </w:p>
        </w:tc>
        <w:tc>
          <w:tcPr>
            <w:tcW w:w="2211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 xml:space="preserve">Удельный вес своевременно исполненных ДФ судебных актов, предусматривающих взыскание денежных средств за счет </w:t>
            </w:r>
            <w:r w:rsidRPr="00226AAC">
              <w:lastRenderedPageBreak/>
              <w:t>средств бюджета города Омска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%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100,0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66 901 451,08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8 335 889,79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4 535 638,48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11 664 516,57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42 365 406,24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  <w:tr w:rsidR="00226AAC" w:rsidRPr="00226AAC">
        <w:tc>
          <w:tcPr>
            <w:tcW w:w="4536" w:type="dxa"/>
            <w:gridSpan w:val="3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lastRenderedPageBreak/>
              <w:t>Итого по подпрограмме 1 "Реализация полномочий муниципального образования город Омск в финансовой, бюджетной и налоговой сфере"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522 747 956,89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2211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6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</w:tr>
      <w:tr w:rsidR="00226AAC" w:rsidRPr="00226AAC">
        <w:tc>
          <w:tcPr>
            <w:tcW w:w="0" w:type="auto"/>
            <w:gridSpan w:val="3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522 747 956,89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115 508 034,72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116 017 097,32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130 122 808,59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161 100 016,26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</w:tbl>
    <w:p w:rsidR="00226AAC" w:rsidRPr="00226AAC" w:rsidRDefault="00226AAC">
      <w:pPr>
        <w:pStyle w:val="ConsPlusNormal"/>
        <w:jc w:val="right"/>
      </w:pPr>
      <w:r w:rsidRPr="00226AAC">
        <w:t>"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  <w:outlineLvl w:val="0"/>
      </w:pPr>
      <w:bookmarkStart w:id="2" w:name="_GoBack"/>
      <w:bookmarkEnd w:id="2"/>
      <w:r w:rsidRPr="00226AAC">
        <w:lastRenderedPageBreak/>
        <w:t>Приложение N 3</w:t>
      </w:r>
    </w:p>
    <w:p w:rsidR="00226AAC" w:rsidRPr="00226AAC" w:rsidRDefault="00226AAC">
      <w:pPr>
        <w:pStyle w:val="ConsPlusNormal"/>
        <w:jc w:val="right"/>
      </w:pPr>
      <w:r w:rsidRPr="00226AAC">
        <w:t>к постановлению Администрации города Омска</w:t>
      </w:r>
    </w:p>
    <w:p w:rsidR="00226AAC" w:rsidRPr="00226AAC" w:rsidRDefault="00226AAC">
      <w:pPr>
        <w:pStyle w:val="ConsPlusNormal"/>
        <w:jc w:val="right"/>
      </w:pPr>
      <w:r w:rsidRPr="00226AAC">
        <w:t>от 22 августа 2025 г. N 655-п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Normal"/>
        <w:jc w:val="right"/>
      </w:pPr>
      <w:r w:rsidRPr="00226AAC">
        <w:t>"Приложение N 6</w:t>
      </w:r>
    </w:p>
    <w:p w:rsidR="00226AAC" w:rsidRPr="00226AAC" w:rsidRDefault="00226AAC">
      <w:pPr>
        <w:pStyle w:val="ConsPlusNormal"/>
        <w:jc w:val="right"/>
      </w:pPr>
      <w:r w:rsidRPr="00226AAC">
        <w:t>к муниципальной программе города Омска</w:t>
      </w:r>
    </w:p>
    <w:p w:rsidR="00226AAC" w:rsidRPr="00226AAC" w:rsidRDefault="00226AAC">
      <w:pPr>
        <w:pStyle w:val="ConsPlusNormal"/>
        <w:jc w:val="right"/>
      </w:pPr>
      <w:r w:rsidRPr="00226AAC">
        <w:t>"Управление муниципальными финансами"</w:t>
      </w:r>
    </w:p>
    <w:p w:rsidR="00226AAC" w:rsidRPr="00226AAC" w:rsidRDefault="00226AAC">
      <w:pPr>
        <w:pStyle w:val="ConsPlusNormal"/>
        <w:jc w:val="both"/>
      </w:pPr>
    </w:p>
    <w:p w:rsidR="00226AAC" w:rsidRPr="00226AAC" w:rsidRDefault="00226AAC">
      <w:pPr>
        <w:pStyle w:val="ConsPlusTitle"/>
        <w:jc w:val="center"/>
      </w:pPr>
      <w:bookmarkStart w:id="3" w:name="P750"/>
      <w:bookmarkEnd w:id="3"/>
      <w:r w:rsidRPr="00226AAC">
        <w:t>ПЕРЕЧЕНЬ</w:t>
      </w:r>
    </w:p>
    <w:p w:rsidR="00226AAC" w:rsidRPr="00226AAC" w:rsidRDefault="00226AAC">
      <w:pPr>
        <w:pStyle w:val="ConsPlusTitle"/>
        <w:jc w:val="center"/>
      </w:pPr>
      <w:r w:rsidRPr="00226AAC">
        <w:t>мероприятий подпрограммы "Реализация долговой политики</w:t>
      </w:r>
    </w:p>
    <w:p w:rsidR="00226AAC" w:rsidRPr="00226AAC" w:rsidRDefault="00226AAC">
      <w:pPr>
        <w:pStyle w:val="ConsPlusTitle"/>
        <w:jc w:val="center"/>
      </w:pPr>
      <w:r w:rsidRPr="00226AAC">
        <w:t>города Омска" муниципальной программы города Омска</w:t>
      </w:r>
    </w:p>
    <w:p w:rsidR="00226AAC" w:rsidRPr="00226AAC" w:rsidRDefault="00226AAC">
      <w:pPr>
        <w:pStyle w:val="ConsPlusTitle"/>
        <w:jc w:val="center"/>
      </w:pPr>
      <w:r w:rsidRPr="00226AAC">
        <w:t>"Управление муниципальными финансами" на 2023 - 2026 годы</w:t>
      </w:r>
    </w:p>
    <w:p w:rsidR="00226AAC" w:rsidRPr="00226AAC" w:rsidRDefault="00226AA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"/>
        <w:gridCol w:w="1049"/>
        <w:gridCol w:w="1006"/>
        <w:gridCol w:w="1053"/>
        <w:gridCol w:w="482"/>
        <w:gridCol w:w="482"/>
        <w:gridCol w:w="482"/>
        <w:gridCol w:w="482"/>
        <w:gridCol w:w="482"/>
        <w:gridCol w:w="1049"/>
        <w:gridCol w:w="729"/>
        <w:gridCol w:w="416"/>
        <w:gridCol w:w="416"/>
        <w:gridCol w:w="416"/>
        <w:gridCol w:w="416"/>
      </w:tblGrid>
      <w:tr w:rsidR="00226AAC" w:rsidRPr="00226AAC">
        <w:tc>
          <w:tcPr>
            <w:tcW w:w="624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N п/п</w:t>
            </w:r>
          </w:p>
        </w:tc>
        <w:tc>
          <w:tcPr>
            <w:tcW w:w="1871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0149" w:type="dxa"/>
            <w:gridSpan w:val="6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Объем финансирования мероприятия подпрограммы, рублей</w:t>
            </w:r>
          </w:p>
        </w:tc>
        <w:tc>
          <w:tcPr>
            <w:tcW w:w="7029" w:type="dxa"/>
            <w:gridSpan w:val="6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Целевые индикаторы реализации мероприятия подпрограммы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Источник финансирования</w:t>
            </w:r>
          </w:p>
        </w:tc>
        <w:tc>
          <w:tcPr>
            <w:tcW w:w="1871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Всего на 2023 - 2026 годы</w:t>
            </w:r>
          </w:p>
        </w:tc>
        <w:tc>
          <w:tcPr>
            <w:tcW w:w="7087" w:type="dxa"/>
            <w:gridSpan w:val="4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 том числе по годам реализации подпрограммы</w:t>
            </w:r>
          </w:p>
        </w:tc>
        <w:tc>
          <w:tcPr>
            <w:tcW w:w="1928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Наименование</w:t>
            </w:r>
          </w:p>
        </w:tc>
        <w:tc>
          <w:tcPr>
            <w:tcW w:w="907" w:type="dxa"/>
            <w:vMerge w:val="restart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Ед. измерения</w:t>
            </w:r>
          </w:p>
        </w:tc>
        <w:tc>
          <w:tcPr>
            <w:tcW w:w="4194" w:type="dxa"/>
            <w:gridSpan w:val="4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Значение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4194" w:type="dxa"/>
            <w:gridSpan w:val="4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в том числе по годам реализации подпрограммы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2023 год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2024 год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2025 год</w:t>
            </w:r>
          </w:p>
        </w:tc>
        <w:tc>
          <w:tcPr>
            <w:tcW w:w="181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2026 год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2023 год</w:t>
            </w:r>
          </w:p>
        </w:tc>
        <w:tc>
          <w:tcPr>
            <w:tcW w:w="1020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2024 год</w:t>
            </w:r>
          </w:p>
        </w:tc>
        <w:tc>
          <w:tcPr>
            <w:tcW w:w="1077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2025 год</w:t>
            </w:r>
          </w:p>
        </w:tc>
        <w:tc>
          <w:tcPr>
            <w:tcW w:w="1077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2026 год</w:t>
            </w:r>
          </w:p>
        </w:tc>
      </w:tr>
      <w:tr w:rsidR="00226AAC" w:rsidRPr="00226AAC">
        <w:tc>
          <w:tcPr>
            <w:tcW w:w="62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</w:t>
            </w:r>
          </w:p>
        </w:tc>
        <w:tc>
          <w:tcPr>
            <w:tcW w:w="187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</w:t>
            </w:r>
          </w:p>
        </w:tc>
        <w:tc>
          <w:tcPr>
            <w:tcW w:w="181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3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</w:t>
            </w:r>
          </w:p>
        </w:tc>
        <w:tc>
          <w:tcPr>
            <w:tcW w:w="187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5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6</w:t>
            </w:r>
          </w:p>
        </w:tc>
        <w:tc>
          <w:tcPr>
            <w:tcW w:w="170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7</w:t>
            </w:r>
          </w:p>
        </w:tc>
        <w:tc>
          <w:tcPr>
            <w:tcW w:w="1871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8</w:t>
            </w:r>
          </w:p>
        </w:tc>
        <w:tc>
          <w:tcPr>
            <w:tcW w:w="181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</w:t>
            </w:r>
          </w:p>
        </w:tc>
        <w:tc>
          <w:tcPr>
            <w:tcW w:w="1928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10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11</w:t>
            </w:r>
          </w:p>
        </w:tc>
        <w:tc>
          <w:tcPr>
            <w:tcW w:w="1020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12</w:t>
            </w:r>
          </w:p>
        </w:tc>
        <w:tc>
          <w:tcPr>
            <w:tcW w:w="1020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13</w:t>
            </w:r>
          </w:p>
        </w:tc>
        <w:tc>
          <w:tcPr>
            <w:tcW w:w="107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14</w:t>
            </w:r>
          </w:p>
        </w:tc>
        <w:tc>
          <w:tcPr>
            <w:tcW w:w="107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15</w:t>
            </w:r>
          </w:p>
        </w:tc>
      </w:tr>
      <w:tr w:rsidR="00226AAC" w:rsidRPr="00226AAC">
        <w:tc>
          <w:tcPr>
            <w:tcW w:w="21487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226AAC" w:rsidRPr="00226AAC">
        <w:tc>
          <w:tcPr>
            <w:tcW w:w="21487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Задача муниципальной программы города Омска - совершенствование долговой политики города Омска</w:t>
            </w:r>
          </w:p>
        </w:tc>
      </w:tr>
      <w:tr w:rsidR="00226AAC" w:rsidRPr="00226AAC">
        <w:tc>
          <w:tcPr>
            <w:tcW w:w="21487" w:type="dxa"/>
            <w:gridSpan w:val="15"/>
          </w:tcPr>
          <w:p w:rsidR="00226AAC" w:rsidRPr="00226AAC" w:rsidRDefault="00226AAC">
            <w:pPr>
              <w:pStyle w:val="ConsPlusNormal"/>
            </w:pPr>
            <w:r w:rsidRPr="00226AAC">
              <w:t>Подпрограмма 2 "Реализация долговой политики города Омска"</w:t>
            </w: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</w:t>
            </w:r>
          </w:p>
        </w:tc>
        <w:tc>
          <w:tcPr>
            <w:tcW w:w="3685" w:type="dxa"/>
            <w:gridSpan w:val="2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2 870 000 000,00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181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1928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020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020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07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07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2 870 000 000,00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181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  <w:tr w:rsidR="00226AAC" w:rsidRPr="00226AAC">
        <w:tc>
          <w:tcPr>
            <w:tcW w:w="624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lastRenderedPageBreak/>
              <w:t>1.1</w:t>
            </w:r>
          </w:p>
        </w:tc>
        <w:tc>
          <w:tcPr>
            <w:tcW w:w="1871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Оптимизация расходов на обслуживание муниципального долга</w:t>
            </w:r>
          </w:p>
        </w:tc>
        <w:tc>
          <w:tcPr>
            <w:tcW w:w="1814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Всего, в том числе: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2 870 000 000,00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181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1928" w:type="dxa"/>
            <w:vMerge w:val="restart"/>
          </w:tcPr>
          <w:p w:rsidR="00226AAC" w:rsidRPr="00226AAC" w:rsidRDefault="00226AAC">
            <w:pPr>
              <w:pStyle w:val="ConsPlusNormal"/>
            </w:pPr>
            <w:r w:rsidRPr="00226AAC"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90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1020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15,0</w:t>
            </w:r>
          </w:p>
        </w:tc>
        <w:tc>
          <w:tcPr>
            <w:tcW w:w="1020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15,0</w:t>
            </w:r>
          </w:p>
        </w:tc>
        <w:tc>
          <w:tcPr>
            <w:tcW w:w="107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15,0</w:t>
            </w:r>
          </w:p>
        </w:tc>
        <w:tc>
          <w:tcPr>
            <w:tcW w:w="1077" w:type="dxa"/>
            <w:vMerge w:val="restart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15,0</w:t>
            </w:r>
          </w:p>
        </w:tc>
      </w:tr>
      <w:tr w:rsidR="00226AAC" w:rsidRPr="00226AAC"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Pr="00226AAC" w:rsidRDefault="00226AAC">
            <w:pPr>
              <w:pStyle w:val="ConsPlusNormal"/>
            </w:pPr>
            <w:r w:rsidRPr="00226AAC">
              <w:t>Бюджет города Омска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2 870 000 000,00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170 000 000,00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450 000 000,00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950 000 000,00</w:t>
            </w:r>
          </w:p>
        </w:tc>
        <w:tc>
          <w:tcPr>
            <w:tcW w:w="181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1 300 000 000,00</w:t>
            </w: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Pr="00226AAC" w:rsidRDefault="00226AAC">
            <w:pPr>
              <w:pStyle w:val="ConsPlusNormal"/>
            </w:pPr>
          </w:p>
        </w:tc>
      </w:tr>
      <w:tr w:rsidR="00226AAC" w:rsidRPr="00226AAC">
        <w:tc>
          <w:tcPr>
            <w:tcW w:w="624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1.1.1</w:t>
            </w:r>
          </w:p>
        </w:tc>
        <w:tc>
          <w:tcPr>
            <w:tcW w:w="1871" w:type="dxa"/>
          </w:tcPr>
          <w:p w:rsidR="00226AAC" w:rsidRPr="00226AAC" w:rsidRDefault="00226AAC">
            <w:pPr>
              <w:pStyle w:val="ConsPlusNormal"/>
            </w:pPr>
            <w:r w:rsidRPr="00226AAC">
              <w:t>Поддержание оптимального объема муниципального долга</w:t>
            </w:r>
          </w:p>
        </w:tc>
        <w:tc>
          <w:tcPr>
            <w:tcW w:w="1814" w:type="dxa"/>
          </w:tcPr>
          <w:p w:rsidR="00226AAC" w:rsidRPr="00226AAC" w:rsidRDefault="00226AAC">
            <w:pPr>
              <w:pStyle w:val="ConsPlusNormal"/>
            </w:pPr>
            <w:r w:rsidRPr="00226AAC">
              <w:t>ДФ</w:t>
            </w:r>
          </w:p>
        </w:tc>
        <w:tc>
          <w:tcPr>
            <w:tcW w:w="119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70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871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814" w:type="dxa"/>
            <w:vAlign w:val="center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X</w:t>
            </w:r>
          </w:p>
        </w:tc>
        <w:tc>
          <w:tcPr>
            <w:tcW w:w="1928" w:type="dxa"/>
          </w:tcPr>
          <w:p w:rsidR="00226AAC" w:rsidRPr="00226AAC" w:rsidRDefault="00226AAC">
            <w:pPr>
              <w:pStyle w:val="ConsPlusNormal"/>
            </w:pPr>
            <w:r w:rsidRPr="00226AAC">
              <w:t>Соблюдение ограничения по предельному объему муниципального долга</w:t>
            </w:r>
          </w:p>
        </w:tc>
        <w:tc>
          <w:tcPr>
            <w:tcW w:w="90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%</w:t>
            </w:r>
          </w:p>
        </w:tc>
        <w:tc>
          <w:tcPr>
            <w:tcW w:w="1020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100,0</w:t>
            </w:r>
          </w:p>
        </w:tc>
        <w:tc>
          <w:tcPr>
            <w:tcW w:w="1020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100,0</w:t>
            </w:r>
          </w:p>
        </w:tc>
        <w:tc>
          <w:tcPr>
            <w:tcW w:w="107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100,0</w:t>
            </w:r>
          </w:p>
        </w:tc>
        <w:tc>
          <w:tcPr>
            <w:tcW w:w="1077" w:type="dxa"/>
          </w:tcPr>
          <w:p w:rsidR="00226AAC" w:rsidRPr="00226AAC" w:rsidRDefault="00226AAC">
            <w:pPr>
              <w:pStyle w:val="ConsPlusNormal"/>
              <w:jc w:val="center"/>
            </w:pPr>
            <w:r w:rsidRPr="00226AAC">
              <w:t>&lt;= 100,0</w:t>
            </w:r>
          </w:p>
        </w:tc>
      </w:tr>
      <w:tr w:rsidR="00226AAC">
        <w:tc>
          <w:tcPr>
            <w:tcW w:w="4309" w:type="dxa"/>
            <w:gridSpan w:val="3"/>
            <w:vMerge w:val="restart"/>
          </w:tcPr>
          <w:p w:rsidR="00226AAC" w:rsidRDefault="00226AAC">
            <w:pPr>
              <w:pStyle w:val="ConsPlusNormal"/>
            </w:pPr>
            <w:r>
              <w:t>Итого по подпрограмме 2 "Реализация долговой политики города Омска"</w:t>
            </w:r>
          </w:p>
        </w:tc>
        <w:tc>
          <w:tcPr>
            <w:tcW w:w="1191" w:type="dxa"/>
          </w:tcPr>
          <w:p w:rsidR="00226AAC" w:rsidRDefault="00226AAC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87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2 870 000 000,00</w:t>
            </w:r>
          </w:p>
        </w:tc>
        <w:tc>
          <w:tcPr>
            <w:tcW w:w="170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170 000 000,00</w:t>
            </w:r>
          </w:p>
        </w:tc>
        <w:tc>
          <w:tcPr>
            <w:tcW w:w="170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450 000 000,00</w:t>
            </w:r>
          </w:p>
        </w:tc>
        <w:tc>
          <w:tcPr>
            <w:tcW w:w="187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950 000 000,00</w:t>
            </w:r>
          </w:p>
        </w:tc>
        <w:tc>
          <w:tcPr>
            <w:tcW w:w="1814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1 300 000 000,00</w:t>
            </w:r>
          </w:p>
        </w:tc>
        <w:tc>
          <w:tcPr>
            <w:tcW w:w="1928" w:type="dxa"/>
            <w:vMerge w:val="restart"/>
          </w:tcPr>
          <w:p w:rsidR="00226AAC" w:rsidRDefault="00226AAC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  <w:vMerge w:val="restart"/>
          </w:tcPr>
          <w:p w:rsidR="00226AAC" w:rsidRDefault="00226AAC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226AAC" w:rsidRDefault="00226AAC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Merge w:val="restart"/>
          </w:tcPr>
          <w:p w:rsidR="00226AAC" w:rsidRDefault="00226AAC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Merge w:val="restart"/>
          </w:tcPr>
          <w:p w:rsidR="00226AAC" w:rsidRDefault="00226AAC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Merge w:val="restart"/>
          </w:tcPr>
          <w:p w:rsidR="00226AAC" w:rsidRDefault="00226AAC">
            <w:pPr>
              <w:pStyle w:val="ConsPlusNormal"/>
              <w:jc w:val="center"/>
            </w:pPr>
            <w:r>
              <w:t>X</w:t>
            </w:r>
          </w:p>
        </w:tc>
      </w:tr>
      <w:tr w:rsidR="00226AAC">
        <w:tc>
          <w:tcPr>
            <w:tcW w:w="0" w:type="auto"/>
            <w:gridSpan w:val="3"/>
            <w:vMerge/>
          </w:tcPr>
          <w:p w:rsidR="00226AAC" w:rsidRDefault="00226AAC">
            <w:pPr>
              <w:pStyle w:val="ConsPlusNormal"/>
            </w:pPr>
          </w:p>
        </w:tc>
        <w:tc>
          <w:tcPr>
            <w:tcW w:w="1191" w:type="dxa"/>
          </w:tcPr>
          <w:p w:rsidR="00226AAC" w:rsidRDefault="00226AAC">
            <w:pPr>
              <w:pStyle w:val="ConsPlusNormal"/>
            </w:pPr>
            <w:r>
              <w:t>Бюджет города Омска</w:t>
            </w:r>
          </w:p>
        </w:tc>
        <w:tc>
          <w:tcPr>
            <w:tcW w:w="187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2 870 000 000,00</w:t>
            </w:r>
          </w:p>
        </w:tc>
        <w:tc>
          <w:tcPr>
            <w:tcW w:w="170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170 000 000,00</w:t>
            </w:r>
          </w:p>
        </w:tc>
        <w:tc>
          <w:tcPr>
            <w:tcW w:w="170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450 000 000,00</w:t>
            </w:r>
          </w:p>
        </w:tc>
        <w:tc>
          <w:tcPr>
            <w:tcW w:w="1871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950 000 000,00</w:t>
            </w:r>
          </w:p>
        </w:tc>
        <w:tc>
          <w:tcPr>
            <w:tcW w:w="1814" w:type="dxa"/>
            <w:vAlign w:val="center"/>
          </w:tcPr>
          <w:p w:rsidR="00226AAC" w:rsidRDefault="00226AAC">
            <w:pPr>
              <w:pStyle w:val="ConsPlusNormal"/>
              <w:jc w:val="center"/>
            </w:pPr>
            <w:r>
              <w:t>1 300 000 000,00</w:t>
            </w:r>
          </w:p>
        </w:tc>
        <w:tc>
          <w:tcPr>
            <w:tcW w:w="0" w:type="auto"/>
            <w:vMerge/>
          </w:tcPr>
          <w:p w:rsid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Default="00226AAC">
            <w:pPr>
              <w:pStyle w:val="ConsPlusNormal"/>
            </w:pPr>
          </w:p>
        </w:tc>
        <w:tc>
          <w:tcPr>
            <w:tcW w:w="0" w:type="auto"/>
            <w:vMerge/>
          </w:tcPr>
          <w:p w:rsidR="00226AAC" w:rsidRDefault="00226AAC">
            <w:pPr>
              <w:pStyle w:val="ConsPlusNormal"/>
            </w:pPr>
          </w:p>
        </w:tc>
      </w:tr>
    </w:tbl>
    <w:p w:rsidR="00226AAC" w:rsidRDefault="00226AAC">
      <w:pPr>
        <w:pStyle w:val="ConsPlusNormal"/>
        <w:jc w:val="right"/>
      </w:pPr>
      <w:r>
        <w:t>"</w:t>
      </w:r>
    </w:p>
    <w:sectPr w:rsidR="00226AAC" w:rsidSect="00226AAC">
      <w:pgSz w:w="11905" w:h="16838"/>
      <w:pgMar w:top="1134" w:right="851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AC"/>
    <w:rsid w:val="00226AAC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379E"/>
  <w15:chartTrackingRefBased/>
  <w15:docId w15:val="{D0428E0E-D422-4CB6-BB57-0C1C58C7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6A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26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6A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6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26A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6A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26AA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27108&amp;dst=100010" TargetMode="External"/><Relationship Id="rId13" Type="http://schemas.openxmlformats.org/officeDocument/2006/relationships/hyperlink" Target="https://login.consultant.ru/link/?req=doc&amp;base=RLAW148&amp;n=227108&amp;dst=100212" TargetMode="External"/><Relationship Id="rId18" Type="http://schemas.openxmlformats.org/officeDocument/2006/relationships/hyperlink" Target="https://login.consultant.ru/link/?req=doc&amp;base=RLAW148&amp;n=227108&amp;dst=100364" TargetMode="External"/><Relationship Id="rId26" Type="http://schemas.openxmlformats.org/officeDocument/2006/relationships/hyperlink" Target="https://login.consultant.ru/link/?req=doc&amp;base=RLAW148&amp;n=22054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148&amp;n=227108&amp;dst=102082" TargetMode="Externa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hyperlink" Target="https://login.consultant.ru/link/?req=doc&amp;base=RLAW148&amp;n=227108&amp;dst=100211" TargetMode="External"/><Relationship Id="rId17" Type="http://schemas.openxmlformats.org/officeDocument/2006/relationships/hyperlink" Target="https://login.consultant.ru/link/?req=doc&amp;base=RLAW148&amp;n=227108&amp;dst=100363" TargetMode="External"/><Relationship Id="rId25" Type="http://schemas.openxmlformats.org/officeDocument/2006/relationships/hyperlink" Target="https://login.consultant.ru/link/?req=doc&amp;base=RLAW148&amp;n=227108&amp;dst=1022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27108&amp;dst=100361" TargetMode="External"/><Relationship Id="rId20" Type="http://schemas.openxmlformats.org/officeDocument/2006/relationships/hyperlink" Target="https://login.consultant.ru/link/?req=doc&amp;base=RLAW148&amp;n=227108&amp;dst=10232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RLAW148&amp;n=227108&amp;dst=100202" TargetMode="External"/><Relationship Id="rId24" Type="http://schemas.openxmlformats.org/officeDocument/2006/relationships/hyperlink" Target="https://login.consultant.ru/link/?req=doc&amp;base=RLAW148&amp;n=227108&amp;dst=102220" TargetMode="External"/><Relationship Id="rId5" Type="http://schemas.openxmlformats.org/officeDocument/2006/relationships/hyperlink" Target="https://login.consultant.ru/link/?req=doc&amp;base=LAW&amp;n=501480" TargetMode="External"/><Relationship Id="rId15" Type="http://schemas.openxmlformats.org/officeDocument/2006/relationships/hyperlink" Target="https://login.consultant.ru/link/?req=doc&amp;base=RLAW148&amp;n=227108&amp;dst=100358" TargetMode="External"/><Relationship Id="rId23" Type="http://schemas.openxmlformats.org/officeDocument/2006/relationships/hyperlink" Target="https://login.consultant.ru/link/?req=doc&amp;base=RLAW148&amp;n=227108&amp;dst=102365" TargetMode="External"/><Relationship Id="rId28" Type="http://schemas.openxmlformats.org/officeDocument/2006/relationships/hyperlink" Target="https://login.consultant.ru/link/?req=doc&amp;base=LAW&amp;n=448881" TargetMode="External"/><Relationship Id="rId10" Type="http://schemas.openxmlformats.org/officeDocument/2006/relationships/hyperlink" Target="https://login.consultant.ru/link/?req=doc&amp;base=RLAW148&amp;n=227108&amp;dst=100201" TargetMode="External"/><Relationship Id="rId19" Type="http://schemas.openxmlformats.org/officeDocument/2006/relationships/hyperlink" Target="https://login.consultant.ru/link/?req=doc&amp;base=RLAW148&amp;n=227108&amp;dst=100369" TargetMode="External"/><Relationship Id="rId4" Type="http://schemas.openxmlformats.org/officeDocument/2006/relationships/hyperlink" Target="https://login.consultant.ru/link/?req=doc&amp;base=LAW&amp;n=511241" TargetMode="External"/><Relationship Id="rId9" Type="http://schemas.openxmlformats.org/officeDocument/2006/relationships/hyperlink" Target="https://login.consultant.ru/link/?req=doc&amp;base=RLAW148&amp;n=227108&amp;dst=102309" TargetMode="External"/><Relationship Id="rId14" Type="http://schemas.openxmlformats.org/officeDocument/2006/relationships/hyperlink" Target="https://login.consultant.ru/link/?req=doc&amp;base=RLAW148&amp;n=227108&amp;dst=100292" TargetMode="External"/><Relationship Id="rId22" Type="http://schemas.openxmlformats.org/officeDocument/2006/relationships/hyperlink" Target="https://login.consultant.ru/link/?req=doc&amp;base=RLAW148&amp;n=227108&amp;dst=102333" TargetMode="External"/><Relationship Id="rId27" Type="http://schemas.openxmlformats.org/officeDocument/2006/relationships/hyperlink" Target="https://login.consultant.ru/link/?req=doc&amp;base=RLAW148&amp;n=22941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3784</Words>
  <Characters>21574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2025-11-24T08:37:00Z</dcterms:created>
  <dcterms:modified xsi:type="dcterms:W3CDTF">2025-11-24T08:40:00Z</dcterms:modified>
</cp:coreProperties>
</file>