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B06" w:rsidRDefault="00952B06">
      <w:pPr>
        <w:pStyle w:val="ConsPlusTitle"/>
        <w:jc w:val="center"/>
        <w:outlineLvl w:val="0"/>
      </w:pPr>
      <w:r>
        <w:t>АДМИНИСТРАЦИЯ ГОРОДА ОМСКА</w:t>
      </w:r>
    </w:p>
    <w:p w:rsidR="00952B06" w:rsidRDefault="00952B06">
      <w:pPr>
        <w:pStyle w:val="ConsPlusTitle"/>
        <w:jc w:val="both"/>
      </w:pPr>
    </w:p>
    <w:p w:rsidR="00952B06" w:rsidRDefault="00952B06">
      <w:pPr>
        <w:pStyle w:val="ConsPlusTitle"/>
        <w:jc w:val="center"/>
      </w:pPr>
      <w:r>
        <w:t>ПОСТАНОВЛЕНИЕ</w:t>
      </w:r>
    </w:p>
    <w:p w:rsidR="00952B06" w:rsidRDefault="00952B06">
      <w:pPr>
        <w:pStyle w:val="ConsPlusTitle"/>
        <w:jc w:val="center"/>
      </w:pPr>
      <w:r>
        <w:t>от 7 мая 2025 г. N 361-п</w:t>
      </w:r>
    </w:p>
    <w:p w:rsidR="00952B06" w:rsidRDefault="00952B06">
      <w:pPr>
        <w:pStyle w:val="ConsPlusTitle"/>
        <w:jc w:val="both"/>
      </w:pPr>
    </w:p>
    <w:p w:rsidR="00952B06" w:rsidRPr="00952B06" w:rsidRDefault="00952B06">
      <w:pPr>
        <w:pStyle w:val="ConsPlusTitle"/>
        <w:jc w:val="center"/>
      </w:pPr>
      <w:r w:rsidRPr="00952B06">
        <w:t>О ВНЕСЕНИИ ИЗМЕНЕНИЙ В ПОСТАНОВЛЕНИЕ АДМИНИСТРАЦИИ</w:t>
      </w:r>
    </w:p>
    <w:p w:rsidR="00952B06" w:rsidRPr="00952B06" w:rsidRDefault="00952B06">
      <w:pPr>
        <w:pStyle w:val="ConsPlusTitle"/>
        <w:jc w:val="center"/>
      </w:pPr>
      <w:r w:rsidRPr="00952B06">
        <w:t>ГОРОДА ОМСКА ОТ 1 АВГУСТА 2024 ГОДА N 595-П</w:t>
      </w:r>
    </w:p>
    <w:p w:rsidR="00952B06" w:rsidRPr="00952B06" w:rsidRDefault="00952B06">
      <w:pPr>
        <w:pStyle w:val="ConsPlusNormal"/>
        <w:jc w:val="both"/>
      </w:pPr>
    </w:p>
    <w:p w:rsidR="00952B06" w:rsidRPr="00952B06" w:rsidRDefault="00952B06">
      <w:pPr>
        <w:pStyle w:val="ConsPlusNormal"/>
        <w:ind w:firstLine="540"/>
        <w:jc w:val="both"/>
      </w:pPr>
      <w:r w:rsidRPr="00952B06">
        <w:t xml:space="preserve">В соответствии с </w:t>
      </w:r>
      <w:hyperlink r:id="rId5">
        <w:r w:rsidRPr="00952B06">
          <w:t>Решением</w:t>
        </w:r>
      </w:hyperlink>
      <w:r w:rsidRPr="00952B06">
        <w:t xml:space="preserve"> Омского городского Совета от 17 июля 2024 года N 180 "О дополнительной мере социальной поддержки отдельным категориям граждан", руководствуясь Федеральным </w:t>
      </w:r>
      <w:hyperlink r:id="rId6">
        <w:r w:rsidRPr="00952B06">
          <w:t>законом</w:t>
        </w:r>
      </w:hyperlink>
      <w:r w:rsidRPr="00952B06">
        <w:t xml:space="preserve"> "Об общих принципах организации местного самоуправления в Российской Федерации", </w:t>
      </w:r>
      <w:hyperlink r:id="rId7">
        <w:r w:rsidRPr="00952B06">
          <w:t>Уставом</w:t>
        </w:r>
      </w:hyperlink>
      <w:r w:rsidRPr="00952B06">
        <w:t xml:space="preserve"> города Омска, постановляю: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 xml:space="preserve">1. Внести в </w:t>
      </w:r>
      <w:hyperlink r:id="rId8">
        <w:r w:rsidRPr="00952B06">
          <w:t>приложение</w:t>
        </w:r>
      </w:hyperlink>
      <w:r w:rsidRPr="00952B06">
        <w:t xml:space="preserve"> "Порядок предоставления дополнительной меры социальной поддержки в виде единовременной денежной выплаты гражданам Российской Федерации, иностранным гражданам, лицам без гражданства, заключившим контракт с Министерством обороны Российской Федерации о прохождении военной службы в Вооруженных Силах Российской Федерации от города Омска" к постановлению Администрации города Омска от 1 августа 2024 года N 595-п "О порядке предоставления дополнительной меры социальной поддержки в виде единовременной денежной выплаты гражданам Российской Федерации, иностранным гражданам, лицам без гражданства, заключившим контракт с Министерством обороны Российской Федерации о прохождении военной службы в Вооруженных Силах Российской Федерации от города Омска" следующие изменения: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 xml:space="preserve">1) </w:t>
      </w:r>
      <w:hyperlink r:id="rId9">
        <w:r w:rsidRPr="00952B06">
          <w:t>пункт 1</w:t>
        </w:r>
      </w:hyperlink>
      <w:r w:rsidRPr="00952B06">
        <w:t xml:space="preserve"> изложить в следующей редакции: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 xml:space="preserve">"1. Настоящий Порядок определяет процедуру предоставления дополнительной меры социальной поддержки в виде единовременной денежной выплаты (далее - единовременная выплата), установленной </w:t>
      </w:r>
      <w:hyperlink r:id="rId10">
        <w:r w:rsidRPr="00952B06">
          <w:t>Решением</w:t>
        </w:r>
      </w:hyperlink>
      <w:r w:rsidRPr="00952B06">
        <w:t xml:space="preserve"> Омского городского Совета от 17 июля 2024 года N 180 "О дополнительной мере социальной поддержки отдельным категориям граждан":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>1) в размере 100 тысяч рублей гражданам Российской Федерации, иностранным гражданам, лицам без гражданства, заключившим не ранее 1 августа 2024 года (за исключением периода с 1 мая по 31 мая 2025 года) контракт с Министерством обороны Российской Федерации о прохождении военной службы в Вооруженных Силах Российской Федерации на срок не менее одного года от города Омска (далее - граждане, заключившие контракт не ранее 1 августа 2024 года), в соответствии со списками, предоставляемыми пунктом отбора на военную службу по контракту (2 разряда) города Омска (военным комиссариатом Омской области);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>2) в размере 200 тысяч рублей гражданам Российской Федерации, иностранным гражданам, лицам без гражданства, заключившим в период с 1 мая по 31 мая 2025 года контракт с Министерством обороны Российской Федерации о прохождении военной службы в Вооруженных Силах Российской Федерации на срок не менее одного года от города Омска (далее - граждане, заключившие контракт с 1 мая по 31 мая 2025 года), в соответствии со списками, предоставляемыми пунктом отбора на военную службу по контракту (2 разряда) города Омска (военным комиссариатом Омской области).";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 xml:space="preserve">2) </w:t>
      </w:r>
      <w:hyperlink r:id="rId11">
        <w:r w:rsidRPr="00952B06">
          <w:t>пункт 4</w:t>
        </w:r>
      </w:hyperlink>
      <w:r w:rsidRPr="00952B06">
        <w:t xml:space="preserve"> изложить в следующей редакции: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>"4. Для назначения единовременной выплаты пункт отбора на военную службу по контракту (2 разряда) города Омска (далее - пункт отбора) (военный комиссариат Омской области) еженедельно представляет в администрацию административного округа города Омска (далее - администрация округа) на бумажном носителе: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 xml:space="preserve">1) списки граждан, заключивших контракт не ранее 1 августа 2024 года от соответствующего </w:t>
      </w:r>
      <w:r w:rsidRPr="00952B06">
        <w:lastRenderedPageBreak/>
        <w:t>округа, по форме согласно приложению N 1 к настоящему Порядку;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>2) списки граждан, заключивших контракт с 1 мая по 31 мая 2025 года от соответствующего округа, по форме согласно приложению N 1.1 к настоящему Порядку.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>В случае выявления в поступившем списке (списках) граждан, указанных в пункте 1 настоящего Порядка (далее - граждане, заключившие контракт), сведений, содержащих опечатки, противоречия (сведений не в полном объеме в отношении граждан, заключивших контракт), администрация округа в целях их устранения незамедлительно уведомляет об этом пункт отбора (военный комиссариат Омской области). После устранения выявленных недостатков пункт отбора (военный комиссариат Омской области) незамедлительно направляет в администрацию округа список (списки) граждан, заключивших контракт (далее - список), содержащие уточненные сведения, исключительно в отношении соответствующих лиц.";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 xml:space="preserve">3) в </w:t>
      </w:r>
      <w:hyperlink r:id="rId12">
        <w:r w:rsidRPr="00952B06">
          <w:t>подпункте 2 пункта 12</w:t>
        </w:r>
      </w:hyperlink>
      <w:r w:rsidRPr="00952B06">
        <w:t xml:space="preserve"> слова "списка, не соответствующего по форме приложению N 1" заменить словами "списка, не соответствующего по форме приложениям NN 1, 1.1";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 xml:space="preserve">4) </w:t>
      </w:r>
      <w:hyperlink r:id="rId13">
        <w:r w:rsidRPr="00952B06">
          <w:t>дополнить</w:t>
        </w:r>
      </w:hyperlink>
      <w:r w:rsidRPr="00952B06">
        <w:t xml:space="preserve"> приложением N 1.1 "Список граждан Российской Федерации, иностранных граждан, лиц без гражданства, заключивших в период с 1 мая по 31 мая 2025 года контракт с Министерством обороны Российской Федерации о прохождении военной службы в Вооруженных Силах Российской Федерации на срок не менее одного года от города Омска (далее - граждане, заключившие контракт)" согласно </w:t>
      </w:r>
      <w:hyperlink w:anchor="P53">
        <w:r w:rsidRPr="00952B06">
          <w:t>приложению</w:t>
        </w:r>
      </w:hyperlink>
      <w:r w:rsidRPr="00952B06">
        <w:t xml:space="preserve"> к настоящему постановлению.</w:t>
      </w:r>
    </w:p>
    <w:p w:rsidR="00952B06" w:rsidRPr="00952B06" w:rsidRDefault="00952B06">
      <w:pPr>
        <w:pStyle w:val="ConsPlusNormal"/>
        <w:spacing w:before="220"/>
        <w:ind w:firstLine="540"/>
        <w:jc w:val="both"/>
      </w:pPr>
      <w:r w:rsidRPr="00952B06">
        <w:t>2. Распространить действие настоящего постановления на правоотношения, возникшие с 1 мая 2025 года.</w:t>
      </w:r>
    </w:p>
    <w:p w:rsidR="00952B06" w:rsidRDefault="00952B06">
      <w:pPr>
        <w:pStyle w:val="ConsPlusNormal"/>
        <w:spacing w:before="220"/>
        <w:ind w:firstLine="540"/>
        <w:jc w:val="both"/>
      </w:pPr>
      <w:r w:rsidRPr="00952B06">
        <w:t xml:space="preserve">3. Департаменту информационной политики Администрации города </w:t>
      </w:r>
      <w:r>
        <w:t>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right"/>
      </w:pPr>
      <w:r>
        <w:t>Мэр города Омска</w:t>
      </w:r>
    </w:p>
    <w:p w:rsidR="00952B06" w:rsidRDefault="00952B06">
      <w:pPr>
        <w:pStyle w:val="ConsPlusNormal"/>
        <w:jc w:val="right"/>
      </w:pPr>
      <w:proofErr w:type="spellStart"/>
      <w:r>
        <w:t>С.Н.Шелест</w:t>
      </w:r>
      <w:proofErr w:type="spellEnd"/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right"/>
        <w:outlineLvl w:val="0"/>
        <w:sectPr w:rsidR="00952B06" w:rsidSect="008831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2B06" w:rsidRDefault="00952B06">
      <w:pPr>
        <w:pStyle w:val="ConsPlusNormal"/>
        <w:jc w:val="right"/>
        <w:outlineLvl w:val="0"/>
      </w:pPr>
      <w:r>
        <w:lastRenderedPageBreak/>
        <w:t>Приложение</w:t>
      </w:r>
    </w:p>
    <w:p w:rsidR="00952B06" w:rsidRDefault="00952B06">
      <w:pPr>
        <w:pStyle w:val="ConsPlusNormal"/>
        <w:jc w:val="right"/>
      </w:pPr>
      <w:r>
        <w:t>к постановлению Администрации города Омска</w:t>
      </w:r>
    </w:p>
    <w:p w:rsidR="00952B06" w:rsidRDefault="00952B06">
      <w:pPr>
        <w:pStyle w:val="ConsPlusNormal"/>
        <w:jc w:val="right"/>
      </w:pPr>
      <w:r>
        <w:t>от 7 мая 2025 г. N 361-п</w:t>
      </w: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right"/>
      </w:pPr>
      <w:r>
        <w:t>"Приложение N 1.1</w:t>
      </w:r>
    </w:p>
    <w:p w:rsidR="00952B06" w:rsidRDefault="00952B06">
      <w:pPr>
        <w:pStyle w:val="ConsPlusNormal"/>
        <w:jc w:val="right"/>
      </w:pPr>
      <w:r>
        <w:t>к Порядку предоставления дополнительной</w:t>
      </w:r>
    </w:p>
    <w:p w:rsidR="00952B06" w:rsidRDefault="00952B06">
      <w:pPr>
        <w:pStyle w:val="ConsPlusNormal"/>
        <w:jc w:val="right"/>
      </w:pPr>
      <w:r>
        <w:t>меры социальной поддержки в виде</w:t>
      </w:r>
    </w:p>
    <w:p w:rsidR="00952B06" w:rsidRDefault="00952B06">
      <w:pPr>
        <w:pStyle w:val="ConsPlusNormal"/>
        <w:jc w:val="right"/>
      </w:pPr>
      <w:r>
        <w:t>единовременной денежной выплаты гражданам</w:t>
      </w:r>
    </w:p>
    <w:p w:rsidR="00952B06" w:rsidRDefault="00952B06">
      <w:pPr>
        <w:pStyle w:val="ConsPlusNormal"/>
        <w:jc w:val="right"/>
      </w:pPr>
      <w:r>
        <w:t>Российской Федерации, иностранным гражданам,</w:t>
      </w:r>
    </w:p>
    <w:p w:rsidR="00952B06" w:rsidRDefault="00952B06">
      <w:pPr>
        <w:pStyle w:val="ConsPlusNormal"/>
        <w:jc w:val="right"/>
      </w:pPr>
      <w:r>
        <w:t>лицам без гражданства, заключившим контракт</w:t>
      </w:r>
    </w:p>
    <w:p w:rsidR="00952B06" w:rsidRDefault="00952B06">
      <w:pPr>
        <w:pStyle w:val="ConsPlusNormal"/>
        <w:jc w:val="right"/>
      </w:pPr>
      <w:r>
        <w:t>с Министерством обороны Российской Федерации</w:t>
      </w:r>
    </w:p>
    <w:p w:rsidR="00952B06" w:rsidRDefault="00952B06">
      <w:pPr>
        <w:pStyle w:val="ConsPlusNormal"/>
        <w:jc w:val="right"/>
      </w:pPr>
      <w:r>
        <w:t>о прохождении военной службы в Вооруженных</w:t>
      </w:r>
    </w:p>
    <w:p w:rsidR="00952B06" w:rsidRDefault="00952B06">
      <w:pPr>
        <w:pStyle w:val="ConsPlusNormal"/>
        <w:jc w:val="right"/>
      </w:pPr>
      <w:r>
        <w:t>Силах Российской Федерации от города Омска</w:t>
      </w:r>
    </w:p>
    <w:p w:rsidR="00952B06" w:rsidRDefault="00952B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952B0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  <w:jc w:val="both"/>
            </w:pPr>
            <w:r>
              <w:t>Угловой штамп</w:t>
            </w:r>
          </w:p>
          <w:p w:rsidR="00952B06" w:rsidRDefault="00952B06">
            <w:pPr>
              <w:pStyle w:val="ConsPlusNormal"/>
              <w:jc w:val="both"/>
            </w:pPr>
            <w:r>
              <w:t>пункта отбора на военную службу</w:t>
            </w:r>
          </w:p>
          <w:p w:rsidR="00952B06" w:rsidRDefault="00952B06">
            <w:pPr>
              <w:pStyle w:val="ConsPlusNormal"/>
              <w:jc w:val="both"/>
            </w:pPr>
            <w:r>
              <w:t>по контракту (2 разряда) города Омска</w:t>
            </w:r>
          </w:p>
          <w:p w:rsidR="00952B06" w:rsidRDefault="00952B06">
            <w:pPr>
              <w:pStyle w:val="ConsPlusNormal"/>
              <w:jc w:val="both"/>
            </w:pPr>
            <w:r>
              <w:t>(военного комиссариата Омской области),</w:t>
            </w:r>
          </w:p>
          <w:p w:rsidR="00952B06" w:rsidRDefault="00952B06">
            <w:pPr>
              <w:pStyle w:val="ConsPlusNormal"/>
            </w:pPr>
            <w:r>
              <w:t>реквизиты (дата, номер)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</w:p>
        </w:tc>
      </w:tr>
    </w:tbl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center"/>
      </w:pPr>
      <w:bookmarkStart w:id="0" w:name="P53"/>
      <w:bookmarkEnd w:id="0"/>
      <w:r>
        <w:t>СПИСОК</w:t>
      </w:r>
    </w:p>
    <w:p w:rsidR="00952B06" w:rsidRDefault="00952B06">
      <w:pPr>
        <w:pStyle w:val="ConsPlusNormal"/>
        <w:jc w:val="center"/>
      </w:pPr>
      <w:r>
        <w:t>граждан Российской Федерации, иностранных граждан, лиц</w:t>
      </w:r>
    </w:p>
    <w:p w:rsidR="00952B06" w:rsidRDefault="00952B06">
      <w:pPr>
        <w:pStyle w:val="ConsPlusNormal"/>
        <w:jc w:val="center"/>
      </w:pPr>
      <w:r>
        <w:t>без гражданства, заключивших в период</w:t>
      </w:r>
    </w:p>
    <w:p w:rsidR="00952B06" w:rsidRDefault="00952B06">
      <w:pPr>
        <w:pStyle w:val="ConsPlusNormal"/>
        <w:jc w:val="center"/>
      </w:pPr>
      <w:r>
        <w:t>с 1 мая по 31 мая 2025 года контракт с Министерством обороны</w:t>
      </w:r>
    </w:p>
    <w:p w:rsidR="00952B06" w:rsidRDefault="00952B06">
      <w:pPr>
        <w:pStyle w:val="ConsPlusNormal"/>
        <w:jc w:val="center"/>
      </w:pPr>
      <w:r>
        <w:t>Российской Федерации о прохождении военной службы</w:t>
      </w:r>
    </w:p>
    <w:p w:rsidR="00952B06" w:rsidRDefault="00952B06">
      <w:pPr>
        <w:pStyle w:val="ConsPlusNormal"/>
        <w:jc w:val="center"/>
      </w:pPr>
      <w:r>
        <w:t>в Вооруженных Силах Российской Федерации на срок не менее</w:t>
      </w:r>
    </w:p>
    <w:p w:rsidR="00952B06" w:rsidRDefault="00952B06">
      <w:pPr>
        <w:pStyle w:val="ConsPlusNormal"/>
        <w:jc w:val="center"/>
      </w:pPr>
      <w:r>
        <w:t>одного года от города Омска (далее - граждане,</w:t>
      </w:r>
    </w:p>
    <w:p w:rsidR="00952B06" w:rsidRDefault="00952B06">
      <w:pPr>
        <w:pStyle w:val="ConsPlusNormal"/>
        <w:jc w:val="center"/>
      </w:pPr>
      <w:r>
        <w:t>заключившие контракт)</w:t>
      </w:r>
    </w:p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sectPr w:rsidR="00952B06" w:rsidSect="00952B06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44"/>
        <w:gridCol w:w="1701"/>
        <w:gridCol w:w="1984"/>
        <w:gridCol w:w="1701"/>
        <w:gridCol w:w="1871"/>
        <w:gridCol w:w="1361"/>
        <w:gridCol w:w="1757"/>
      </w:tblGrid>
      <w:tr w:rsidR="00952B06">
        <w:tc>
          <w:tcPr>
            <w:tcW w:w="567" w:type="dxa"/>
          </w:tcPr>
          <w:p w:rsidR="00952B06" w:rsidRDefault="00952B0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644" w:type="dxa"/>
          </w:tcPr>
          <w:p w:rsidR="00952B06" w:rsidRDefault="00952B06">
            <w:pPr>
              <w:pStyle w:val="ConsPlusNormal"/>
              <w:jc w:val="center"/>
            </w:pPr>
            <w:r>
              <w:t>Ф.И.О. гражданина, заключившего контракт</w:t>
            </w:r>
          </w:p>
        </w:tc>
        <w:tc>
          <w:tcPr>
            <w:tcW w:w="1701" w:type="dxa"/>
          </w:tcPr>
          <w:p w:rsidR="00952B06" w:rsidRDefault="00952B06">
            <w:pPr>
              <w:pStyle w:val="ConsPlusNormal"/>
              <w:jc w:val="center"/>
            </w:pPr>
            <w:r>
              <w:t>Дата рождения гражданина, заключившего контракт</w:t>
            </w:r>
          </w:p>
        </w:tc>
        <w:tc>
          <w:tcPr>
            <w:tcW w:w="1984" w:type="dxa"/>
          </w:tcPr>
          <w:p w:rsidR="00952B06" w:rsidRDefault="00952B06">
            <w:pPr>
              <w:pStyle w:val="ConsPlusNormal"/>
              <w:jc w:val="center"/>
            </w:pPr>
            <w:r>
              <w:t>Документ, удостоверяющий личность гражданина, заключившего контракт (наименование, серия, номер, кем и когда выдан)</w:t>
            </w:r>
          </w:p>
        </w:tc>
        <w:tc>
          <w:tcPr>
            <w:tcW w:w="1701" w:type="dxa"/>
          </w:tcPr>
          <w:p w:rsidR="00952B06" w:rsidRDefault="00952B06">
            <w:pPr>
              <w:pStyle w:val="ConsPlusNormal"/>
              <w:jc w:val="center"/>
            </w:pPr>
            <w:r>
              <w:t>Адрес регистрации по месту жительства гражданина, заключившего контракт</w:t>
            </w:r>
          </w:p>
        </w:tc>
        <w:tc>
          <w:tcPr>
            <w:tcW w:w="1871" w:type="dxa"/>
          </w:tcPr>
          <w:p w:rsidR="00952B06" w:rsidRDefault="00952B06">
            <w:pPr>
              <w:pStyle w:val="ConsPlusNormal"/>
              <w:jc w:val="center"/>
            </w:pPr>
            <w:r>
              <w:t>Дата заключения контракта с Министерством обороны Российской Федерации о прохождении военной службы в Вооруженных Силах Российской Федерации от города Омска</w:t>
            </w:r>
          </w:p>
        </w:tc>
        <w:tc>
          <w:tcPr>
            <w:tcW w:w="1361" w:type="dxa"/>
          </w:tcPr>
          <w:p w:rsidR="00952B06" w:rsidRDefault="00952B06">
            <w:pPr>
              <w:pStyle w:val="ConsPlusNormal"/>
              <w:jc w:val="center"/>
            </w:pPr>
            <w:r>
              <w:t>Банк/отделение банка/БИК банка</w:t>
            </w:r>
          </w:p>
        </w:tc>
        <w:tc>
          <w:tcPr>
            <w:tcW w:w="1757" w:type="dxa"/>
          </w:tcPr>
          <w:p w:rsidR="00952B06" w:rsidRDefault="00952B06">
            <w:pPr>
              <w:pStyle w:val="ConsPlusNormal"/>
              <w:jc w:val="center"/>
            </w:pPr>
            <w:r>
              <w:t>Банковский счет гражданина, заключившего контракт</w:t>
            </w:r>
          </w:p>
        </w:tc>
      </w:tr>
      <w:tr w:rsidR="00952B06">
        <w:tc>
          <w:tcPr>
            <w:tcW w:w="567" w:type="dxa"/>
          </w:tcPr>
          <w:p w:rsidR="00952B06" w:rsidRDefault="00952B0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952B06" w:rsidRDefault="00952B0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952B06" w:rsidRDefault="00952B0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952B06" w:rsidRDefault="00952B0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952B06" w:rsidRDefault="00952B0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952B06" w:rsidRDefault="00952B0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952B06" w:rsidRDefault="00952B0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57" w:type="dxa"/>
          </w:tcPr>
          <w:p w:rsidR="00952B06" w:rsidRDefault="00952B06">
            <w:pPr>
              <w:pStyle w:val="ConsPlusNormal"/>
              <w:jc w:val="center"/>
            </w:pPr>
            <w:r>
              <w:t>8</w:t>
            </w:r>
          </w:p>
        </w:tc>
      </w:tr>
      <w:tr w:rsidR="00952B06">
        <w:tc>
          <w:tcPr>
            <w:tcW w:w="567" w:type="dxa"/>
          </w:tcPr>
          <w:p w:rsidR="00952B06" w:rsidRDefault="00952B06">
            <w:pPr>
              <w:pStyle w:val="ConsPlusNormal"/>
            </w:pPr>
          </w:p>
        </w:tc>
        <w:tc>
          <w:tcPr>
            <w:tcW w:w="1644" w:type="dxa"/>
          </w:tcPr>
          <w:p w:rsidR="00952B06" w:rsidRDefault="00952B06">
            <w:pPr>
              <w:pStyle w:val="ConsPlusNormal"/>
            </w:pPr>
          </w:p>
        </w:tc>
        <w:tc>
          <w:tcPr>
            <w:tcW w:w="1701" w:type="dxa"/>
          </w:tcPr>
          <w:p w:rsidR="00952B06" w:rsidRDefault="00952B06">
            <w:pPr>
              <w:pStyle w:val="ConsPlusNormal"/>
            </w:pPr>
          </w:p>
        </w:tc>
        <w:tc>
          <w:tcPr>
            <w:tcW w:w="1984" w:type="dxa"/>
          </w:tcPr>
          <w:p w:rsidR="00952B06" w:rsidRDefault="00952B06">
            <w:pPr>
              <w:pStyle w:val="ConsPlusNormal"/>
            </w:pPr>
          </w:p>
        </w:tc>
        <w:tc>
          <w:tcPr>
            <w:tcW w:w="1701" w:type="dxa"/>
          </w:tcPr>
          <w:p w:rsidR="00952B06" w:rsidRDefault="00952B06">
            <w:pPr>
              <w:pStyle w:val="ConsPlusNormal"/>
            </w:pPr>
          </w:p>
        </w:tc>
        <w:tc>
          <w:tcPr>
            <w:tcW w:w="1871" w:type="dxa"/>
          </w:tcPr>
          <w:p w:rsidR="00952B06" w:rsidRDefault="00952B06">
            <w:pPr>
              <w:pStyle w:val="ConsPlusNormal"/>
            </w:pPr>
          </w:p>
        </w:tc>
        <w:tc>
          <w:tcPr>
            <w:tcW w:w="1361" w:type="dxa"/>
          </w:tcPr>
          <w:p w:rsidR="00952B06" w:rsidRDefault="00952B06">
            <w:pPr>
              <w:pStyle w:val="ConsPlusNormal"/>
            </w:pPr>
          </w:p>
        </w:tc>
        <w:tc>
          <w:tcPr>
            <w:tcW w:w="1757" w:type="dxa"/>
          </w:tcPr>
          <w:p w:rsidR="00952B06" w:rsidRDefault="00952B06">
            <w:pPr>
              <w:pStyle w:val="ConsPlusNormal"/>
            </w:pPr>
          </w:p>
        </w:tc>
      </w:tr>
    </w:tbl>
    <w:p w:rsidR="00952B06" w:rsidRDefault="00952B06">
      <w:pPr>
        <w:pStyle w:val="ConsPlusNormal"/>
        <w:jc w:val="both"/>
      </w:pPr>
    </w:p>
    <w:p w:rsidR="00952B06" w:rsidRPr="00952B06" w:rsidRDefault="00952B06">
      <w:pPr>
        <w:pStyle w:val="ConsPlusNormal"/>
        <w:ind w:firstLine="540"/>
        <w:jc w:val="both"/>
      </w:pPr>
      <w:r>
        <w:t xml:space="preserve">1. Список представляется в целях предоставления дополнительной меры социальной поддержки в </w:t>
      </w:r>
      <w:r w:rsidRPr="00952B06">
        <w:t xml:space="preserve">соответствии с </w:t>
      </w:r>
      <w:hyperlink r:id="rId14">
        <w:r w:rsidRPr="00952B06">
          <w:t>Решением</w:t>
        </w:r>
      </w:hyperlink>
      <w:r w:rsidRPr="00952B06">
        <w:t xml:space="preserve"> Омского городского Совета от 17 июля 2024 года N 180 "О дополнительной мере социальной поддержки отдельным категориям граждан".</w:t>
      </w:r>
    </w:p>
    <w:p w:rsidR="00952B06" w:rsidRDefault="00952B06">
      <w:pPr>
        <w:pStyle w:val="ConsPlusNormal"/>
        <w:spacing w:before="220"/>
        <w:ind w:firstLine="540"/>
        <w:jc w:val="both"/>
      </w:pPr>
      <w:r w:rsidRPr="00952B06">
        <w:t xml:space="preserve">2. Граждане, указанные в настоящем списке, заключили контракт от _____________________ административного округа </w:t>
      </w:r>
      <w:r>
        <w:t>города Омска.</w:t>
      </w:r>
    </w:p>
    <w:p w:rsidR="00952B06" w:rsidRDefault="00952B06">
      <w:pPr>
        <w:pStyle w:val="ConsPlusNormal"/>
        <w:spacing w:before="220"/>
        <w:ind w:firstLine="540"/>
        <w:jc w:val="both"/>
      </w:pPr>
      <w:r>
        <w:t>3. Граждане, указанные в настоящем списке, не относятся к лицам, в отношении которых избрана мера пресечения в виде заключения под стражу, а также лицам, отбывающим наказание в виде лишения свободы с реальным отбыванием наказания.</w:t>
      </w:r>
    </w:p>
    <w:p w:rsidR="00952B06" w:rsidRDefault="00952B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340"/>
        <w:gridCol w:w="1361"/>
        <w:gridCol w:w="340"/>
        <w:gridCol w:w="2665"/>
      </w:tblGrid>
      <w:tr w:rsidR="00952B06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  <w:r>
              <w:t>Начальник (заместитель начальника)</w:t>
            </w:r>
          </w:p>
          <w:p w:rsidR="00952B06" w:rsidRDefault="00952B06">
            <w:pPr>
              <w:pStyle w:val="ConsPlusNormal"/>
            </w:pPr>
            <w:r>
              <w:t>пункта отбора на военную службу</w:t>
            </w:r>
          </w:p>
          <w:p w:rsidR="00952B06" w:rsidRDefault="00952B06">
            <w:pPr>
              <w:pStyle w:val="ConsPlusNormal"/>
            </w:pPr>
            <w:r>
              <w:t>по контракту (2 разряда) города Омска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B06" w:rsidRDefault="00952B0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B06" w:rsidRDefault="00952B06">
            <w:pPr>
              <w:pStyle w:val="ConsPlusNormal"/>
            </w:pPr>
          </w:p>
        </w:tc>
      </w:tr>
      <w:tr w:rsidR="00952B06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952B06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  <w:r>
              <w:t>Место печати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952B06" w:rsidRDefault="00952B06">
            <w:pPr>
              <w:pStyle w:val="ConsPlusNormal"/>
            </w:pPr>
          </w:p>
        </w:tc>
      </w:tr>
    </w:tbl>
    <w:p w:rsidR="00952B06" w:rsidRDefault="00952B06">
      <w:pPr>
        <w:pStyle w:val="ConsPlusNormal"/>
        <w:jc w:val="both"/>
      </w:pPr>
    </w:p>
    <w:p w:rsidR="00952B06" w:rsidRDefault="00952B06">
      <w:pPr>
        <w:pStyle w:val="ConsPlusNormal"/>
        <w:jc w:val="center"/>
      </w:pPr>
      <w:r>
        <w:t>_______________"</w:t>
      </w:r>
      <w:bookmarkStart w:id="1" w:name="_GoBack"/>
      <w:bookmarkEnd w:id="1"/>
    </w:p>
    <w:sectPr w:rsidR="00952B06" w:rsidSect="00952B06">
      <w:pgSz w:w="16838" w:h="11906" w:orient="landscape"/>
      <w:pgMar w:top="1701" w:right="1134" w:bottom="851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06"/>
    <w:rsid w:val="0069626E"/>
    <w:rsid w:val="0095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B327"/>
  <w15:chartTrackingRefBased/>
  <w15:docId w15:val="{1DEF7AD1-DEA2-4472-9EFD-11CA9D672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B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2B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52B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17791&amp;dst=100011" TargetMode="External"/><Relationship Id="rId13" Type="http://schemas.openxmlformats.org/officeDocument/2006/relationships/hyperlink" Target="https://login.consultant.ru/link/?req=doc&amp;base=RLAW148&amp;n=217791&amp;dst=1000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48&amp;n=225644&amp;dst=100693" TargetMode="External"/><Relationship Id="rId12" Type="http://schemas.openxmlformats.org/officeDocument/2006/relationships/hyperlink" Target="https://login.consultant.ru/link/?req=doc&amp;base=RLAW148&amp;n=217791&amp;dst=10011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0999" TargetMode="External"/><Relationship Id="rId11" Type="http://schemas.openxmlformats.org/officeDocument/2006/relationships/hyperlink" Target="https://login.consultant.ru/link/?req=doc&amp;base=RLAW148&amp;n=217791&amp;dst=100109" TargetMode="External"/><Relationship Id="rId5" Type="http://schemas.openxmlformats.org/officeDocument/2006/relationships/hyperlink" Target="https://login.consultant.ru/link/?req=doc&amp;base=RLAW148&amp;n=22637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148&amp;n=2263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48&amp;n=217791&amp;dst=100012" TargetMode="External"/><Relationship Id="rId14" Type="http://schemas.openxmlformats.org/officeDocument/2006/relationships/hyperlink" Target="https://login.consultant.ru/link/?req=doc&amp;base=RLAW148&amp;n=2263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8561D-7312-4DD9-809B-B0D8F847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2025-11-24T06:36:00Z</dcterms:created>
  <dcterms:modified xsi:type="dcterms:W3CDTF">2025-11-24T06:38:00Z</dcterms:modified>
</cp:coreProperties>
</file>