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CC3" w:rsidRDefault="00961CC3">
      <w:pPr>
        <w:pStyle w:val="ConsPlusNormal0"/>
        <w:outlineLvl w:val="0"/>
      </w:pPr>
    </w:p>
    <w:p w:rsidR="00961CC3" w:rsidRDefault="00410889">
      <w:pPr>
        <w:pStyle w:val="ConsPlusTitle0"/>
        <w:jc w:val="center"/>
        <w:outlineLvl w:val="0"/>
      </w:pPr>
      <w:r>
        <w:t>АДМИНИСТРАЦИЯ ГОРОДА ОМСКА</w:t>
      </w:r>
    </w:p>
    <w:p w:rsidR="00961CC3" w:rsidRDefault="00961CC3">
      <w:pPr>
        <w:pStyle w:val="ConsPlusTitle0"/>
        <w:jc w:val="both"/>
      </w:pPr>
    </w:p>
    <w:p w:rsidR="00961CC3" w:rsidRDefault="00410889">
      <w:pPr>
        <w:pStyle w:val="ConsPlusTitle0"/>
        <w:jc w:val="center"/>
      </w:pPr>
      <w:r>
        <w:t>ПОСТАНОВЛЕНИЕ</w:t>
      </w:r>
    </w:p>
    <w:p w:rsidR="00961CC3" w:rsidRDefault="00410889">
      <w:pPr>
        <w:pStyle w:val="ConsPlusTitle0"/>
        <w:jc w:val="center"/>
      </w:pPr>
      <w:r>
        <w:t>от 1 октября 2024 г. N 766-п</w:t>
      </w:r>
    </w:p>
    <w:p w:rsidR="00961CC3" w:rsidRDefault="00961CC3">
      <w:pPr>
        <w:pStyle w:val="ConsPlusTitle0"/>
        <w:jc w:val="both"/>
      </w:pPr>
    </w:p>
    <w:p w:rsidR="00961CC3" w:rsidRDefault="00410889">
      <w:pPr>
        <w:pStyle w:val="ConsPlusTitle0"/>
        <w:jc w:val="center"/>
      </w:pPr>
      <w:r>
        <w:t>О ВНЕСЕНИИ ИЗМЕНЕНИЙ В ПОСТАНОВЛЕНИЕ АДМИНИСТРАЦИИ</w:t>
      </w:r>
    </w:p>
    <w:p w:rsidR="00961CC3" w:rsidRDefault="00410889">
      <w:pPr>
        <w:pStyle w:val="ConsPlusTitle0"/>
        <w:jc w:val="center"/>
      </w:pPr>
      <w:r>
        <w:t>ГОРОДА ОМСКА ОТ 29 ФЕВРАЛЯ 2024 ГОДА N 166-П</w:t>
      </w:r>
    </w:p>
    <w:p w:rsidR="00961CC3" w:rsidRDefault="00961CC3">
      <w:pPr>
        <w:pStyle w:val="ConsPlusNormal0"/>
        <w:jc w:val="both"/>
      </w:pPr>
    </w:p>
    <w:p w:rsidR="00961CC3" w:rsidRDefault="00410889">
      <w:pPr>
        <w:pStyle w:val="ConsPlusNormal0"/>
        <w:ind w:firstLine="540"/>
        <w:jc w:val="both"/>
      </w:pPr>
      <w:r>
        <w:t xml:space="preserve">Руководствуясь Федеральным </w:t>
      </w:r>
      <w:hyperlink r:id="rId6" w:tooltip="Федеральный закон от 06.10.2003 N 131-ФЗ (ред. от 08.08.2024) &quot;Об общих принципах организации местного самоуправления в Российской Федерации&quot; (с изм. и доп., вступ. в силу с 01.09.2024) {КонсультантПлюс}">
        <w:r>
          <w:rPr>
            <w:color w:val="0000FF"/>
          </w:rPr>
          <w:t>законом</w:t>
        </w:r>
      </w:hyperlink>
      <w:r>
        <w:t xml:space="preserve"> "Об общих принципах организации местного самоуправления в Российской Федерации", </w:t>
      </w:r>
      <w:hyperlink r:id="rId7" w:tooltip="Решение Омского городского Совета от 20.09.1995 N 92 (ред. от 26.06.2024) &quot;Об Уставе города Омска&quot; {КонсультантПлюс}">
        <w:r>
          <w:rPr>
            <w:color w:val="0000FF"/>
          </w:rPr>
          <w:t>Уставом</w:t>
        </w:r>
      </w:hyperlink>
      <w:r>
        <w:t xml:space="preserve"> города Омска, постановляю:</w:t>
      </w:r>
    </w:p>
    <w:p w:rsidR="00961CC3" w:rsidRDefault="00410889">
      <w:pPr>
        <w:pStyle w:val="ConsPlusNormal0"/>
        <w:spacing w:before="200"/>
        <w:ind w:firstLine="540"/>
        <w:jc w:val="both"/>
      </w:pPr>
      <w:r>
        <w:t xml:space="preserve">1. </w:t>
      </w:r>
      <w:proofErr w:type="gramStart"/>
      <w:r>
        <w:t xml:space="preserve">Внести в </w:t>
      </w:r>
      <w:hyperlink r:id="rId8" w:tooltip="Постановление Администрации города Омска от 29.02.2024 N 166-п (ред. от 17.07.2024) &quot;Об утверждении технического задания на разработку инвестиционной программы Акционерного общества &quot;ОмскВодоканал&quot; по реконструкции, модернизации и строительству объектов центра">
        <w:r>
          <w:rPr>
            <w:color w:val="0000FF"/>
          </w:rPr>
          <w:t>приложение</w:t>
        </w:r>
      </w:hyperlink>
      <w:r>
        <w:t xml:space="preserve"> "Техническое задание на разработку инвестиционной программы Акционерного общества "</w:t>
      </w:r>
      <w:proofErr w:type="spellStart"/>
      <w:r>
        <w:t>ОмскВодоканал</w:t>
      </w:r>
      <w:proofErr w:type="spellEnd"/>
      <w:r>
        <w:t>" по ре</w:t>
      </w:r>
      <w:r>
        <w:t>конструкции, модернизации и строительству объектов централизованных систем холодного водоснабжения и водоотведения муниципального образования городской округ город Омск Омской области на 2025 - 2029 годы" к постановлению Администрации города Омска от 29 фе</w:t>
      </w:r>
      <w:r>
        <w:t>враля 2024 года N 166-п "Об утверждении технического задания на разработку инвестиционной программы Акционерного общества "</w:t>
      </w:r>
      <w:proofErr w:type="spellStart"/>
      <w:r>
        <w:t>ОмскВодоканал</w:t>
      </w:r>
      <w:proofErr w:type="spellEnd"/>
      <w:r>
        <w:t>" по</w:t>
      </w:r>
      <w:proofErr w:type="gramEnd"/>
      <w:r>
        <w:t xml:space="preserve"> реконструкции, модернизации и строительству объектов централизованных систем холодного водоснабжения и водоотведени</w:t>
      </w:r>
      <w:r>
        <w:t>я муниципального образования городской округ город Омск Омской области на 2025 - 2029 годы" следующие изменения:</w:t>
      </w:r>
    </w:p>
    <w:p w:rsidR="00961CC3" w:rsidRDefault="00410889">
      <w:pPr>
        <w:pStyle w:val="ConsPlusNormal0"/>
        <w:spacing w:before="200"/>
        <w:ind w:firstLine="540"/>
        <w:jc w:val="both"/>
      </w:pPr>
      <w:r>
        <w:t xml:space="preserve">1) </w:t>
      </w:r>
      <w:hyperlink r:id="rId9" w:tooltip="Постановление Администрации города Омска от 29.02.2024 N 166-п (ред. от 17.07.2024) &quot;Об утверждении технического задания на разработку инвестиционной программы Акционерного общества &quot;ОмскВодоканал&quot; по реконструкции, модернизации и строительству объектов центра">
        <w:r>
          <w:rPr>
            <w:color w:val="0000FF"/>
          </w:rPr>
          <w:t>название раздела V</w:t>
        </w:r>
      </w:hyperlink>
      <w:r>
        <w:t xml:space="preserve"> "Перечень мероприятий по строительству, модернизации и</w:t>
      </w:r>
      <w:r>
        <w:t xml:space="preserve"> реконструкции объектов централизованных систем холодного водоснабжения и водоотведения" после слова "водоотведения" дополнить словами ", мероприятий в целях создания цифровой инфраструктуры в сфере холодного водоснабжения и водоотведения";</w:t>
      </w:r>
    </w:p>
    <w:p w:rsidR="00961CC3" w:rsidRDefault="00410889">
      <w:pPr>
        <w:pStyle w:val="ConsPlusNormal0"/>
        <w:spacing w:before="200"/>
        <w:ind w:firstLine="540"/>
        <w:jc w:val="both"/>
      </w:pPr>
      <w:r>
        <w:t xml:space="preserve">2) </w:t>
      </w:r>
      <w:hyperlink r:id="rId10" w:tooltip="Постановление Администрации города Омска от 29.02.2024 N 166-п (ред. от 17.07.2024) &quot;Об утверждении технического задания на разработку инвестиционной программы Акционерного общества &quot;ОмскВодоканал&quot; по реконструкции, модернизации и строительству объектов центра">
        <w:r>
          <w:rPr>
            <w:color w:val="0000FF"/>
          </w:rPr>
          <w:t>дополнить</w:t>
        </w:r>
      </w:hyperlink>
      <w:r>
        <w:t xml:space="preserve"> пунктом 9.1 следующего содержания:</w:t>
      </w:r>
    </w:p>
    <w:p w:rsidR="00961CC3" w:rsidRDefault="00410889">
      <w:pPr>
        <w:pStyle w:val="ConsPlusNormal0"/>
        <w:spacing w:before="200"/>
        <w:ind w:firstLine="540"/>
        <w:jc w:val="both"/>
      </w:pPr>
      <w:r>
        <w:t>"9.1. Перечень мероприятий в целях соз</w:t>
      </w:r>
      <w:r>
        <w:t>дания цифровой инфраструктуры в сфере холодного водоснабжения и водоотведения приведен в приложении N 4.1 к настоящему техническому заданию</w:t>
      </w:r>
      <w:proofErr w:type="gramStart"/>
      <w:r>
        <w:t>.";</w:t>
      </w:r>
      <w:proofErr w:type="gramEnd"/>
    </w:p>
    <w:p w:rsidR="00961CC3" w:rsidRDefault="00410889">
      <w:pPr>
        <w:pStyle w:val="ConsPlusNormal0"/>
        <w:spacing w:before="200"/>
        <w:ind w:firstLine="540"/>
        <w:jc w:val="both"/>
      </w:pPr>
      <w:r>
        <w:t xml:space="preserve">3) в </w:t>
      </w:r>
      <w:hyperlink r:id="rId11" w:tooltip="Постановление Администрации города Омска от 29.02.2024 N 166-п (ред. от 17.07.2024) &quot;Об утверждении технического задания на разработку инвестиционной программы Акционерного общества &quot;ОмскВодоканал&quot; по реконструкции, модернизации и строительству объектов центра">
        <w:r>
          <w:rPr>
            <w:color w:val="0000FF"/>
          </w:rPr>
          <w:t>таблице</w:t>
        </w:r>
      </w:hyperlink>
      <w:r>
        <w:t xml:space="preserve"> приложения N 1 "Плановые значения показателей надежности, качества и энергетической эффективности объектов централизованных систем холодного водоснабжения и водоотведения </w:t>
      </w:r>
      <w:r>
        <w:t>в городе Омске":</w:t>
      </w:r>
    </w:p>
    <w:p w:rsidR="00961CC3" w:rsidRDefault="00410889">
      <w:pPr>
        <w:pStyle w:val="ConsPlusNormal0"/>
        <w:spacing w:before="200"/>
        <w:ind w:firstLine="540"/>
        <w:jc w:val="both"/>
      </w:pPr>
      <w:r>
        <w:t xml:space="preserve">- </w:t>
      </w:r>
      <w:hyperlink r:id="rId12" w:tooltip="Постановление Администрации города Омска от 29.02.2024 N 166-п (ред. от 17.07.2024) &quot;Об утверждении технического задания на разработку инвестиционной программы Акционерного общества &quot;ОмскВодоканал&quot; по реконструкции, модернизации и строительству объектов центра">
        <w:r>
          <w:rPr>
            <w:color w:val="0000FF"/>
          </w:rPr>
          <w:t>строку 3.3</w:t>
        </w:r>
      </w:hyperlink>
      <w:r>
        <w:t xml:space="preserve"> изложить в следующей редакции:</w:t>
      </w:r>
    </w:p>
    <w:p w:rsidR="00961CC3" w:rsidRDefault="00961CC3">
      <w:pPr>
        <w:pStyle w:val="ConsPlusNormal0"/>
        <w:jc w:val="both"/>
      </w:pPr>
    </w:p>
    <w:p w:rsidR="00961CC3" w:rsidRDefault="00410889">
      <w:pPr>
        <w:pStyle w:val="ConsPlusNormal0"/>
      </w:pPr>
      <w:r>
        <w:t>"</w:t>
      </w:r>
    </w:p>
    <w:p w:rsidR="00961CC3" w:rsidRDefault="00961CC3">
      <w:pPr>
        <w:pStyle w:val="ConsPlusNormal0"/>
        <w:sectPr w:rsidR="00961CC3">
          <w:headerReference w:type="default" r:id="rId13"/>
          <w:footerReference w:type="default" r:id="rId14"/>
          <w:footerReference w:type="first" r:id="rId15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10"/>
        <w:gridCol w:w="3903"/>
        <w:gridCol w:w="1474"/>
        <w:gridCol w:w="911"/>
        <w:gridCol w:w="839"/>
        <w:gridCol w:w="799"/>
        <w:gridCol w:w="850"/>
        <w:gridCol w:w="780"/>
      </w:tblGrid>
      <w:tr w:rsidR="00961CC3"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961CC3" w:rsidRDefault="00410889">
            <w:pPr>
              <w:pStyle w:val="ConsPlusNormal0"/>
              <w:jc w:val="center"/>
            </w:pPr>
            <w:r>
              <w:lastRenderedPageBreak/>
              <w:t>3.3</w:t>
            </w:r>
          </w:p>
        </w:tc>
        <w:tc>
          <w:tcPr>
            <w:tcW w:w="3903" w:type="dxa"/>
            <w:tcBorders>
              <w:top w:val="single" w:sz="4" w:space="0" w:color="auto"/>
              <w:bottom w:val="single" w:sz="4" w:space="0" w:color="auto"/>
            </w:tcBorders>
          </w:tcPr>
          <w:p w:rsidR="00961CC3" w:rsidRDefault="00410889">
            <w:pPr>
              <w:pStyle w:val="ConsPlusNormal0"/>
            </w:pPr>
            <w:r>
              <w:t>Доля проб сточных вод, не соответствующих установленным нормативам допустимых сбросов, лимитам на сбросы, рассчитанная применительно к централизованной общесплавной (бытовой) системе водоотведения, %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961CC3" w:rsidRDefault="00410889">
            <w:pPr>
              <w:pStyle w:val="ConsPlusNormal0"/>
              <w:jc w:val="center"/>
            </w:pPr>
            <w:r>
              <w:t>7,26</w:t>
            </w:r>
          </w:p>
        </w:tc>
        <w:tc>
          <w:tcPr>
            <w:tcW w:w="911" w:type="dxa"/>
            <w:tcBorders>
              <w:top w:val="single" w:sz="4" w:space="0" w:color="auto"/>
              <w:bottom w:val="single" w:sz="4" w:space="0" w:color="auto"/>
            </w:tcBorders>
          </w:tcPr>
          <w:p w:rsidR="00961CC3" w:rsidRDefault="00410889">
            <w:pPr>
              <w:pStyle w:val="ConsPlusNormal0"/>
              <w:jc w:val="center"/>
            </w:pPr>
            <w:r>
              <w:t>7,26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961CC3" w:rsidRDefault="00410889">
            <w:pPr>
              <w:pStyle w:val="ConsPlusNormal0"/>
              <w:jc w:val="center"/>
            </w:pPr>
            <w:r>
              <w:t>7,26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</w:tcPr>
          <w:p w:rsidR="00961CC3" w:rsidRDefault="00410889">
            <w:pPr>
              <w:pStyle w:val="ConsPlusNormal0"/>
              <w:jc w:val="center"/>
            </w:pPr>
            <w:r>
              <w:t>7,26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1CC3" w:rsidRDefault="00410889">
            <w:pPr>
              <w:pStyle w:val="ConsPlusNormal0"/>
              <w:jc w:val="center"/>
            </w:pPr>
            <w:r>
              <w:t>7,26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</w:tcPr>
          <w:p w:rsidR="00961CC3" w:rsidRDefault="00410889">
            <w:pPr>
              <w:pStyle w:val="ConsPlusNormal0"/>
              <w:jc w:val="center"/>
            </w:pPr>
            <w:r>
              <w:t>7,26</w:t>
            </w:r>
          </w:p>
        </w:tc>
      </w:tr>
    </w:tbl>
    <w:p w:rsidR="00961CC3" w:rsidRDefault="00410889">
      <w:pPr>
        <w:pStyle w:val="ConsPlusNormal0"/>
        <w:jc w:val="right"/>
      </w:pPr>
      <w:r>
        <w:t>";</w:t>
      </w:r>
    </w:p>
    <w:p w:rsidR="00961CC3" w:rsidRDefault="00961CC3">
      <w:pPr>
        <w:pStyle w:val="ConsPlusNormal0"/>
        <w:jc w:val="both"/>
      </w:pPr>
    </w:p>
    <w:p w:rsidR="00961CC3" w:rsidRDefault="00410889">
      <w:pPr>
        <w:pStyle w:val="ConsPlusNormal0"/>
        <w:ind w:firstLine="540"/>
        <w:jc w:val="both"/>
      </w:pPr>
      <w:r>
        <w:t xml:space="preserve">- </w:t>
      </w:r>
      <w:hyperlink r:id="rId16" w:tooltip="Постановление Администрации города Омска от 29.02.2024 N 166-п (ред. от 17.07.2024) &quot;Об утверждении технического задания на разработку инвестиционной программы Акционерного общества &quot;ОмскВодоканал&quot; по реконструкции, модернизации и строительству объектов центра">
        <w:r>
          <w:rPr>
            <w:color w:val="0000FF"/>
          </w:rPr>
          <w:t>строку 4.1</w:t>
        </w:r>
      </w:hyperlink>
      <w:r>
        <w:t xml:space="preserve"> изложить в следующей редакции:</w:t>
      </w:r>
    </w:p>
    <w:p w:rsidR="00961CC3" w:rsidRDefault="00961CC3">
      <w:pPr>
        <w:pStyle w:val="ConsPlusNormal0"/>
        <w:jc w:val="both"/>
      </w:pPr>
    </w:p>
    <w:p w:rsidR="00961CC3" w:rsidRDefault="00410889">
      <w:pPr>
        <w:pStyle w:val="ConsPlusNormal0"/>
      </w:pPr>
      <w:r>
        <w:t>"</w:t>
      </w:r>
    </w:p>
    <w:p w:rsidR="00961CC3" w:rsidRDefault="00961CC3">
      <w:pPr>
        <w:pStyle w:val="ConsPlusNormal0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10"/>
        <w:gridCol w:w="3903"/>
        <w:gridCol w:w="1474"/>
        <w:gridCol w:w="911"/>
        <w:gridCol w:w="839"/>
        <w:gridCol w:w="799"/>
        <w:gridCol w:w="850"/>
        <w:gridCol w:w="780"/>
      </w:tblGrid>
      <w:tr w:rsidR="00961CC3"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961CC3" w:rsidRDefault="00410889">
            <w:pPr>
              <w:pStyle w:val="ConsPlusNormal0"/>
              <w:jc w:val="center"/>
            </w:pPr>
            <w:r>
              <w:t>4.1</w:t>
            </w:r>
          </w:p>
        </w:tc>
        <w:tc>
          <w:tcPr>
            <w:tcW w:w="3903" w:type="dxa"/>
            <w:tcBorders>
              <w:top w:val="single" w:sz="4" w:space="0" w:color="auto"/>
              <w:bottom w:val="single" w:sz="4" w:space="0" w:color="auto"/>
            </w:tcBorders>
          </w:tcPr>
          <w:p w:rsidR="00961CC3" w:rsidRDefault="00410889">
            <w:pPr>
              <w:pStyle w:val="ConsPlusNormal0"/>
            </w:pPr>
            <w:r>
              <w:t>Доля потерь воды в централизованных системах водоснабжения при транспортировке в общем объеме воды, поданной в водопроводную сеть, %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961CC3" w:rsidRDefault="00410889">
            <w:pPr>
              <w:pStyle w:val="ConsPlusNormal0"/>
              <w:jc w:val="center"/>
            </w:pPr>
            <w:r>
              <w:t>15,19</w:t>
            </w:r>
          </w:p>
        </w:tc>
        <w:tc>
          <w:tcPr>
            <w:tcW w:w="911" w:type="dxa"/>
            <w:tcBorders>
              <w:top w:val="single" w:sz="4" w:space="0" w:color="auto"/>
              <w:bottom w:val="single" w:sz="4" w:space="0" w:color="auto"/>
            </w:tcBorders>
          </w:tcPr>
          <w:p w:rsidR="00961CC3" w:rsidRDefault="00410889">
            <w:pPr>
              <w:pStyle w:val="ConsPlusNormal0"/>
              <w:jc w:val="center"/>
            </w:pPr>
            <w:r>
              <w:t>15,19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961CC3" w:rsidRDefault="00410889">
            <w:pPr>
              <w:pStyle w:val="ConsPlusNormal0"/>
              <w:jc w:val="center"/>
            </w:pPr>
            <w:r>
              <w:t>15,19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</w:tcPr>
          <w:p w:rsidR="00961CC3" w:rsidRDefault="00410889">
            <w:pPr>
              <w:pStyle w:val="ConsPlusNormal0"/>
              <w:jc w:val="center"/>
            </w:pPr>
            <w:r>
              <w:t>15,19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61CC3" w:rsidRDefault="00410889">
            <w:pPr>
              <w:pStyle w:val="ConsPlusNormal0"/>
              <w:jc w:val="center"/>
            </w:pPr>
            <w:r>
              <w:t>15,19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</w:tcPr>
          <w:p w:rsidR="00961CC3" w:rsidRDefault="00410889">
            <w:pPr>
              <w:pStyle w:val="ConsPlusNormal0"/>
              <w:jc w:val="center"/>
            </w:pPr>
            <w:r>
              <w:t>15,19</w:t>
            </w:r>
          </w:p>
        </w:tc>
      </w:tr>
    </w:tbl>
    <w:p w:rsidR="00961CC3" w:rsidRDefault="00410889">
      <w:pPr>
        <w:pStyle w:val="ConsPlusNormal0"/>
        <w:jc w:val="right"/>
      </w:pPr>
      <w:r>
        <w:t>";</w:t>
      </w:r>
    </w:p>
    <w:p w:rsidR="00961CC3" w:rsidRDefault="00961CC3">
      <w:pPr>
        <w:pStyle w:val="ConsPlusNormal0"/>
        <w:jc w:val="both"/>
      </w:pPr>
    </w:p>
    <w:p w:rsidR="00961CC3" w:rsidRDefault="00410889">
      <w:pPr>
        <w:pStyle w:val="ConsPlusNormal0"/>
        <w:ind w:firstLine="540"/>
        <w:jc w:val="both"/>
      </w:pPr>
      <w:r>
        <w:t xml:space="preserve">- </w:t>
      </w:r>
      <w:hyperlink r:id="rId17" w:tooltip="Постановление Администрации города Омска от 29.02.2024 N 166-п (ред. от 17.07.2024) &quot;Об утверждении технического задания на разработку инвестиционной программы Акционерного общества &quot;ОмскВодоканал&quot; по реконструкции, модернизации и строительству объектов центра">
        <w:r>
          <w:rPr>
            <w:color w:val="0000FF"/>
          </w:rPr>
          <w:t>строки 4.3</w:t>
        </w:r>
      </w:hyperlink>
      <w:r>
        <w:t xml:space="preserve"> - </w:t>
      </w:r>
      <w:hyperlink r:id="rId18" w:tooltip="Постановление Администрации города Омска от 29.02.2024 N 166-п (ред. от 17.07.2024) &quot;Об утверждении технического задания на разработку инвестиционной программы Акционерного общества &quot;ОмскВодоканал&quot; по реконструкции, модернизации и строительству объектов центра">
        <w:r>
          <w:rPr>
            <w:color w:val="0000FF"/>
          </w:rPr>
          <w:t>4.5</w:t>
        </w:r>
      </w:hyperlink>
      <w:r>
        <w:t xml:space="preserve"> изложить в следующей редакции:</w:t>
      </w:r>
    </w:p>
    <w:p w:rsidR="00961CC3" w:rsidRDefault="00961CC3">
      <w:pPr>
        <w:pStyle w:val="ConsPlusNormal0"/>
        <w:jc w:val="both"/>
      </w:pPr>
    </w:p>
    <w:p w:rsidR="00961CC3" w:rsidRDefault="00410889">
      <w:pPr>
        <w:pStyle w:val="ConsPlusNormal0"/>
      </w:pPr>
      <w:r>
        <w:t>"</w:t>
      </w:r>
    </w:p>
    <w:p w:rsidR="00961CC3" w:rsidRDefault="00961CC3">
      <w:pPr>
        <w:pStyle w:val="ConsPlusNormal0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10"/>
        <w:gridCol w:w="3903"/>
        <w:gridCol w:w="1474"/>
        <w:gridCol w:w="911"/>
        <w:gridCol w:w="839"/>
        <w:gridCol w:w="799"/>
        <w:gridCol w:w="850"/>
        <w:gridCol w:w="780"/>
      </w:tblGrid>
      <w:tr w:rsidR="00961CC3">
        <w:tc>
          <w:tcPr>
            <w:tcW w:w="710" w:type="dxa"/>
          </w:tcPr>
          <w:p w:rsidR="00961CC3" w:rsidRDefault="00410889">
            <w:pPr>
              <w:pStyle w:val="ConsPlusNormal0"/>
              <w:jc w:val="center"/>
            </w:pPr>
            <w:r>
              <w:t>4.3</w:t>
            </w:r>
          </w:p>
        </w:tc>
        <w:tc>
          <w:tcPr>
            <w:tcW w:w="3903" w:type="dxa"/>
          </w:tcPr>
          <w:p w:rsidR="00961CC3" w:rsidRDefault="00410889">
            <w:pPr>
              <w:pStyle w:val="ConsPlusNormal0"/>
            </w:pPr>
            <w: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воды, кВт*ч/куб</w:t>
            </w:r>
            <w:proofErr w:type="gramStart"/>
            <w:r>
              <w:t>.м</w:t>
            </w:r>
            <w:proofErr w:type="gramEnd"/>
          </w:p>
        </w:tc>
        <w:tc>
          <w:tcPr>
            <w:tcW w:w="1474" w:type="dxa"/>
          </w:tcPr>
          <w:p w:rsidR="00961CC3" w:rsidRDefault="00410889">
            <w:pPr>
              <w:pStyle w:val="ConsPlusNormal0"/>
              <w:jc w:val="center"/>
            </w:pPr>
            <w:r>
              <w:t>0,25</w:t>
            </w:r>
          </w:p>
        </w:tc>
        <w:tc>
          <w:tcPr>
            <w:tcW w:w="911" w:type="dxa"/>
          </w:tcPr>
          <w:p w:rsidR="00961CC3" w:rsidRDefault="00410889">
            <w:pPr>
              <w:pStyle w:val="ConsPlusNormal0"/>
              <w:jc w:val="center"/>
            </w:pPr>
            <w:r>
              <w:t>0,28</w:t>
            </w:r>
          </w:p>
        </w:tc>
        <w:tc>
          <w:tcPr>
            <w:tcW w:w="839" w:type="dxa"/>
          </w:tcPr>
          <w:p w:rsidR="00961CC3" w:rsidRDefault="00410889">
            <w:pPr>
              <w:pStyle w:val="ConsPlusNormal0"/>
              <w:jc w:val="center"/>
            </w:pPr>
            <w:r>
              <w:t>0,25</w:t>
            </w:r>
          </w:p>
        </w:tc>
        <w:tc>
          <w:tcPr>
            <w:tcW w:w="799" w:type="dxa"/>
          </w:tcPr>
          <w:p w:rsidR="00961CC3" w:rsidRDefault="00410889">
            <w:pPr>
              <w:pStyle w:val="ConsPlusNormal0"/>
              <w:jc w:val="center"/>
            </w:pPr>
            <w:r>
              <w:t>0,25</w:t>
            </w:r>
          </w:p>
        </w:tc>
        <w:tc>
          <w:tcPr>
            <w:tcW w:w="850" w:type="dxa"/>
          </w:tcPr>
          <w:p w:rsidR="00961CC3" w:rsidRDefault="00410889">
            <w:pPr>
              <w:pStyle w:val="ConsPlusNormal0"/>
              <w:jc w:val="center"/>
            </w:pPr>
            <w:r>
              <w:t>0,25</w:t>
            </w:r>
          </w:p>
        </w:tc>
        <w:tc>
          <w:tcPr>
            <w:tcW w:w="780" w:type="dxa"/>
          </w:tcPr>
          <w:p w:rsidR="00961CC3" w:rsidRDefault="00410889">
            <w:pPr>
              <w:pStyle w:val="ConsPlusNormal0"/>
              <w:jc w:val="center"/>
            </w:pPr>
            <w:r>
              <w:t>0,25</w:t>
            </w:r>
          </w:p>
        </w:tc>
      </w:tr>
      <w:tr w:rsidR="00961CC3">
        <w:tc>
          <w:tcPr>
            <w:tcW w:w="710" w:type="dxa"/>
          </w:tcPr>
          <w:p w:rsidR="00961CC3" w:rsidRDefault="00410889">
            <w:pPr>
              <w:pStyle w:val="ConsPlusNormal0"/>
              <w:jc w:val="center"/>
            </w:pPr>
            <w:r>
              <w:t>4.4</w:t>
            </w:r>
          </w:p>
        </w:tc>
        <w:tc>
          <w:tcPr>
            <w:tcW w:w="3903" w:type="dxa"/>
          </w:tcPr>
          <w:p w:rsidR="00961CC3" w:rsidRDefault="00410889">
            <w:pPr>
              <w:pStyle w:val="ConsPlusNormal0"/>
            </w:pPr>
            <w: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вод, кВт*ч/куб</w:t>
            </w:r>
            <w:proofErr w:type="gramStart"/>
            <w:r>
              <w:t>.м</w:t>
            </w:r>
            <w:proofErr w:type="gramEnd"/>
          </w:p>
        </w:tc>
        <w:tc>
          <w:tcPr>
            <w:tcW w:w="1474" w:type="dxa"/>
          </w:tcPr>
          <w:p w:rsidR="00961CC3" w:rsidRDefault="00410889">
            <w:pPr>
              <w:pStyle w:val="ConsPlusNormal0"/>
              <w:jc w:val="center"/>
            </w:pPr>
            <w:r>
              <w:t>0,36</w:t>
            </w:r>
          </w:p>
        </w:tc>
        <w:tc>
          <w:tcPr>
            <w:tcW w:w="911" w:type="dxa"/>
          </w:tcPr>
          <w:p w:rsidR="00961CC3" w:rsidRDefault="00410889">
            <w:pPr>
              <w:pStyle w:val="ConsPlusNormal0"/>
              <w:jc w:val="center"/>
            </w:pPr>
            <w:r>
              <w:t>0,45</w:t>
            </w:r>
          </w:p>
        </w:tc>
        <w:tc>
          <w:tcPr>
            <w:tcW w:w="839" w:type="dxa"/>
          </w:tcPr>
          <w:p w:rsidR="00961CC3" w:rsidRDefault="00410889">
            <w:pPr>
              <w:pStyle w:val="ConsPlusNormal0"/>
              <w:jc w:val="center"/>
            </w:pPr>
            <w:r>
              <w:t>0,38</w:t>
            </w:r>
          </w:p>
        </w:tc>
        <w:tc>
          <w:tcPr>
            <w:tcW w:w="799" w:type="dxa"/>
          </w:tcPr>
          <w:p w:rsidR="00961CC3" w:rsidRDefault="00410889">
            <w:pPr>
              <w:pStyle w:val="ConsPlusNormal0"/>
              <w:jc w:val="center"/>
            </w:pPr>
            <w:r>
              <w:t>0,41</w:t>
            </w:r>
          </w:p>
        </w:tc>
        <w:tc>
          <w:tcPr>
            <w:tcW w:w="850" w:type="dxa"/>
          </w:tcPr>
          <w:p w:rsidR="00961CC3" w:rsidRDefault="00410889">
            <w:pPr>
              <w:pStyle w:val="ConsPlusNormal0"/>
              <w:jc w:val="center"/>
            </w:pPr>
            <w:r>
              <w:t>0,41</w:t>
            </w:r>
          </w:p>
        </w:tc>
        <w:tc>
          <w:tcPr>
            <w:tcW w:w="780" w:type="dxa"/>
          </w:tcPr>
          <w:p w:rsidR="00961CC3" w:rsidRDefault="00410889">
            <w:pPr>
              <w:pStyle w:val="ConsPlusNormal0"/>
              <w:jc w:val="center"/>
            </w:pPr>
            <w:r>
              <w:t>0,49</w:t>
            </w:r>
          </w:p>
        </w:tc>
      </w:tr>
      <w:tr w:rsidR="00961CC3">
        <w:tc>
          <w:tcPr>
            <w:tcW w:w="710" w:type="dxa"/>
          </w:tcPr>
          <w:p w:rsidR="00961CC3" w:rsidRDefault="00410889">
            <w:pPr>
              <w:pStyle w:val="ConsPlusNormal0"/>
              <w:jc w:val="center"/>
            </w:pPr>
            <w:r>
              <w:t>4.5</w:t>
            </w:r>
          </w:p>
        </w:tc>
        <w:tc>
          <w:tcPr>
            <w:tcW w:w="3903" w:type="dxa"/>
          </w:tcPr>
          <w:p w:rsidR="00961CC3" w:rsidRDefault="00410889">
            <w:pPr>
              <w:pStyle w:val="ConsPlusNormal0"/>
            </w:pPr>
            <w:r>
              <w:t xml:space="preserve">Удельный расход электрической энергии, потребляемой в технологическом процессе транспортировки сточных вод, на </w:t>
            </w:r>
            <w:r>
              <w:lastRenderedPageBreak/>
              <w:t>единицу объема транспортируемых сточных вод, кВт*ч/куб</w:t>
            </w:r>
            <w:proofErr w:type="gramStart"/>
            <w:r>
              <w:t>.м</w:t>
            </w:r>
            <w:proofErr w:type="gramEnd"/>
          </w:p>
        </w:tc>
        <w:tc>
          <w:tcPr>
            <w:tcW w:w="1474" w:type="dxa"/>
          </w:tcPr>
          <w:p w:rsidR="00961CC3" w:rsidRDefault="00410889">
            <w:pPr>
              <w:pStyle w:val="ConsPlusNormal0"/>
              <w:jc w:val="center"/>
            </w:pPr>
            <w:r>
              <w:lastRenderedPageBreak/>
              <w:t>0,28</w:t>
            </w:r>
          </w:p>
        </w:tc>
        <w:tc>
          <w:tcPr>
            <w:tcW w:w="911" w:type="dxa"/>
          </w:tcPr>
          <w:p w:rsidR="00961CC3" w:rsidRDefault="00410889">
            <w:pPr>
              <w:pStyle w:val="ConsPlusNormal0"/>
              <w:jc w:val="center"/>
            </w:pPr>
            <w:r>
              <w:t>0,30</w:t>
            </w:r>
          </w:p>
        </w:tc>
        <w:tc>
          <w:tcPr>
            <w:tcW w:w="839" w:type="dxa"/>
          </w:tcPr>
          <w:p w:rsidR="00961CC3" w:rsidRDefault="00410889">
            <w:pPr>
              <w:pStyle w:val="ConsPlusNormal0"/>
              <w:jc w:val="center"/>
            </w:pPr>
            <w:r>
              <w:t>0,28</w:t>
            </w:r>
          </w:p>
        </w:tc>
        <w:tc>
          <w:tcPr>
            <w:tcW w:w="799" w:type="dxa"/>
          </w:tcPr>
          <w:p w:rsidR="00961CC3" w:rsidRDefault="00410889">
            <w:pPr>
              <w:pStyle w:val="ConsPlusNormal0"/>
              <w:jc w:val="center"/>
            </w:pPr>
            <w:r>
              <w:t>0,28</w:t>
            </w:r>
          </w:p>
        </w:tc>
        <w:tc>
          <w:tcPr>
            <w:tcW w:w="850" w:type="dxa"/>
          </w:tcPr>
          <w:p w:rsidR="00961CC3" w:rsidRDefault="00410889">
            <w:pPr>
              <w:pStyle w:val="ConsPlusNormal0"/>
              <w:jc w:val="center"/>
            </w:pPr>
            <w:r>
              <w:t>0,28</w:t>
            </w:r>
          </w:p>
        </w:tc>
        <w:tc>
          <w:tcPr>
            <w:tcW w:w="780" w:type="dxa"/>
          </w:tcPr>
          <w:p w:rsidR="00961CC3" w:rsidRDefault="00410889">
            <w:pPr>
              <w:pStyle w:val="ConsPlusNormal0"/>
              <w:jc w:val="center"/>
            </w:pPr>
            <w:r>
              <w:t>0,28</w:t>
            </w:r>
          </w:p>
        </w:tc>
      </w:tr>
    </w:tbl>
    <w:p w:rsidR="00961CC3" w:rsidRDefault="00961CC3">
      <w:pPr>
        <w:pStyle w:val="ConsPlusNormal0"/>
        <w:sectPr w:rsidR="00961CC3">
          <w:headerReference w:type="default" r:id="rId19"/>
          <w:footerReference w:type="default" r:id="rId20"/>
          <w:headerReference w:type="first" r:id="rId21"/>
          <w:footerReference w:type="first" r:id="rId22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961CC3" w:rsidRDefault="00410889">
      <w:pPr>
        <w:pStyle w:val="ConsPlusNormal0"/>
        <w:jc w:val="right"/>
      </w:pPr>
      <w:r>
        <w:lastRenderedPageBreak/>
        <w:t>";</w:t>
      </w:r>
    </w:p>
    <w:p w:rsidR="00961CC3" w:rsidRDefault="00961CC3">
      <w:pPr>
        <w:pStyle w:val="ConsPlusNormal0"/>
        <w:jc w:val="both"/>
      </w:pPr>
    </w:p>
    <w:p w:rsidR="00961CC3" w:rsidRDefault="00410889">
      <w:pPr>
        <w:pStyle w:val="ConsPlusNormal0"/>
        <w:ind w:firstLine="540"/>
        <w:jc w:val="both"/>
      </w:pPr>
      <w:r>
        <w:t xml:space="preserve">4) </w:t>
      </w:r>
      <w:hyperlink r:id="rId23" w:tooltip="Постановление Администрации города Омска от 29.02.2024 N 166-п (ред. от 17.07.2024) &quot;Об утверждении технического задания на разработку инвестиционной программы Акционерного общества &quot;ОмскВодоканал&quot; по реконструкции, модернизации и строительству объектов центра">
        <w:r>
          <w:rPr>
            <w:color w:val="0000FF"/>
          </w:rPr>
          <w:t>прилож</w:t>
        </w:r>
        <w:r>
          <w:rPr>
            <w:color w:val="0000FF"/>
          </w:rPr>
          <w:t>ение N 2</w:t>
        </w:r>
      </w:hyperlink>
      <w:r>
        <w:t xml:space="preserve"> "Перечень объектов капитального строительства абонентов, которые необходимо подключить к централизованным системам холодного водоснабжения и водоотведения" изложить в новой редакции согласно </w:t>
      </w:r>
      <w:hyperlink w:anchor="P186" w:tooltip="ПЕРЕЧЕНЬ">
        <w:r>
          <w:rPr>
            <w:color w:val="0000FF"/>
          </w:rPr>
          <w:t>приложению N 1</w:t>
        </w:r>
      </w:hyperlink>
      <w:r>
        <w:t xml:space="preserve"> к </w:t>
      </w:r>
      <w:r>
        <w:t>настоящему постановлению;</w:t>
      </w:r>
    </w:p>
    <w:p w:rsidR="00961CC3" w:rsidRDefault="00410889">
      <w:pPr>
        <w:pStyle w:val="ConsPlusNormal0"/>
        <w:spacing w:before="200"/>
        <w:ind w:firstLine="540"/>
        <w:jc w:val="both"/>
      </w:pPr>
      <w:r>
        <w:t xml:space="preserve">5) в </w:t>
      </w:r>
      <w:hyperlink r:id="rId24" w:tooltip="Постановление Администрации города Омска от 29.02.2024 N 166-п (ред. от 17.07.2024) &quot;Об утверждении технического задания на разработку инвестиционной программы Акционерного общества &quot;ОмскВодоканал&quot; по реконструкции, модернизации и строительству объектов центра">
        <w:r>
          <w:rPr>
            <w:color w:val="0000FF"/>
          </w:rPr>
          <w:t>таблице</w:t>
        </w:r>
      </w:hyperlink>
      <w:r>
        <w:t xml:space="preserve"> приложения N 4 "Перечень меропри</w:t>
      </w:r>
      <w:r>
        <w:t>ятий по строительству, модернизации и реконструкции объектов централизованных систем водоотведения":</w:t>
      </w:r>
    </w:p>
    <w:p w:rsidR="00961CC3" w:rsidRDefault="00410889">
      <w:pPr>
        <w:pStyle w:val="ConsPlusNormal0"/>
        <w:spacing w:before="200"/>
        <w:ind w:firstLine="540"/>
        <w:jc w:val="both"/>
      </w:pPr>
      <w:r>
        <w:t xml:space="preserve">- </w:t>
      </w:r>
      <w:hyperlink r:id="rId25" w:tooltip="Постановление Администрации города Омска от 29.02.2024 N 166-п (ред. от 17.07.2024) &quot;Об утверждении технического задания на разработку инвестиционной программы Акционерного общества &quot;ОмскВодоканал&quot; по реконструкции, модернизации и строительству объектов центра">
        <w:r>
          <w:rPr>
            <w:color w:val="0000FF"/>
          </w:rPr>
          <w:t>строки 7</w:t>
        </w:r>
      </w:hyperlink>
      <w:r>
        <w:t xml:space="preserve">, </w:t>
      </w:r>
      <w:hyperlink r:id="rId26" w:tooltip="Постановление Администрации города Омска от 29.02.2024 N 166-п (ред. от 17.07.2024) &quot;Об утверждении технического задания на разработку инвестиционной программы Акционерного общества &quot;ОмскВодоканал&quot; по реконструкции, модернизации и строительству объектов центра">
        <w:r>
          <w:rPr>
            <w:color w:val="0000FF"/>
          </w:rPr>
          <w:t>8</w:t>
        </w:r>
      </w:hyperlink>
      <w:r>
        <w:t xml:space="preserve"> изложить в следующей редакц</w:t>
      </w:r>
      <w:r>
        <w:t>ии:</w:t>
      </w:r>
    </w:p>
    <w:p w:rsidR="00961CC3" w:rsidRDefault="00961CC3">
      <w:pPr>
        <w:pStyle w:val="ConsPlusNormal0"/>
        <w:jc w:val="both"/>
      </w:pPr>
    </w:p>
    <w:p w:rsidR="00961CC3" w:rsidRDefault="00410889">
      <w:pPr>
        <w:pStyle w:val="ConsPlusNormal0"/>
      </w:pPr>
      <w:r>
        <w:t>"</w:t>
      </w:r>
    </w:p>
    <w:p w:rsidR="00961CC3" w:rsidRDefault="00961CC3">
      <w:pPr>
        <w:pStyle w:val="ConsPlusNormal0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0"/>
        <w:gridCol w:w="4592"/>
        <w:gridCol w:w="2438"/>
        <w:gridCol w:w="1417"/>
      </w:tblGrid>
      <w:tr w:rsidR="00961CC3">
        <w:tc>
          <w:tcPr>
            <w:tcW w:w="580" w:type="dxa"/>
          </w:tcPr>
          <w:p w:rsidR="00961CC3" w:rsidRDefault="00410889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4592" w:type="dxa"/>
          </w:tcPr>
          <w:p w:rsidR="00961CC3" w:rsidRDefault="00410889">
            <w:pPr>
              <w:pStyle w:val="ConsPlusNormal0"/>
            </w:pPr>
            <w:r>
              <w:t>Реконструкция напорного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600 мм по улице </w:t>
            </w:r>
            <w:proofErr w:type="spellStart"/>
            <w:r>
              <w:t>Новосортировочной</w:t>
            </w:r>
            <w:proofErr w:type="spellEnd"/>
            <w:r>
              <w:t xml:space="preserve"> от КНС-10 по улице </w:t>
            </w:r>
            <w:proofErr w:type="spellStart"/>
            <w:r>
              <w:t>Гуртьева</w:t>
            </w:r>
            <w:proofErr w:type="spellEnd"/>
            <w:r>
              <w:t xml:space="preserve"> до улицы Д. Бедного. Выполнение ПИР, СМР</w:t>
            </w:r>
          </w:p>
        </w:tc>
        <w:tc>
          <w:tcPr>
            <w:tcW w:w="2438" w:type="dxa"/>
          </w:tcPr>
          <w:p w:rsidR="00961CC3" w:rsidRDefault="00410889">
            <w:pPr>
              <w:pStyle w:val="ConsPlusNormal0"/>
            </w:pPr>
            <w:r>
              <w:t xml:space="preserve">Город Омск, улицы </w:t>
            </w:r>
            <w:proofErr w:type="spellStart"/>
            <w:r>
              <w:t>Новосортировочная</w:t>
            </w:r>
            <w:proofErr w:type="spellEnd"/>
            <w:r>
              <w:t xml:space="preserve"> - </w:t>
            </w:r>
            <w:proofErr w:type="spellStart"/>
            <w:r>
              <w:t>Гуртьева</w:t>
            </w:r>
            <w:proofErr w:type="spellEnd"/>
            <w:r>
              <w:t xml:space="preserve"> - Д. Бедного</w:t>
            </w:r>
          </w:p>
        </w:tc>
        <w:tc>
          <w:tcPr>
            <w:tcW w:w="1417" w:type="dxa"/>
          </w:tcPr>
          <w:p w:rsidR="00961CC3" w:rsidRDefault="00410889">
            <w:pPr>
              <w:pStyle w:val="ConsPlusNormal0"/>
              <w:jc w:val="center"/>
            </w:pPr>
            <w:r>
              <w:t>2025 - 2026</w:t>
            </w:r>
          </w:p>
        </w:tc>
      </w:tr>
      <w:tr w:rsidR="00961CC3">
        <w:tc>
          <w:tcPr>
            <w:tcW w:w="580" w:type="dxa"/>
          </w:tcPr>
          <w:p w:rsidR="00961CC3" w:rsidRDefault="00410889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4592" w:type="dxa"/>
          </w:tcPr>
          <w:p w:rsidR="00961CC3" w:rsidRDefault="00410889">
            <w:pPr>
              <w:pStyle w:val="ConsPlusNormal0"/>
            </w:pPr>
            <w:r>
              <w:t>Реконструкция напорного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300 мм от микрорайона Загородный, дом 30 до улицы Багратиона (вторая нитка). Выполнение СМР</w:t>
            </w:r>
          </w:p>
        </w:tc>
        <w:tc>
          <w:tcPr>
            <w:tcW w:w="2438" w:type="dxa"/>
          </w:tcPr>
          <w:p w:rsidR="00961CC3" w:rsidRDefault="00410889">
            <w:pPr>
              <w:pStyle w:val="ConsPlusNormal0"/>
            </w:pPr>
            <w:r>
              <w:t>Город Омск, микрорайон Загородный - улица Багратиона</w:t>
            </w:r>
          </w:p>
        </w:tc>
        <w:tc>
          <w:tcPr>
            <w:tcW w:w="1417" w:type="dxa"/>
          </w:tcPr>
          <w:p w:rsidR="00961CC3" w:rsidRDefault="00410889">
            <w:pPr>
              <w:pStyle w:val="ConsPlusNormal0"/>
              <w:jc w:val="center"/>
            </w:pPr>
            <w:r>
              <w:t>2025 - 2026</w:t>
            </w:r>
          </w:p>
        </w:tc>
      </w:tr>
    </w:tbl>
    <w:p w:rsidR="00961CC3" w:rsidRDefault="00410889">
      <w:pPr>
        <w:pStyle w:val="ConsPlusNormal0"/>
        <w:jc w:val="right"/>
      </w:pPr>
      <w:r>
        <w:t>";</w:t>
      </w:r>
    </w:p>
    <w:p w:rsidR="00961CC3" w:rsidRDefault="00961CC3">
      <w:pPr>
        <w:pStyle w:val="ConsPlusNormal0"/>
        <w:jc w:val="both"/>
      </w:pPr>
    </w:p>
    <w:p w:rsidR="00961CC3" w:rsidRDefault="00410889">
      <w:pPr>
        <w:pStyle w:val="ConsPlusNormal0"/>
        <w:ind w:firstLine="540"/>
        <w:jc w:val="both"/>
      </w:pPr>
      <w:r>
        <w:t xml:space="preserve">- </w:t>
      </w:r>
      <w:hyperlink r:id="rId27" w:tooltip="Постановление Администрации города Омска от 29.02.2024 N 166-п (ред. от 17.07.2024) &quot;Об утверждении технического задания на разработку инвестиционной программы Акционерного общества &quot;ОмскВодоканал&quot; по реконструкции, модернизации и строительству объектов центра">
        <w:r>
          <w:rPr>
            <w:color w:val="0000FF"/>
          </w:rPr>
          <w:t>строки 17</w:t>
        </w:r>
      </w:hyperlink>
      <w:r>
        <w:t xml:space="preserve">, </w:t>
      </w:r>
      <w:hyperlink r:id="rId28" w:tooltip="Постановление Администрации города Омска от 29.02.2024 N 166-п (ред. от 17.07.2024) &quot;Об утверждении технического задания на разработку инвестиционной программы Акционерного общества &quot;ОмскВодоканал&quot; по реконструкции, модернизации и строительству объектов центра">
        <w:r>
          <w:rPr>
            <w:color w:val="0000FF"/>
          </w:rPr>
          <w:t>18</w:t>
        </w:r>
      </w:hyperlink>
      <w:r>
        <w:t xml:space="preserve"> изложить в следующей редакции:</w:t>
      </w:r>
    </w:p>
    <w:p w:rsidR="00961CC3" w:rsidRDefault="00961CC3">
      <w:pPr>
        <w:pStyle w:val="ConsPlusNormal0"/>
        <w:jc w:val="both"/>
      </w:pPr>
    </w:p>
    <w:p w:rsidR="00961CC3" w:rsidRDefault="00410889">
      <w:pPr>
        <w:pStyle w:val="ConsPlusNormal0"/>
      </w:pPr>
      <w:r>
        <w:t>"</w:t>
      </w:r>
    </w:p>
    <w:p w:rsidR="00961CC3" w:rsidRDefault="00961CC3">
      <w:pPr>
        <w:pStyle w:val="ConsPlusNormal0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0"/>
        <w:gridCol w:w="4592"/>
        <w:gridCol w:w="2438"/>
        <w:gridCol w:w="1417"/>
      </w:tblGrid>
      <w:tr w:rsidR="00961CC3">
        <w:tc>
          <w:tcPr>
            <w:tcW w:w="580" w:type="dxa"/>
          </w:tcPr>
          <w:p w:rsidR="00961CC3" w:rsidRDefault="00410889">
            <w:pPr>
              <w:pStyle w:val="ConsPlusNormal0"/>
              <w:jc w:val="center"/>
            </w:pPr>
            <w:r>
              <w:t>17</w:t>
            </w:r>
          </w:p>
        </w:tc>
        <w:tc>
          <w:tcPr>
            <w:tcW w:w="4592" w:type="dxa"/>
          </w:tcPr>
          <w:p w:rsidR="00961CC3" w:rsidRDefault="00410889">
            <w:pPr>
              <w:pStyle w:val="ConsPlusNormal0"/>
            </w:pPr>
            <w:r>
              <w:t>Реконструкция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400 мм от улицы 1-я Красной Звезды, дом 47 до улицы 2-я Электровозная, дом 15. Выполнение ПИР, СМР</w:t>
            </w:r>
          </w:p>
        </w:tc>
        <w:tc>
          <w:tcPr>
            <w:tcW w:w="2438" w:type="dxa"/>
          </w:tcPr>
          <w:p w:rsidR="00961CC3" w:rsidRDefault="00410889">
            <w:pPr>
              <w:pStyle w:val="ConsPlusNormal0"/>
            </w:pPr>
            <w:r>
              <w:t>Город Омск, улица 1-я Красной Звезды - улица 2-я Электровозная</w:t>
            </w:r>
          </w:p>
        </w:tc>
        <w:tc>
          <w:tcPr>
            <w:tcW w:w="1417" w:type="dxa"/>
          </w:tcPr>
          <w:p w:rsidR="00961CC3" w:rsidRDefault="00410889">
            <w:pPr>
              <w:pStyle w:val="ConsPlusNormal0"/>
              <w:jc w:val="center"/>
            </w:pPr>
            <w:r>
              <w:t>2025 - 2026</w:t>
            </w:r>
          </w:p>
        </w:tc>
      </w:tr>
      <w:tr w:rsidR="00961CC3">
        <w:tc>
          <w:tcPr>
            <w:tcW w:w="580" w:type="dxa"/>
          </w:tcPr>
          <w:p w:rsidR="00961CC3" w:rsidRDefault="00410889">
            <w:pPr>
              <w:pStyle w:val="ConsPlusNormal0"/>
              <w:jc w:val="center"/>
            </w:pPr>
            <w:r>
              <w:t>18</w:t>
            </w:r>
          </w:p>
        </w:tc>
        <w:tc>
          <w:tcPr>
            <w:tcW w:w="4592" w:type="dxa"/>
          </w:tcPr>
          <w:p w:rsidR="00961CC3" w:rsidRDefault="00410889">
            <w:pPr>
              <w:pStyle w:val="ConsPlusNormal0"/>
            </w:pPr>
            <w:r>
              <w:t>Реконструкция напорного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500 мм от КНС-12 по улице Пристанционной (2 нитки). Выполнение ПИР, СМР</w:t>
            </w:r>
          </w:p>
        </w:tc>
        <w:tc>
          <w:tcPr>
            <w:tcW w:w="2438" w:type="dxa"/>
          </w:tcPr>
          <w:p w:rsidR="00961CC3" w:rsidRDefault="00410889">
            <w:pPr>
              <w:pStyle w:val="ConsPlusNormal0"/>
            </w:pPr>
            <w:r>
              <w:t>Город Омск, улица Пристанционная</w:t>
            </w:r>
          </w:p>
        </w:tc>
        <w:tc>
          <w:tcPr>
            <w:tcW w:w="1417" w:type="dxa"/>
          </w:tcPr>
          <w:p w:rsidR="00961CC3" w:rsidRDefault="00410889">
            <w:pPr>
              <w:pStyle w:val="ConsPlusNormal0"/>
              <w:jc w:val="center"/>
            </w:pPr>
            <w:r>
              <w:t>2025 - 2026</w:t>
            </w:r>
          </w:p>
        </w:tc>
      </w:tr>
    </w:tbl>
    <w:p w:rsidR="00961CC3" w:rsidRDefault="00410889">
      <w:pPr>
        <w:pStyle w:val="ConsPlusNormal0"/>
        <w:jc w:val="right"/>
      </w:pPr>
      <w:r>
        <w:t>";</w:t>
      </w:r>
    </w:p>
    <w:p w:rsidR="00961CC3" w:rsidRDefault="00961CC3">
      <w:pPr>
        <w:pStyle w:val="ConsPlusNormal0"/>
        <w:jc w:val="both"/>
      </w:pPr>
    </w:p>
    <w:p w:rsidR="00961CC3" w:rsidRDefault="00410889">
      <w:pPr>
        <w:pStyle w:val="ConsPlusNormal0"/>
        <w:ind w:firstLine="540"/>
        <w:jc w:val="both"/>
      </w:pPr>
      <w:r>
        <w:t xml:space="preserve">6) </w:t>
      </w:r>
      <w:hyperlink r:id="rId29" w:tooltip="Постановление Администрации города Омска от 29.02.2024 N 166-п (ред. от 17.07.2024) &quot;Об утверждении технического задания на разработку инвестиционной программы Акционерного общества &quot;ОмскВодоканал&quot; по реконструкции, модернизации и строительству объектов центра">
        <w:r>
          <w:rPr>
            <w:color w:val="0000FF"/>
          </w:rPr>
          <w:t>дополнить</w:t>
        </w:r>
      </w:hyperlink>
      <w:r>
        <w:t xml:space="preserve"> приложением N 4.1 "Перечень мероприятий в целях создания цифровой инфраструктуры в сфере холодного водоснабжения и водоотведения" согласно </w:t>
      </w:r>
      <w:hyperlink w:anchor="P268" w:tooltip="ПЕРЕЧЕНЬ">
        <w:r>
          <w:rPr>
            <w:color w:val="0000FF"/>
          </w:rPr>
          <w:t>приложению N 2</w:t>
        </w:r>
      </w:hyperlink>
      <w:r>
        <w:t xml:space="preserve"> к настоящему постановлению;</w:t>
      </w:r>
    </w:p>
    <w:p w:rsidR="00961CC3" w:rsidRDefault="00410889">
      <w:pPr>
        <w:pStyle w:val="ConsPlusNormal0"/>
        <w:spacing w:before="200"/>
        <w:ind w:firstLine="540"/>
        <w:jc w:val="both"/>
      </w:pPr>
      <w:r>
        <w:t xml:space="preserve">7) </w:t>
      </w:r>
      <w:hyperlink r:id="rId30" w:tooltip="Постановление Администрации города Омска от 29.02.2024 N 166-п (ред. от 17.07.2024) &quot;Об утверждении технического задания на разработку инвестиционной программы Акционерного общества &quot;ОмскВодоканал&quot; по реконструкции, модернизации и строительству объектов центра">
        <w:r>
          <w:rPr>
            <w:color w:val="0000FF"/>
          </w:rPr>
          <w:t>строку 2</w:t>
        </w:r>
      </w:hyperlink>
      <w:r>
        <w:t xml:space="preserve"> таблицы приложения N 5 "Перечень мероприятий по строительству, модернизации и реконструкции объектов централизованных систем водоснабжения с указанием плановых значений показателей надежности, качества и энергетической эффективности объектов, кото</w:t>
      </w:r>
      <w:r>
        <w:t>рые должны быть достигнуты в результате реализации таких мероприятий" изложить в следующей редакции:</w:t>
      </w:r>
    </w:p>
    <w:p w:rsidR="00961CC3" w:rsidRDefault="00961CC3">
      <w:pPr>
        <w:pStyle w:val="ConsPlusNormal0"/>
        <w:jc w:val="both"/>
      </w:pPr>
    </w:p>
    <w:p w:rsidR="00961CC3" w:rsidRDefault="00410889">
      <w:pPr>
        <w:pStyle w:val="ConsPlusNormal0"/>
      </w:pPr>
      <w:r>
        <w:t>"</w:t>
      </w:r>
    </w:p>
    <w:p w:rsidR="00961CC3" w:rsidRDefault="00961CC3">
      <w:pPr>
        <w:pStyle w:val="ConsPlusNormal0"/>
        <w:sectPr w:rsidR="00961CC3">
          <w:headerReference w:type="default" r:id="rId31"/>
          <w:footerReference w:type="default" r:id="rId32"/>
          <w:headerReference w:type="first" r:id="rId33"/>
          <w:footerReference w:type="first" r:id="rId34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1"/>
        <w:gridCol w:w="4139"/>
        <w:gridCol w:w="1474"/>
        <w:gridCol w:w="1559"/>
        <w:gridCol w:w="1560"/>
        <w:gridCol w:w="1275"/>
        <w:gridCol w:w="1418"/>
        <w:gridCol w:w="1559"/>
      </w:tblGrid>
      <w:tr w:rsidR="00961CC3"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</w:tcPr>
          <w:p w:rsidR="00961CC3" w:rsidRDefault="00410889">
            <w:pPr>
              <w:pStyle w:val="ConsPlusNormal0"/>
              <w:jc w:val="center"/>
            </w:pPr>
            <w:r>
              <w:lastRenderedPageBreak/>
              <w:t>2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961CC3" w:rsidRDefault="00410889">
            <w:pPr>
              <w:pStyle w:val="ConsPlusNormal0"/>
            </w:pPr>
            <w:r>
              <w:t xml:space="preserve">Реконструкция </w:t>
            </w:r>
            <w:proofErr w:type="spellStart"/>
            <w:r>
              <w:t>дюкерного</w:t>
            </w:r>
            <w:proofErr w:type="spellEnd"/>
            <w:r>
              <w:t xml:space="preserve"> перехода</w:t>
            </w:r>
            <w:proofErr w:type="gramStart"/>
            <w:r>
              <w:t xml:space="preserve"> Д</w:t>
            </w:r>
            <w:proofErr w:type="gramEnd"/>
            <w:r>
              <w:t xml:space="preserve"> = 1020 мм водовода N 7. Выполнение ПИР, строительно-монтажных работ (далее - СМР)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961CC3" w:rsidRDefault="00410889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61CC3" w:rsidRDefault="00410889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61CC3" w:rsidRDefault="00410889">
            <w:pPr>
              <w:pStyle w:val="ConsPlusNormal0"/>
              <w:jc w:val="center"/>
            </w:pPr>
            <w:r>
              <w:t>0,129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961CC3" w:rsidRDefault="00410889">
            <w:pPr>
              <w:pStyle w:val="ConsPlusNormal0"/>
              <w:jc w:val="center"/>
            </w:pPr>
            <w:r>
              <w:t>15,19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61CC3" w:rsidRDefault="00410889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61CC3" w:rsidRDefault="00410889">
            <w:pPr>
              <w:pStyle w:val="ConsPlusNormal0"/>
              <w:jc w:val="center"/>
            </w:pPr>
            <w:r>
              <w:t>не влияет</w:t>
            </w:r>
          </w:p>
        </w:tc>
      </w:tr>
    </w:tbl>
    <w:p w:rsidR="00961CC3" w:rsidRDefault="00410889">
      <w:pPr>
        <w:pStyle w:val="ConsPlusNormal0"/>
        <w:jc w:val="right"/>
      </w:pPr>
      <w:r>
        <w:t>";</w:t>
      </w:r>
    </w:p>
    <w:p w:rsidR="00961CC3" w:rsidRDefault="00961CC3">
      <w:pPr>
        <w:pStyle w:val="ConsPlusNormal0"/>
        <w:jc w:val="both"/>
      </w:pPr>
    </w:p>
    <w:p w:rsidR="00961CC3" w:rsidRDefault="00410889">
      <w:pPr>
        <w:pStyle w:val="ConsPlusNormal0"/>
        <w:ind w:firstLine="540"/>
        <w:jc w:val="both"/>
      </w:pPr>
      <w:r>
        <w:t xml:space="preserve">8) в </w:t>
      </w:r>
      <w:hyperlink r:id="rId35" w:tooltip="Постановление Администрации города Омска от 29.02.2024 N 166-п (ред. от 17.07.2024) &quot;Об утверждении технического задания на разработку инвестиционной программы Акционерного общества &quot;ОмскВодоканал&quot; по реконструкции, модернизации и строительству объектов центра">
        <w:r>
          <w:rPr>
            <w:color w:val="0000FF"/>
          </w:rPr>
          <w:t>таблице</w:t>
        </w:r>
      </w:hyperlink>
      <w:r>
        <w:t xml:space="preserve"> приложения N 6 "Перечень мероприятий по строительству, модернизац</w:t>
      </w:r>
      <w:r>
        <w:t>ии и реконструкции объектов централизованных систем водоотведения с указанием плановых значений показателей надежности, качества и энергетической эффективности объектов, которые должны быть достигнуты в результате реализации таких мероприятий":</w:t>
      </w:r>
    </w:p>
    <w:p w:rsidR="00961CC3" w:rsidRDefault="00410889">
      <w:pPr>
        <w:pStyle w:val="ConsPlusNormal0"/>
        <w:spacing w:before="200"/>
        <w:ind w:firstLine="540"/>
        <w:jc w:val="both"/>
      </w:pPr>
      <w:r>
        <w:t xml:space="preserve">- </w:t>
      </w:r>
      <w:hyperlink r:id="rId36" w:tooltip="Постановление Администрации города Омска от 29.02.2024 N 166-п (ред. от 17.07.2024) &quot;Об утверждении технического задания на разработку инвестиционной программы Акционерного общества &quot;ОмскВодоканал&quot; по реконструкции, модернизации и строительству объектов центра">
        <w:r>
          <w:rPr>
            <w:color w:val="0000FF"/>
          </w:rPr>
          <w:t>строку 7</w:t>
        </w:r>
      </w:hyperlink>
      <w:r>
        <w:t xml:space="preserve"> изложить в следующей редакции:</w:t>
      </w:r>
    </w:p>
    <w:p w:rsidR="00961CC3" w:rsidRDefault="00961CC3">
      <w:pPr>
        <w:pStyle w:val="ConsPlusNormal0"/>
        <w:jc w:val="both"/>
      </w:pPr>
    </w:p>
    <w:p w:rsidR="00961CC3" w:rsidRDefault="00410889">
      <w:pPr>
        <w:pStyle w:val="ConsPlusNormal0"/>
      </w:pPr>
      <w:r>
        <w:t>"</w:t>
      </w:r>
    </w:p>
    <w:p w:rsidR="00961CC3" w:rsidRDefault="00961CC3">
      <w:pPr>
        <w:pStyle w:val="ConsPlusNormal0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1"/>
        <w:gridCol w:w="4139"/>
        <w:gridCol w:w="1474"/>
        <w:gridCol w:w="1701"/>
        <w:gridCol w:w="1842"/>
        <w:gridCol w:w="1560"/>
        <w:gridCol w:w="1417"/>
      </w:tblGrid>
      <w:tr w:rsidR="00961CC3"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</w:tcPr>
          <w:p w:rsidR="00961CC3" w:rsidRDefault="00410889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961CC3" w:rsidRDefault="00410889">
            <w:pPr>
              <w:pStyle w:val="ConsPlusNormal0"/>
            </w:pPr>
            <w:r>
              <w:t>Реконструкция напорного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600 мм по улице </w:t>
            </w:r>
            <w:proofErr w:type="spellStart"/>
            <w:r>
              <w:t>Новосортировочной</w:t>
            </w:r>
            <w:proofErr w:type="spellEnd"/>
            <w:r>
              <w:t xml:space="preserve"> от КНС-10 по улице </w:t>
            </w:r>
            <w:proofErr w:type="spellStart"/>
            <w:r>
              <w:t>Гуртьева</w:t>
            </w:r>
            <w:proofErr w:type="spellEnd"/>
            <w:r>
              <w:t xml:space="preserve"> до улицы Д. Бедного. Выполнение ПИР, СМР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961CC3" w:rsidRDefault="00410889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61CC3" w:rsidRDefault="00410889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961CC3" w:rsidRDefault="00410889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61CC3" w:rsidRDefault="00410889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61CC3" w:rsidRDefault="00410889">
            <w:pPr>
              <w:pStyle w:val="ConsPlusNormal0"/>
              <w:jc w:val="center"/>
            </w:pPr>
            <w:r>
              <w:t>не влияет</w:t>
            </w:r>
          </w:p>
        </w:tc>
      </w:tr>
    </w:tbl>
    <w:p w:rsidR="00961CC3" w:rsidRDefault="00410889">
      <w:pPr>
        <w:pStyle w:val="ConsPlusNormal0"/>
        <w:jc w:val="right"/>
      </w:pPr>
      <w:r>
        <w:t>";</w:t>
      </w:r>
    </w:p>
    <w:p w:rsidR="00961CC3" w:rsidRDefault="00961CC3">
      <w:pPr>
        <w:pStyle w:val="ConsPlusNormal0"/>
        <w:jc w:val="both"/>
      </w:pPr>
    </w:p>
    <w:p w:rsidR="00961CC3" w:rsidRDefault="00410889">
      <w:pPr>
        <w:pStyle w:val="ConsPlusNormal0"/>
        <w:ind w:firstLine="540"/>
        <w:jc w:val="both"/>
      </w:pPr>
      <w:r>
        <w:t xml:space="preserve">- </w:t>
      </w:r>
      <w:hyperlink r:id="rId37" w:tooltip="Постановление Администрации города Омска от 29.02.2024 N 166-п (ред. от 17.07.2024) &quot;Об утверждении технического задания на разработку инвестиционной программы Акционерного общества &quot;ОмскВодоканал&quot; по реконструкции, модернизации и строительству объектов центра">
        <w:r>
          <w:rPr>
            <w:color w:val="0000FF"/>
          </w:rPr>
          <w:t>строки 17</w:t>
        </w:r>
      </w:hyperlink>
      <w:r>
        <w:t xml:space="preserve">, </w:t>
      </w:r>
      <w:hyperlink r:id="rId38" w:tooltip="Постановление Администрации города Омска от 29.02.2024 N 166-п (ред. от 17.07.2024) &quot;Об утверждении технического задания на разработку инвестиционной программы Акционерного общества &quot;ОмскВодоканал&quot; по реконструкции, модернизации и строительству объектов центра">
        <w:r>
          <w:rPr>
            <w:color w:val="0000FF"/>
          </w:rPr>
          <w:t>18</w:t>
        </w:r>
      </w:hyperlink>
      <w:r>
        <w:t xml:space="preserve"> изложить в следующей редакции:</w:t>
      </w:r>
    </w:p>
    <w:p w:rsidR="00961CC3" w:rsidRDefault="00961CC3">
      <w:pPr>
        <w:pStyle w:val="ConsPlusNormal0"/>
        <w:jc w:val="both"/>
      </w:pPr>
    </w:p>
    <w:p w:rsidR="00961CC3" w:rsidRDefault="00410889">
      <w:pPr>
        <w:pStyle w:val="ConsPlusNormal0"/>
      </w:pPr>
      <w:r>
        <w:t>"</w:t>
      </w:r>
    </w:p>
    <w:p w:rsidR="00961CC3" w:rsidRDefault="00961CC3">
      <w:pPr>
        <w:pStyle w:val="ConsPlusNormal0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1"/>
        <w:gridCol w:w="4139"/>
        <w:gridCol w:w="1474"/>
        <w:gridCol w:w="1701"/>
        <w:gridCol w:w="1842"/>
        <w:gridCol w:w="1560"/>
        <w:gridCol w:w="1417"/>
      </w:tblGrid>
      <w:tr w:rsidR="00961CC3">
        <w:tc>
          <w:tcPr>
            <w:tcW w:w="581" w:type="dxa"/>
          </w:tcPr>
          <w:p w:rsidR="00961CC3" w:rsidRDefault="00410889">
            <w:pPr>
              <w:pStyle w:val="ConsPlusNormal0"/>
              <w:jc w:val="center"/>
            </w:pPr>
            <w:r>
              <w:t>17</w:t>
            </w:r>
          </w:p>
        </w:tc>
        <w:tc>
          <w:tcPr>
            <w:tcW w:w="4139" w:type="dxa"/>
          </w:tcPr>
          <w:p w:rsidR="00961CC3" w:rsidRDefault="00410889">
            <w:pPr>
              <w:pStyle w:val="ConsPlusNormal0"/>
            </w:pPr>
            <w:r>
              <w:t>Реконструкция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400 мм от улицы 1-я Красной Звезды, дом 47 до улицы 2-я Электро</w:t>
            </w:r>
            <w:r>
              <w:t>возная, дом 15. Выполнение ПИР, СМР</w:t>
            </w:r>
          </w:p>
        </w:tc>
        <w:tc>
          <w:tcPr>
            <w:tcW w:w="1474" w:type="dxa"/>
          </w:tcPr>
          <w:p w:rsidR="00961CC3" w:rsidRDefault="00410889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701" w:type="dxa"/>
          </w:tcPr>
          <w:p w:rsidR="00961CC3" w:rsidRDefault="00410889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961CC3" w:rsidRDefault="00410889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60" w:type="dxa"/>
          </w:tcPr>
          <w:p w:rsidR="00961CC3" w:rsidRDefault="00410889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417" w:type="dxa"/>
          </w:tcPr>
          <w:p w:rsidR="00961CC3" w:rsidRDefault="00410889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961CC3">
        <w:tc>
          <w:tcPr>
            <w:tcW w:w="581" w:type="dxa"/>
          </w:tcPr>
          <w:p w:rsidR="00961CC3" w:rsidRDefault="00410889">
            <w:pPr>
              <w:pStyle w:val="ConsPlusNormal0"/>
              <w:jc w:val="center"/>
            </w:pPr>
            <w:r>
              <w:t>18</w:t>
            </w:r>
          </w:p>
        </w:tc>
        <w:tc>
          <w:tcPr>
            <w:tcW w:w="4139" w:type="dxa"/>
          </w:tcPr>
          <w:p w:rsidR="00961CC3" w:rsidRDefault="00410889">
            <w:pPr>
              <w:pStyle w:val="ConsPlusNormal0"/>
            </w:pPr>
            <w:r>
              <w:t>Реконструкция напорного коллектора</w:t>
            </w:r>
            <w:proofErr w:type="gramStart"/>
            <w:r>
              <w:t xml:space="preserve"> Д</w:t>
            </w:r>
            <w:proofErr w:type="gramEnd"/>
            <w:r>
              <w:t xml:space="preserve"> = 500 мм от КНС-12 по улице Пристанционной (2 нитки). Выполнение ПИР, СМР</w:t>
            </w:r>
          </w:p>
        </w:tc>
        <w:tc>
          <w:tcPr>
            <w:tcW w:w="1474" w:type="dxa"/>
          </w:tcPr>
          <w:p w:rsidR="00961CC3" w:rsidRDefault="00410889">
            <w:pPr>
              <w:pStyle w:val="ConsPlusNormal0"/>
              <w:jc w:val="center"/>
            </w:pPr>
            <w:r>
              <w:t>2,399</w:t>
            </w:r>
          </w:p>
        </w:tc>
        <w:tc>
          <w:tcPr>
            <w:tcW w:w="1701" w:type="dxa"/>
          </w:tcPr>
          <w:p w:rsidR="00961CC3" w:rsidRDefault="00410889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961CC3" w:rsidRDefault="00410889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560" w:type="dxa"/>
          </w:tcPr>
          <w:p w:rsidR="00961CC3" w:rsidRDefault="00410889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417" w:type="dxa"/>
          </w:tcPr>
          <w:p w:rsidR="00961CC3" w:rsidRDefault="00410889">
            <w:pPr>
              <w:pStyle w:val="ConsPlusNormal0"/>
              <w:jc w:val="center"/>
            </w:pPr>
            <w:r>
              <w:t>не влияет</w:t>
            </w:r>
          </w:p>
        </w:tc>
      </w:tr>
    </w:tbl>
    <w:p w:rsidR="00961CC3" w:rsidRDefault="00410889">
      <w:pPr>
        <w:pStyle w:val="ConsPlusNormal0"/>
        <w:jc w:val="right"/>
      </w:pPr>
      <w:r>
        <w:t>";</w:t>
      </w:r>
    </w:p>
    <w:p w:rsidR="00961CC3" w:rsidRDefault="00961CC3">
      <w:pPr>
        <w:pStyle w:val="ConsPlusNormal0"/>
        <w:jc w:val="both"/>
      </w:pPr>
    </w:p>
    <w:p w:rsidR="00961CC3" w:rsidRDefault="00410889">
      <w:pPr>
        <w:pStyle w:val="ConsPlusNormal0"/>
        <w:ind w:firstLine="540"/>
        <w:jc w:val="both"/>
      </w:pPr>
      <w:r>
        <w:t xml:space="preserve">- </w:t>
      </w:r>
      <w:hyperlink r:id="rId39" w:tooltip="Постановление Администрации города Омска от 29.02.2024 N 166-п (ред. от 17.07.2024) &quot;Об утверждении технического задания на разработку инвестиционной программы Акционерного общества &quot;ОмскВодоканал&quot; по реконструкции, модернизации и строительству объектов центра">
        <w:r>
          <w:rPr>
            <w:color w:val="0000FF"/>
          </w:rPr>
          <w:t>строки 21</w:t>
        </w:r>
      </w:hyperlink>
      <w:r>
        <w:t xml:space="preserve">, </w:t>
      </w:r>
      <w:hyperlink r:id="rId40" w:tooltip="Постановление Администрации города Омска от 29.02.2024 N 166-п (ред. от 17.07.2024) &quot;Об утверждении технического задания на разработку инвестиционной программы Акционерного общества &quot;ОмскВодоканал&quot; по реконструкции, модернизации и строительству объектов центра">
        <w:r>
          <w:rPr>
            <w:color w:val="0000FF"/>
          </w:rPr>
          <w:t>22</w:t>
        </w:r>
      </w:hyperlink>
      <w:r>
        <w:t xml:space="preserve"> изложить в следующей редакции:</w:t>
      </w:r>
    </w:p>
    <w:p w:rsidR="00961CC3" w:rsidRDefault="00961CC3">
      <w:pPr>
        <w:pStyle w:val="ConsPlusNormal0"/>
        <w:jc w:val="both"/>
      </w:pPr>
    </w:p>
    <w:p w:rsidR="00961CC3" w:rsidRDefault="00410889">
      <w:pPr>
        <w:pStyle w:val="ConsPlusNormal0"/>
      </w:pPr>
      <w:r>
        <w:t>"</w:t>
      </w:r>
    </w:p>
    <w:p w:rsidR="00961CC3" w:rsidRDefault="00961CC3">
      <w:pPr>
        <w:pStyle w:val="ConsPlusNormal0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1"/>
        <w:gridCol w:w="4139"/>
        <w:gridCol w:w="1474"/>
        <w:gridCol w:w="1701"/>
        <w:gridCol w:w="1842"/>
        <w:gridCol w:w="1560"/>
        <w:gridCol w:w="1417"/>
      </w:tblGrid>
      <w:tr w:rsidR="00961CC3">
        <w:tc>
          <w:tcPr>
            <w:tcW w:w="581" w:type="dxa"/>
          </w:tcPr>
          <w:p w:rsidR="00961CC3" w:rsidRDefault="00410889">
            <w:pPr>
              <w:pStyle w:val="ConsPlusNormal0"/>
              <w:jc w:val="center"/>
            </w:pPr>
            <w:r>
              <w:t>21</w:t>
            </w:r>
          </w:p>
        </w:tc>
        <w:tc>
          <w:tcPr>
            <w:tcW w:w="4139" w:type="dxa"/>
          </w:tcPr>
          <w:p w:rsidR="00961CC3" w:rsidRDefault="00410889">
            <w:pPr>
              <w:pStyle w:val="ConsPlusNormal0"/>
            </w:pPr>
            <w:r>
              <w:t xml:space="preserve">Внедрение технологии </w:t>
            </w:r>
            <w:r>
              <w:lastRenderedPageBreak/>
              <w:t>ультрафиолетового обеззараживания сточных вод и ликвидация хлорного хоз</w:t>
            </w:r>
            <w:r>
              <w:t>яйства на очистных сооружениях канализации города Омска. Выполнение СМР</w:t>
            </w:r>
          </w:p>
        </w:tc>
        <w:tc>
          <w:tcPr>
            <w:tcW w:w="1474" w:type="dxa"/>
          </w:tcPr>
          <w:p w:rsidR="00961CC3" w:rsidRDefault="00410889">
            <w:pPr>
              <w:pStyle w:val="ConsPlusNormal0"/>
              <w:jc w:val="center"/>
            </w:pPr>
            <w:r>
              <w:lastRenderedPageBreak/>
              <w:t>не влияет</w:t>
            </w:r>
          </w:p>
        </w:tc>
        <w:tc>
          <w:tcPr>
            <w:tcW w:w="1701" w:type="dxa"/>
          </w:tcPr>
          <w:p w:rsidR="00961CC3" w:rsidRDefault="00410889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961CC3" w:rsidRDefault="00410889">
            <w:pPr>
              <w:pStyle w:val="ConsPlusNormal0"/>
              <w:jc w:val="center"/>
            </w:pPr>
            <w:r>
              <w:t>7,26</w:t>
            </w:r>
          </w:p>
        </w:tc>
        <w:tc>
          <w:tcPr>
            <w:tcW w:w="1560" w:type="dxa"/>
          </w:tcPr>
          <w:p w:rsidR="00961CC3" w:rsidRDefault="00410889">
            <w:pPr>
              <w:pStyle w:val="ConsPlusNormal0"/>
              <w:jc w:val="center"/>
            </w:pPr>
            <w:r>
              <w:t>0,49</w:t>
            </w:r>
          </w:p>
        </w:tc>
        <w:tc>
          <w:tcPr>
            <w:tcW w:w="1417" w:type="dxa"/>
          </w:tcPr>
          <w:p w:rsidR="00961CC3" w:rsidRDefault="00410889">
            <w:pPr>
              <w:pStyle w:val="ConsPlusNormal0"/>
              <w:jc w:val="center"/>
            </w:pPr>
            <w:r>
              <w:t>не влияет</w:t>
            </w:r>
          </w:p>
        </w:tc>
      </w:tr>
      <w:tr w:rsidR="00961CC3">
        <w:tc>
          <w:tcPr>
            <w:tcW w:w="581" w:type="dxa"/>
          </w:tcPr>
          <w:p w:rsidR="00961CC3" w:rsidRDefault="00410889">
            <w:pPr>
              <w:pStyle w:val="ConsPlusNormal0"/>
              <w:jc w:val="center"/>
            </w:pPr>
            <w:r>
              <w:lastRenderedPageBreak/>
              <w:t>22</w:t>
            </w:r>
          </w:p>
        </w:tc>
        <w:tc>
          <w:tcPr>
            <w:tcW w:w="4139" w:type="dxa"/>
          </w:tcPr>
          <w:p w:rsidR="00961CC3" w:rsidRDefault="00410889">
            <w:pPr>
              <w:pStyle w:val="ConsPlusNormal0"/>
            </w:pPr>
            <w:r>
              <w:t xml:space="preserve">Модернизация 4-х </w:t>
            </w:r>
            <w:proofErr w:type="spellStart"/>
            <w:r>
              <w:t>аэротенков</w:t>
            </w:r>
            <w:proofErr w:type="spellEnd"/>
            <w:r>
              <w:t xml:space="preserve"> городской цепочки на очистных сооружениях канализации города Омска с целью внедрения </w:t>
            </w:r>
            <w:proofErr w:type="spellStart"/>
            <w:r>
              <w:t>нитри-денитрификации</w:t>
            </w:r>
            <w:proofErr w:type="spellEnd"/>
            <w:r>
              <w:t>. Выполнение СМР</w:t>
            </w:r>
          </w:p>
        </w:tc>
        <w:tc>
          <w:tcPr>
            <w:tcW w:w="1474" w:type="dxa"/>
          </w:tcPr>
          <w:p w:rsidR="00961CC3" w:rsidRDefault="00410889">
            <w:pPr>
              <w:pStyle w:val="ConsPlusNormal0"/>
              <w:jc w:val="center"/>
            </w:pPr>
            <w:r>
              <w:t>не влияет</w:t>
            </w:r>
          </w:p>
        </w:tc>
        <w:tc>
          <w:tcPr>
            <w:tcW w:w="1701" w:type="dxa"/>
          </w:tcPr>
          <w:p w:rsidR="00961CC3" w:rsidRDefault="00410889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961CC3" w:rsidRDefault="00410889">
            <w:pPr>
              <w:pStyle w:val="ConsPlusNormal0"/>
              <w:jc w:val="center"/>
            </w:pPr>
            <w:r>
              <w:t>7,26</w:t>
            </w:r>
          </w:p>
        </w:tc>
        <w:tc>
          <w:tcPr>
            <w:tcW w:w="1560" w:type="dxa"/>
          </w:tcPr>
          <w:p w:rsidR="00961CC3" w:rsidRDefault="00410889">
            <w:pPr>
              <w:pStyle w:val="ConsPlusNormal0"/>
              <w:jc w:val="center"/>
            </w:pPr>
            <w:r>
              <w:t>0,49</w:t>
            </w:r>
          </w:p>
        </w:tc>
        <w:tc>
          <w:tcPr>
            <w:tcW w:w="1417" w:type="dxa"/>
          </w:tcPr>
          <w:p w:rsidR="00961CC3" w:rsidRDefault="00410889">
            <w:pPr>
              <w:pStyle w:val="ConsPlusNormal0"/>
              <w:jc w:val="center"/>
            </w:pPr>
            <w:r>
              <w:t>не влияет</w:t>
            </w:r>
          </w:p>
        </w:tc>
      </w:tr>
    </w:tbl>
    <w:p w:rsidR="00961CC3" w:rsidRDefault="00961CC3">
      <w:pPr>
        <w:pStyle w:val="ConsPlusNormal0"/>
        <w:sectPr w:rsidR="00961CC3">
          <w:headerReference w:type="default" r:id="rId41"/>
          <w:footerReference w:type="default" r:id="rId42"/>
          <w:headerReference w:type="first" r:id="rId43"/>
          <w:footerReference w:type="first" r:id="rId44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961CC3" w:rsidRDefault="00410889">
      <w:pPr>
        <w:pStyle w:val="ConsPlusNormal0"/>
        <w:jc w:val="right"/>
      </w:pPr>
      <w:r>
        <w:lastRenderedPageBreak/>
        <w:t>".</w:t>
      </w:r>
    </w:p>
    <w:p w:rsidR="00961CC3" w:rsidRDefault="00961CC3">
      <w:pPr>
        <w:pStyle w:val="ConsPlusNormal0"/>
        <w:jc w:val="both"/>
      </w:pPr>
    </w:p>
    <w:p w:rsidR="00961CC3" w:rsidRDefault="00410889">
      <w:pPr>
        <w:pStyle w:val="ConsPlusNormal0"/>
        <w:ind w:firstLine="540"/>
        <w:jc w:val="both"/>
      </w:pPr>
      <w:r>
        <w:t xml:space="preserve">2. Департаменту информационной политики Администрации города Омска официально опубликовать настоящее постановление и </w:t>
      </w:r>
      <w:proofErr w:type="gramStart"/>
      <w:r>
        <w:t>разместить его</w:t>
      </w:r>
      <w:proofErr w:type="gramEnd"/>
      <w:r>
        <w:t xml:space="preserve"> на официальном сайте Администрации города Омска в информационно-телекоммуникационно</w:t>
      </w:r>
      <w:r>
        <w:t>й сети "Интернет".</w:t>
      </w:r>
    </w:p>
    <w:p w:rsidR="00961CC3" w:rsidRDefault="00961CC3">
      <w:pPr>
        <w:pStyle w:val="ConsPlusNormal0"/>
        <w:jc w:val="both"/>
      </w:pPr>
    </w:p>
    <w:p w:rsidR="00961CC3" w:rsidRDefault="00410889">
      <w:pPr>
        <w:pStyle w:val="ConsPlusNormal0"/>
        <w:jc w:val="right"/>
      </w:pPr>
      <w:r>
        <w:t>Мэр города Омска</w:t>
      </w:r>
    </w:p>
    <w:p w:rsidR="00961CC3" w:rsidRDefault="00410889">
      <w:pPr>
        <w:pStyle w:val="ConsPlusNormal0"/>
        <w:jc w:val="right"/>
      </w:pPr>
      <w:r>
        <w:t>С.Н.Шелест</w:t>
      </w:r>
    </w:p>
    <w:p w:rsidR="00961CC3" w:rsidRDefault="00961CC3">
      <w:pPr>
        <w:pStyle w:val="ConsPlusNormal0"/>
        <w:jc w:val="both"/>
      </w:pPr>
    </w:p>
    <w:p w:rsidR="00961CC3" w:rsidRDefault="00961CC3">
      <w:pPr>
        <w:pStyle w:val="ConsPlusNormal0"/>
        <w:jc w:val="both"/>
      </w:pPr>
    </w:p>
    <w:p w:rsidR="00961CC3" w:rsidRDefault="00961CC3">
      <w:pPr>
        <w:pStyle w:val="ConsPlusNormal0"/>
        <w:jc w:val="both"/>
      </w:pPr>
    </w:p>
    <w:p w:rsidR="00961CC3" w:rsidRDefault="00961CC3">
      <w:pPr>
        <w:pStyle w:val="ConsPlusNormal0"/>
        <w:jc w:val="both"/>
      </w:pPr>
    </w:p>
    <w:p w:rsidR="00961CC3" w:rsidRDefault="00961CC3">
      <w:pPr>
        <w:pStyle w:val="ConsPlusNormal0"/>
        <w:jc w:val="both"/>
      </w:pPr>
    </w:p>
    <w:p w:rsidR="00961CC3" w:rsidRDefault="00410889">
      <w:pPr>
        <w:pStyle w:val="ConsPlusNormal0"/>
        <w:jc w:val="right"/>
        <w:outlineLvl w:val="0"/>
      </w:pPr>
      <w:r>
        <w:t>Приложение N 1</w:t>
      </w:r>
    </w:p>
    <w:p w:rsidR="00961CC3" w:rsidRDefault="00410889">
      <w:pPr>
        <w:pStyle w:val="ConsPlusNormal0"/>
        <w:jc w:val="right"/>
      </w:pPr>
      <w:r>
        <w:t>к постановлению Администрации города Омска</w:t>
      </w:r>
    </w:p>
    <w:p w:rsidR="00961CC3" w:rsidRDefault="00410889">
      <w:pPr>
        <w:pStyle w:val="ConsPlusNormal0"/>
        <w:jc w:val="right"/>
      </w:pPr>
      <w:r>
        <w:t>от 1 октября 2024 г. N 766-п</w:t>
      </w:r>
    </w:p>
    <w:p w:rsidR="00961CC3" w:rsidRDefault="00961CC3">
      <w:pPr>
        <w:pStyle w:val="ConsPlusNormal0"/>
        <w:jc w:val="both"/>
      </w:pPr>
    </w:p>
    <w:p w:rsidR="00961CC3" w:rsidRDefault="00410889">
      <w:pPr>
        <w:pStyle w:val="ConsPlusNormal0"/>
        <w:jc w:val="right"/>
      </w:pPr>
      <w:r>
        <w:t>"Приложение N 2</w:t>
      </w:r>
    </w:p>
    <w:p w:rsidR="00961CC3" w:rsidRDefault="00410889">
      <w:pPr>
        <w:pStyle w:val="ConsPlusNormal0"/>
        <w:jc w:val="right"/>
      </w:pPr>
      <w:r>
        <w:t>к техническому заданию на разработку</w:t>
      </w:r>
    </w:p>
    <w:p w:rsidR="00961CC3" w:rsidRDefault="00410889">
      <w:pPr>
        <w:pStyle w:val="ConsPlusNormal0"/>
        <w:jc w:val="right"/>
      </w:pPr>
      <w:r>
        <w:t xml:space="preserve">инвестиционной программы </w:t>
      </w:r>
      <w:proofErr w:type="gramStart"/>
      <w:r>
        <w:t>Акционерного</w:t>
      </w:r>
      <w:proofErr w:type="gramEnd"/>
    </w:p>
    <w:p w:rsidR="00961CC3" w:rsidRDefault="00410889">
      <w:pPr>
        <w:pStyle w:val="ConsPlusNormal0"/>
        <w:jc w:val="right"/>
      </w:pPr>
      <w:r>
        <w:t>общества "</w:t>
      </w:r>
      <w:proofErr w:type="spellStart"/>
      <w:r>
        <w:t>ОмскВодоканал</w:t>
      </w:r>
      <w:proofErr w:type="spellEnd"/>
      <w:r>
        <w:t>"</w:t>
      </w:r>
      <w:r>
        <w:t xml:space="preserve"> по реконструкции,</w:t>
      </w:r>
    </w:p>
    <w:p w:rsidR="00961CC3" w:rsidRDefault="00410889">
      <w:pPr>
        <w:pStyle w:val="ConsPlusNormal0"/>
        <w:jc w:val="right"/>
      </w:pPr>
      <w:r>
        <w:t>модернизации и строительству объектов</w:t>
      </w:r>
    </w:p>
    <w:p w:rsidR="00961CC3" w:rsidRDefault="00410889">
      <w:pPr>
        <w:pStyle w:val="ConsPlusNormal0"/>
        <w:jc w:val="right"/>
      </w:pPr>
      <w:r>
        <w:t>централизованных систем холодного</w:t>
      </w:r>
    </w:p>
    <w:p w:rsidR="00961CC3" w:rsidRDefault="00410889">
      <w:pPr>
        <w:pStyle w:val="ConsPlusNormal0"/>
        <w:jc w:val="right"/>
      </w:pPr>
      <w:r>
        <w:t>водоснабжения и водоотведения муниципального</w:t>
      </w:r>
    </w:p>
    <w:p w:rsidR="00961CC3" w:rsidRDefault="00410889">
      <w:pPr>
        <w:pStyle w:val="ConsPlusNormal0"/>
        <w:jc w:val="right"/>
      </w:pPr>
      <w:r>
        <w:t>образования городской округ город Омск</w:t>
      </w:r>
    </w:p>
    <w:p w:rsidR="00961CC3" w:rsidRDefault="00410889">
      <w:pPr>
        <w:pStyle w:val="ConsPlusNormal0"/>
        <w:jc w:val="right"/>
      </w:pPr>
      <w:r>
        <w:t>Омской области на 2025 - 2029 годы</w:t>
      </w:r>
    </w:p>
    <w:p w:rsidR="00961CC3" w:rsidRDefault="00961CC3">
      <w:pPr>
        <w:pStyle w:val="ConsPlusNormal0"/>
        <w:jc w:val="both"/>
      </w:pPr>
    </w:p>
    <w:p w:rsidR="00961CC3" w:rsidRDefault="00410889">
      <w:pPr>
        <w:pStyle w:val="ConsPlusTitle0"/>
        <w:jc w:val="center"/>
      </w:pPr>
      <w:bookmarkStart w:id="0" w:name="P186"/>
      <w:bookmarkEnd w:id="0"/>
      <w:r>
        <w:t>ПЕРЕЧЕНЬ</w:t>
      </w:r>
    </w:p>
    <w:p w:rsidR="00961CC3" w:rsidRDefault="00410889">
      <w:pPr>
        <w:pStyle w:val="ConsPlusTitle0"/>
        <w:jc w:val="center"/>
      </w:pPr>
      <w:r>
        <w:t xml:space="preserve">объектов капитального строительства </w:t>
      </w:r>
      <w:r>
        <w:t>абонентов, которые</w:t>
      </w:r>
    </w:p>
    <w:p w:rsidR="00961CC3" w:rsidRDefault="00410889">
      <w:pPr>
        <w:pStyle w:val="ConsPlusTitle0"/>
        <w:jc w:val="center"/>
      </w:pPr>
      <w:r>
        <w:t>необходимо подключить к централизованным системам холодного</w:t>
      </w:r>
    </w:p>
    <w:p w:rsidR="00961CC3" w:rsidRDefault="00410889">
      <w:pPr>
        <w:pStyle w:val="ConsPlusTitle0"/>
        <w:jc w:val="center"/>
      </w:pPr>
      <w:r>
        <w:t>водоснабжения и водоотведения</w:t>
      </w:r>
    </w:p>
    <w:p w:rsidR="00961CC3" w:rsidRDefault="00961CC3">
      <w:pPr>
        <w:pStyle w:val="ConsPlusNormal0"/>
        <w:jc w:val="both"/>
      </w:pPr>
    </w:p>
    <w:p w:rsidR="00961CC3" w:rsidRDefault="00961CC3">
      <w:pPr>
        <w:pStyle w:val="ConsPlusNormal0"/>
        <w:sectPr w:rsidR="00961CC3">
          <w:headerReference w:type="default" r:id="rId45"/>
          <w:footerReference w:type="default" r:id="rId46"/>
          <w:headerReference w:type="first" r:id="rId47"/>
          <w:footerReference w:type="first" r:id="rId48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1"/>
        <w:gridCol w:w="2608"/>
        <w:gridCol w:w="1276"/>
        <w:gridCol w:w="1098"/>
        <w:gridCol w:w="1247"/>
        <w:gridCol w:w="1275"/>
        <w:gridCol w:w="1134"/>
        <w:gridCol w:w="1077"/>
        <w:gridCol w:w="1587"/>
      </w:tblGrid>
      <w:tr w:rsidR="00961CC3">
        <w:tc>
          <w:tcPr>
            <w:tcW w:w="581" w:type="dxa"/>
            <w:vMerge w:val="restart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lastRenderedPageBreak/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08" w:type="dxa"/>
            <w:vMerge w:val="restart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Мероприятия</w:t>
            </w:r>
          </w:p>
        </w:tc>
        <w:tc>
          <w:tcPr>
            <w:tcW w:w="3621" w:type="dxa"/>
            <w:gridSpan w:val="3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Водоснабжение</w:t>
            </w:r>
          </w:p>
        </w:tc>
        <w:tc>
          <w:tcPr>
            <w:tcW w:w="3486" w:type="dxa"/>
            <w:gridSpan w:val="3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Водоотведение</w:t>
            </w:r>
          </w:p>
        </w:tc>
        <w:tc>
          <w:tcPr>
            <w:tcW w:w="1587" w:type="dxa"/>
            <w:vMerge w:val="restart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Срок подключения, год</w:t>
            </w:r>
          </w:p>
        </w:tc>
      </w:tr>
      <w:tr w:rsidR="00961CC3">
        <w:tc>
          <w:tcPr>
            <w:tcW w:w="581" w:type="dxa"/>
            <w:vMerge/>
          </w:tcPr>
          <w:p w:rsidR="00961CC3" w:rsidRDefault="00961CC3">
            <w:pPr>
              <w:pStyle w:val="ConsPlusNormal0"/>
            </w:pPr>
          </w:p>
        </w:tc>
        <w:tc>
          <w:tcPr>
            <w:tcW w:w="2608" w:type="dxa"/>
            <w:vMerge/>
          </w:tcPr>
          <w:p w:rsidR="00961CC3" w:rsidRDefault="00961CC3">
            <w:pPr>
              <w:pStyle w:val="ConsPlusNormal0"/>
            </w:pPr>
          </w:p>
        </w:tc>
        <w:tc>
          <w:tcPr>
            <w:tcW w:w="1276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Нагрузка, куб</w:t>
            </w:r>
            <w:proofErr w:type="gramStart"/>
            <w:r>
              <w:t>.м</w:t>
            </w:r>
            <w:proofErr w:type="gramEnd"/>
            <w:r>
              <w:t>/</w:t>
            </w:r>
            <w:proofErr w:type="spellStart"/>
            <w:r>
              <w:t>сут</w:t>
            </w:r>
            <w:proofErr w:type="spellEnd"/>
            <w:r>
              <w:t>.</w:t>
            </w:r>
          </w:p>
        </w:tc>
        <w:tc>
          <w:tcPr>
            <w:tcW w:w="1098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 xml:space="preserve">Диаметр, </w:t>
            </w:r>
            <w:proofErr w:type="gramStart"/>
            <w:r>
              <w:t>мм</w:t>
            </w:r>
            <w:proofErr w:type="gramEnd"/>
          </w:p>
        </w:tc>
        <w:tc>
          <w:tcPr>
            <w:tcW w:w="1247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 xml:space="preserve">Протяженность, </w:t>
            </w:r>
            <w:proofErr w:type="gramStart"/>
            <w:r>
              <w:t>м</w:t>
            </w:r>
            <w:proofErr w:type="gramEnd"/>
          </w:p>
        </w:tc>
        <w:tc>
          <w:tcPr>
            <w:tcW w:w="1275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Нагрузка, куб</w:t>
            </w:r>
            <w:proofErr w:type="gramStart"/>
            <w:r>
              <w:t>.м</w:t>
            </w:r>
            <w:proofErr w:type="gramEnd"/>
            <w:r>
              <w:t>/</w:t>
            </w:r>
            <w:proofErr w:type="spellStart"/>
            <w:r>
              <w:t>сут</w:t>
            </w:r>
            <w:proofErr w:type="spellEnd"/>
            <w:r>
              <w:t>.</w:t>
            </w:r>
          </w:p>
        </w:tc>
        <w:tc>
          <w:tcPr>
            <w:tcW w:w="1134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 xml:space="preserve">Диаметр, </w:t>
            </w:r>
            <w:proofErr w:type="gramStart"/>
            <w:r>
              <w:t>мм</w:t>
            </w:r>
            <w:proofErr w:type="gramEnd"/>
          </w:p>
        </w:tc>
        <w:tc>
          <w:tcPr>
            <w:tcW w:w="1077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 xml:space="preserve">Протяженность, </w:t>
            </w:r>
            <w:proofErr w:type="gramStart"/>
            <w:r>
              <w:t>м</w:t>
            </w:r>
            <w:proofErr w:type="gramEnd"/>
          </w:p>
        </w:tc>
        <w:tc>
          <w:tcPr>
            <w:tcW w:w="1587" w:type="dxa"/>
            <w:vMerge/>
          </w:tcPr>
          <w:p w:rsidR="00961CC3" w:rsidRDefault="00961CC3">
            <w:pPr>
              <w:pStyle w:val="ConsPlusNormal0"/>
            </w:pPr>
          </w:p>
        </w:tc>
      </w:tr>
      <w:tr w:rsidR="00961CC3">
        <w:tc>
          <w:tcPr>
            <w:tcW w:w="581" w:type="dxa"/>
          </w:tcPr>
          <w:p w:rsidR="00961CC3" w:rsidRDefault="00410889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608" w:type="dxa"/>
          </w:tcPr>
          <w:p w:rsidR="00961CC3" w:rsidRDefault="00410889">
            <w:pPr>
              <w:pStyle w:val="ConsPlusNormal0"/>
            </w:pPr>
            <w:r>
              <w:t>Строительство внеплощадочных сетей к жилому дому с закрытой автостоянкой по улице Красный Пахарь</w:t>
            </w:r>
          </w:p>
        </w:tc>
        <w:tc>
          <w:tcPr>
            <w:tcW w:w="1276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98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247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275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58,5</w:t>
            </w:r>
          </w:p>
        </w:tc>
        <w:tc>
          <w:tcPr>
            <w:tcW w:w="1134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225</w:t>
            </w:r>
          </w:p>
        </w:tc>
        <w:tc>
          <w:tcPr>
            <w:tcW w:w="1077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37</w:t>
            </w:r>
          </w:p>
        </w:tc>
        <w:tc>
          <w:tcPr>
            <w:tcW w:w="1587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2025</w:t>
            </w:r>
          </w:p>
        </w:tc>
      </w:tr>
      <w:tr w:rsidR="00961CC3">
        <w:tc>
          <w:tcPr>
            <w:tcW w:w="581" w:type="dxa"/>
          </w:tcPr>
          <w:p w:rsidR="00961CC3" w:rsidRDefault="00410889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2608" w:type="dxa"/>
          </w:tcPr>
          <w:p w:rsidR="00961CC3" w:rsidRDefault="00410889">
            <w:pPr>
              <w:pStyle w:val="ConsPlusNormal0"/>
            </w:pPr>
            <w:r>
              <w:t>Строительство внеплощадочных сетей к жилому дому по улице Энтузиастов. Выполнение СМР</w:t>
            </w:r>
          </w:p>
        </w:tc>
        <w:tc>
          <w:tcPr>
            <w:tcW w:w="1276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39,2</w:t>
            </w:r>
          </w:p>
        </w:tc>
        <w:tc>
          <w:tcPr>
            <w:tcW w:w="1098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110</w:t>
            </w:r>
          </w:p>
        </w:tc>
        <w:tc>
          <w:tcPr>
            <w:tcW w:w="1247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18</w:t>
            </w:r>
          </w:p>
        </w:tc>
        <w:tc>
          <w:tcPr>
            <w:tcW w:w="1275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37,4</w:t>
            </w:r>
          </w:p>
        </w:tc>
        <w:tc>
          <w:tcPr>
            <w:tcW w:w="1134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160</w:t>
            </w:r>
          </w:p>
        </w:tc>
        <w:tc>
          <w:tcPr>
            <w:tcW w:w="1077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145</w:t>
            </w:r>
          </w:p>
        </w:tc>
        <w:tc>
          <w:tcPr>
            <w:tcW w:w="1587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2025</w:t>
            </w:r>
          </w:p>
        </w:tc>
      </w:tr>
      <w:tr w:rsidR="00961CC3">
        <w:tc>
          <w:tcPr>
            <w:tcW w:w="581" w:type="dxa"/>
          </w:tcPr>
          <w:p w:rsidR="00961CC3" w:rsidRDefault="00410889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2608" w:type="dxa"/>
          </w:tcPr>
          <w:p w:rsidR="00961CC3" w:rsidRDefault="00410889">
            <w:pPr>
              <w:pStyle w:val="ConsPlusNormal0"/>
            </w:pPr>
            <w:r>
              <w:t xml:space="preserve">Строительство внеплощадочных сетей к многоквартирному дому со встроенно-пристроенными помещениями, автостоянкой закрытого типа по улице 1-я </w:t>
            </w:r>
            <w:proofErr w:type="gramStart"/>
            <w:r>
              <w:t>Северная</w:t>
            </w:r>
            <w:proofErr w:type="gramEnd"/>
            <w:r>
              <w:t xml:space="preserve"> (первый этап). Выполнение СМР</w:t>
            </w:r>
          </w:p>
        </w:tc>
        <w:tc>
          <w:tcPr>
            <w:tcW w:w="1276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63,4</w:t>
            </w:r>
          </w:p>
        </w:tc>
        <w:tc>
          <w:tcPr>
            <w:tcW w:w="1098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225</w:t>
            </w:r>
          </w:p>
        </w:tc>
        <w:tc>
          <w:tcPr>
            <w:tcW w:w="1247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130</w:t>
            </w:r>
          </w:p>
        </w:tc>
        <w:tc>
          <w:tcPr>
            <w:tcW w:w="1275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77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2025</w:t>
            </w:r>
          </w:p>
        </w:tc>
      </w:tr>
      <w:tr w:rsidR="00961CC3">
        <w:tc>
          <w:tcPr>
            <w:tcW w:w="581" w:type="dxa"/>
          </w:tcPr>
          <w:p w:rsidR="00961CC3" w:rsidRDefault="00410889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2608" w:type="dxa"/>
          </w:tcPr>
          <w:p w:rsidR="00961CC3" w:rsidRDefault="00410889">
            <w:pPr>
              <w:pStyle w:val="ConsPlusNormal0"/>
            </w:pPr>
            <w:r>
              <w:t xml:space="preserve">Строительство внеплощадочных сетей к комплексу взрослая и детская поликлиника в поселке </w:t>
            </w:r>
            <w:proofErr w:type="gramStart"/>
            <w:r>
              <w:t>Восточный</w:t>
            </w:r>
            <w:proofErr w:type="gramEnd"/>
            <w:r>
              <w:t xml:space="preserve"> бюджетного учреждения здравоохранения Омской области "Городская больница N 2" по улице 4-я Железнодорожная. Выполнение СМР</w:t>
            </w:r>
          </w:p>
        </w:tc>
        <w:tc>
          <w:tcPr>
            <w:tcW w:w="1276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13,3</w:t>
            </w:r>
          </w:p>
        </w:tc>
        <w:tc>
          <w:tcPr>
            <w:tcW w:w="1098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160</w:t>
            </w:r>
          </w:p>
        </w:tc>
        <w:tc>
          <w:tcPr>
            <w:tcW w:w="1247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171</w:t>
            </w:r>
          </w:p>
        </w:tc>
        <w:tc>
          <w:tcPr>
            <w:tcW w:w="1275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77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2025</w:t>
            </w:r>
          </w:p>
        </w:tc>
      </w:tr>
      <w:tr w:rsidR="00961CC3">
        <w:tc>
          <w:tcPr>
            <w:tcW w:w="581" w:type="dxa"/>
          </w:tcPr>
          <w:p w:rsidR="00961CC3" w:rsidRDefault="00410889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2608" w:type="dxa"/>
          </w:tcPr>
          <w:p w:rsidR="00961CC3" w:rsidRDefault="00410889">
            <w:pPr>
              <w:pStyle w:val="ConsPlusNormal0"/>
            </w:pPr>
            <w:r>
              <w:t xml:space="preserve">Строительство внеплощадочных сетей к скверу имени А.И. </w:t>
            </w:r>
            <w:r>
              <w:lastRenderedPageBreak/>
              <w:t>Казанника по улице Герцена, дом 25. Выполнение проектно-изыскательских работ. Выполнение СМР</w:t>
            </w:r>
          </w:p>
        </w:tc>
        <w:tc>
          <w:tcPr>
            <w:tcW w:w="1276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lastRenderedPageBreak/>
              <w:t>37,2</w:t>
            </w:r>
          </w:p>
        </w:tc>
        <w:tc>
          <w:tcPr>
            <w:tcW w:w="1098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63</w:t>
            </w:r>
          </w:p>
        </w:tc>
        <w:tc>
          <w:tcPr>
            <w:tcW w:w="1247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32</w:t>
            </w:r>
          </w:p>
        </w:tc>
        <w:tc>
          <w:tcPr>
            <w:tcW w:w="1275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77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2025</w:t>
            </w:r>
          </w:p>
        </w:tc>
      </w:tr>
    </w:tbl>
    <w:p w:rsidR="00961CC3" w:rsidRDefault="00410889">
      <w:pPr>
        <w:pStyle w:val="ConsPlusNormal0"/>
        <w:jc w:val="right"/>
      </w:pPr>
      <w:r>
        <w:lastRenderedPageBreak/>
        <w:t>"</w:t>
      </w:r>
    </w:p>
    <w:p w:rsidR="00961CC3" w:rsidRDefault="00961CC3">
      <w:pPr>
        <w:pStyle w:val="ConsPlusNormal0"/>
        <w:sectPr w:rsidR="00961CC3">
          <w:headerReference w:type="default" r:id="rId49"/>
          <w:footerReference w:type="default" r:id="rId50"/>
          <w:headerReference w:type="first" r:id="rId51"/>
          <w:footerReference w:type="first" r:id="rId52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961CC3" w:rsidRDefault="00961CC3">
      <w:pPr>
        <w:pStyle w:val="ConsPlusNormal0"/>
        <w:jc w:val="both"/>
      </w:pPr>
    </w:p>
    <w:p w:rsidR="00961CC3" w:rsidRDefault="00961CC3">
      <w:pPr>
        <w:pStyle w:val="ConsPlusNormal0"/>
        <w:jc w:val="both"/>
      </w:pPr>
    </w:p>
    <w:p w:rsidR="00961CC3" w:rsidRDefault="00961CC3">
      <w:pPr>
        <w:pStyle w:val="ConsPlusNormal0"/>
        <w:jc w:val="both"/>
      </w:pPr>
    </w:p>
    <w:p w:rsidR="00961CC3" w:rsidRDefault="00961CC3">
      <w:pPr>
        <w:pStyle w:val="ConsPlusNormal0"/>
        <w:jc w:val="both"/>
      </w:pPr>
    </w:p>
    <w:p w:rsidR="00961CC3" w:rsidRDefault="00961CC3">
      <w:pPr>
        <w:pStyle w:val="ConsPlusNormal0"/>
        <w:jc w:val="both"/>
      </w:pPr>
    </w:p>
    <w:p w:rsidR="00961CC3" w:rsidRDefault="00410889">
      <w:pPr>
        <w:pStyle w:val="ConsPlusNormal0"/>
        <w:jc w:val="right"/>
        <w:outlineLvl w:val="0"/>
      </w:pPr>
      <w:r>
        <w:t>Приложение N 2</w:t>
      </w:r>
    </w:p>
    <w:p w:rsidR="00961CC3" w:rsidRDefault="00410889">
      <w:pPr>
        <w:pStyle w:val="ConsPlusNormal0"/>
        <w:jc w:val="right"/>
      </w:pPr>
      <w:r>
        <w:t>к постановлению Администрации города Омска</w:t>
      </w:r>
    </w:p>
    <w:p w:rsidR="00961CC3" w:rsidRDefault="00410889">
      <w:pPr>
        <w:pStyle w:val="ConsPlusNormal0"/>
        <w:jc w:val="right"/>
      </w:pPr>
      <w:r>
        <w:t>от 1 октября 2024 г. N 766-п</w:t>
      </w:r>
    </w:p>
    <w:p w:rsidR="00961CC3" w:rsidRDefault="00961CC3">
      <w:pPr>
        <w:pStyle w:val="ConsPlusNormal0"/>
        <w:jc w:val="both"/>
      </w:pPr>
    </w:p>
    <w:p w:rsidR="00961CC3" w:rsidRDefault="00410889">
      <w:pPr>
        <w:pStyle w:val="ConsPlusNormal0"/>
        <w:jc w:val="right"/>
      </w:pPr>
      <w:r>
        <w:t>"Приложение N 4.1</w:t>
      </w:r>
    </w:p>
    <w:p w:rsidR="00961CC3" w:rsidRDefault="00410889">
      <w:pPr>
        <w:pStyle w:val="ConsPlusNormal0"/>
        <w:jc w:val="right"/>
      </w:pPr>
      <w:r>
        <w:t>к техническому заданию на корректировку</w:t>
      </w:r>
    </w:p>
    <w:p w:rsidR="00961CC3" w:rsidRDefault="00410889">
      <w:pPr>
        <w:pStyle w:val="ConsPlusNormal0"/>
        <w:jc w:val="right"/>
      </w:pPr>
      <w:r>
        <w:t xml:space="preserve">инвестиционной программы </w:t>
      </w:r>
      <w:proofErr w:type="gramStart"/>
      <w:r>
        <w:t>Акционерного</w:t>
      </w:r>
      <w:proofErr w:type="gramEnd"/>
    </w:p>
    <w:p w:rsidR="00961CC3" w:rsidRDefault="00410889">
      <w:pPr>
        <w:pStyle w:val="ConsPlusNormal0"/>
        <w:jc w:val="right"/>
      </w:pPr>
      <w:r>
        <w:t>общества "</w:t>
      </w:r>
      <w:proofErr w:type="spellStart"/>
      <w:r>
        <w:t>ОмскВодоканал</w:t>
      </w:r>
      <w:proofErr w:type="spellEnd"/>
      <w:r>
        <w:t>"</w:t>
      </w:r>
      <w:r>
        <w:t xml:space="preserve"> по реконструкции,</w:t>
      </w:r>
    </w:p>
    <w:p w:rsidR="00961CC3" w:rsidRDefault="00410889">
      <w:pPr>
        <w:pStyle w:val="ConsPlusNormal0"/>
        <w:jc w:val="right"/>
      </w:pPr>
      <w:r>
        <w:t>модернизации и строительству объектов</w:t>
      </w:r>
    </w:p>
    <w:p w:rsidR="00961CC3" w:rsidRDefault="00410889">
      <w:pPr>
        <w:pStyle w:val="ConsPlusNormal0"/>
        <w:jc w:val="right"/>
      </w:pPr>
      <w:r>
        <w:t>централизованных систем холодного</w:t>
      </w:r>
    </w:p>
    <w:p w:rsidR="00961CC3" w:rsidRDefault="00410889">
      <w:pPr>
        <w:pStyle w:val="ConsPlusNormal0"/>
        <w:jc w:val="right"/>
      </w:pPr>
      <w:r>
        <w:t>водоснабжения и водоотведения</w:t>
      </w:r>
    </w:p>
    <w:p w:rsidR="00961CC3" w:rsidRDefault="00410889">
      <w:pPr>
        <w:pStyle w:val="ConsPlusNormal0"/>
        <w:jc w:val="right"/>
      </w:pPr>
      <w:r>
        <w:t>муниципального образования</w:t>
      </w:r>
    </w:p>
    <w:p w:rsidR="00961CC3" w:rsidRDefault="00410889">
      <w:pPr>
        <w:pStyle w:val="ConsPlusNormal0"/>
        <w:jc w:val="right"/>
      </w:pPr>
      <w:r>
        <w:t>городской округ город Омск</w:t>
      </w:r>
    </w:p>
    <w:p w:rsidR="00961CC3" w:rsidRDefault="00410889">
      <w:pPr>
        <w:pStyle w:val="ConsPlusNormal0"/>
        <w:jc w:val="right"/>
      </w:pPr>
      <w:r>
        <w:t>Омской области на 2025 - 2029 годы</w:t>
      </w:r>
    </w:p>
    <w:p w:rsidR="00961CC3" w:rsidRDefault="00961CC3">
      <w:pPr>
        <w:pStyle w:val="ConsPlusNormal0"/>
        <w:jc w:val="both"/>
      </w:pPr>
    </w:p>
    <w:p w:rsidR="00961CC3" w:rsidRDefault="00410889">
      <w:pPr>
        <w:pStyle w:val="ConsPlusTitle0"/>
        <w:jc w:val="center"/>
      </w:pPr>
      <w:bookmarkStart w:id="1" w:name="P268"/>
      <w:bookmarkEnd w:id="1"/>
      <w:r>
        <w:t>ПЕРЕЧЕНЬ</w:t>
      </w:r>
    </w:p>
    <w:p w:rsidR="00961CC3" w:rsidRDefault="00410889">
      <w:pPr>
        <w:pStyle w:val="ConsPlusTitle0"/>
        <w:jc w:val="center"/>
      </w:pPr>
      <w:r>
        <w:t>мероприятий в целях создания цифрово</w:t>
      </w:r>
      <w:r>
        <w:t>й инфраструктуры в сфере</w:t>
      </w:r>
    </w:p>
    <w:p w:rsidR="00961CC3" w:rsidRDefault="00410889">
      <w:pPr>
        <w:pStyle w:val="ConsPlusTitle0"/>
        <w:jc w:val="center"/>
      </w:pPr>
      <w:r>
        <w:t>холодного водоснабжения и водоотведения</w:t>
      </w:r>
    </w:p>
    <w:p w:rsidR="00961CC3" w:rsidRDefault="00961CC3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4422"/>
        <w:gridCol w:w="2608"/>
        <w:gridCol w:w="1474"/>
      </w:tblGrid>
      <w:tr w:rsidR="00961CC3">
        <w:tc>
          <w:tcPr>
            <w:tcW w:w="567" w:type="dxa"/>
          </w:tcPr>
          <w:p w:rsidR="00961CC3" w:rsidRDefault="00410889">
            <w:pPr>
              <w:pStyle w:val="ConsPlusNormal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422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Мероприятия</w:t>
            </w:r>
          </w:p>
        </w:tc>
        <w:tc>
          <w:tcPr>
            <w:tcW w:w="2608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Местоположение/адрес</w:t>
            </w:r>
          </w:p>
        </w:tc>
        <w:tc>
          <w:tcPr>
            <w:tcW w:w="1474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Срок выполнения</w:t>
            </w:r>
          </w:p>
        </w:tc>
      </w:tr>
      <w:tr w:rsidR="00961CC3">
        <w:tc>
          <w:tcPr>
            <w:tcW w:w="567" w:type="dxa"/>
          </w:tcPr>
          <w:p w:rsidR="00961CC3" w:rsidRDefault="00410889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4422" w:type="dxa"/>
          </w:tcPr>
          <w:p w:rsidR="00961CC3" w:rsidRDefault="00410889">
            <w:pPr>
              <w:pStyle w:val="ConsPlusNormal0"/>
            </w:pPr>
            <w:r>
              <w:t xml:space="preserve">Приобретение сервера </w:t>
            </w:r>
            <w:proofErr w:type="spellStart"/>
            <w:r>
              <w:t>Shvacher</w:t>
            </w:r>
            <w:proofErr w:type="spellEnd"/>
            <w:r>
              <w:t xml:space="preserve"> </w:t>
            </w:r>
            <w:proofErr w:type="spellStart"/>
            <w:r>
              <w:t>Biet</w:t>
            </w:r>
            <w:proofErr w:type="spellEnd"/>
            <w:r>
              <w:t xml:space="preserve"> </w:t>
            </w:r>
            <w:proofErr w:type="spellStart"/>
            <w:r>
              <w:t>Cat</w:t>
            </w:r>
            <w:proofErr w:type="spellEnd"/>
            <w:r>
              <w:t xml:space="preserve"> Gen5</w:t>
            </w:r>
          </w:p>
        </w:tc>
        <w:tc>
          <w:tcPr>
            <w:tcW w:w="2608" w:type="dxa"/>
          </w:tcPr>
          <w:p w:rsidR="00961CC3" w:rsidRDefault="00410889">
            <w:pPr>
              <w:pStyle w:val="ConsPlusNormal0"/>
            </w:pPr>
            <w:r>
              <w:t>Город Омск, улица Маяковского, дом 2</w:t>
            </w:r>
          </w:p>
        </w:tc>
        <w:tc>
          <w:tcPr>
            <w:tcW w:w="1474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2025</w:t>
            </w:r>
          </w:p>
        </w:tc>
      </w:tr>
      <w:tr w:rsidR="00961CC3">
        <w:tc>
          <w:tcPr>
            <w:tcW w:w="567" w:type="dxa"/>
          </w:tcPr>
          <w:p w:rsidR="00961CC3" w:rsidRDefault="00410889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4422" w:type="dxa"/>
          </w:tcPr>
          <w:p w:rsidR="00961CC3" w:rsidRDefault="00410889">
            <w:pPr>
              <w:pStyle w:val="ConsPlusNormal0"/>
            </w:pPr>
            <w:r>
              <w:t xml:space="preserve">Приобретение коммутатора </w:t>
            </w:r>
            <w:proofErr w:type="spellStart"/>
            <w:r>
              <w:t>Eltex</w:t>
            </w:r>
            <w:proofErr w:type="spellEnd"/>
            <w:r>
              <w:t xml:space="preserve"> MES2428P</w:t>
            </w:r>
          </w:p>
        </w:tc>
        <w:tc>
          <w:tcPr>
            <w:tcW w:w="2608" w:type="dxa"/>
          </w:tcPr>
          <w:p w:rsidR="00961CC3" w:rsidRDefault="00410889">
            <w:pPr>
              <w:pStyle w:val="ConsPlusNormal0"/>
            </w:pPr>
            <w:r>
              <w:t>Город Омск, улица Маяковского, дом 2</w:t>
            </w:r>
          </w:p>
        </w:tc>
        <w:tc>
          <w:tcPr>
            <w:tcW w:w="1474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2025</w:t>
            </w:r>
          </w:p>
        </w:tc>
      </w:tr>
      <w:tr w:rsidR="00961CC3">
        <w:tc>
          <w:tcPr>
            <w:tcW w:w="567" w:type="dxa"/>
          </w:tcPr>
          <w:p w:rsidR="00961CC3" w:rsidRDefault="00410889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4422" w:type="dxa"/>
          </w:tcPr>
          <w:p w:rsidR="00961CC3" w:rsidRDefault="00410889">
            <w:pPr>
              <w:pStyle w:val="ConsPlusNormal0"/>
            </w:pPr>
            <w:r>
              <w:t xml:space="preserve">Приобретение коммутатора </w:t>
            </w:r>
            <w:proofErr w:type="spellStart"/>
            <w:r>
              <w:t>Eltex</w:t>
            </w:r>
            <w:proofErr w:type="spellEnd"/>
            <w:r>
              <w:t xml:space="preserve"> MES2448P</w:t>
            </w:r>
          </w:p>
        </w:tc>
        <w:tc>
          <w:tcPr>
            <w:tcW w:w="2608" w:type="dxa"/>
          </w:tcPr>
          <w:p w:rsidR="00961CC3" w:rsidRDefault="00410889">
            <w:pPr>
              <w:pStyle w:val="ConsPlusNormal0"/>
            </w:pPr>
            <w:r>
              <w:t>Город Омск, улица Маяковского, дом 2</w:t>
            </w:r>
          </w:p>
        </w:tc>
        <w:tc>
          <w:tcPr>
            <w:tcW w:w="1474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2025</w:t>
            </w:r>
          </w:p>
        </w:tc>
      </w:tr>
      <w:tr w:rsidR="00961CC3">
        <w:tc>
          <w:tcPr>
            <w:tcW w:w="567" w:type="dxa"/>
          </w:tcPr>
          <w:p w:rsidR="00961CC3" w:rsidRDefault="00410889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4422" w:type="dxa"/>
          </w:tcPr>
          <w:p w:rsidR="00961CC3" w:rsidRDefault="00410889">
            <w:pPr>
              <w:pStyle w:val="ConsPlusNormal0"/>
            </w:pPr>
            <w:r>
              <w:t xml:space="preserve">Приобретение комплекта для модернизации СХД </w:t>
            </w:r>
            <w:proofErr w:type="spellStart"/>
            <w:r>
              <w:t>Netapp</w:t>
            </w:r>
            <w:proofErr w:type="spellEnd"/>
            <w:r>
              <w:t xml:space="preserve"> FAS650A</w:t>
            </w:r>
          </w:p>
        </w:tc>
        <w:tc>
          <w:tcPr>
            <w:tcW w:w="2608" w:type="dxa"/>
          </w:tcPr>
          <w:p w:rsidR="00961CC3" w:rsidRDefault="00410889">
            <w:pPr>
              <w:pStyle w:val="ConsPlusNormal0"/>
            </w:pPr>
            <w:r>
              <w:t>Город Омск, улица Маяковского, дом 2</w:t>
            </w:r>
          </w:p>
        </w:tc>
        <w:tc>
          <w:tcPr>
            <w:tcW w:w="1474" w:type="dxa"/>
            <w:vAlign w:val="center"/>
          </w:tcPr>
          <w:p w:rsidR="00961CC3" w:rsidRDefault="00410889">
            <w:pPr>
              <w:pStyle w:val="ConsPlusNormal0"/>
              <w:jc w:val="center"/>
            </w:pPr>
            <w:r>
              <w:t>2025</w:t>
            </w:r>
          </w:p>
        </w:tc>
      </w:tr>
    </w:tbl>
    <w:p w:rsidR="00961CC3" w:rsidRDefault="00410889">
      <w:pPr>
        <w:pStyle w:val="ConsPlusNormal0"/>
        <w:jc w:val="right"/>
      </w:pPr>
      <w:r>
        <w:t>"</w:t>
      </w:r>
    </w:p>
    <w:p w:rsidR="00961CC3" w:rsidRDefault="00961CC3">
      <w:pPr>
        <w:pStyle w:val="ConsPlusNormal0"/>
        <w:jc w:val="both"/>
      </w:pPr>
    </w:p>
    <w:p w:rsidR="00961CC3" w:rsidRDefault="00961CC3">
      <w:pPr>
        <w:pStyle w:val="ConsPlusNormal0"/>
        <w:jc w:val="both"/>
      </w:pPr>
    </w:p>
    <w:p w:rsidR="00961CC3" w:rsidRDefault="00961CC3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961CC3" w:rsidSect="00961CC3">
      <w:headerReference w:type="default" r:id="rId53"/>
      <w:footerReference w:type="default" r:id="rId54"/>
      <w:headerReference w:type="first" r:id="rId55"/>
      <w:footerReference w:type="first" r:id="rId56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889" w:rsidRDefault="00410889" w:rsidP="00961CC3">
      <w:r>
        <w:separator/>
      </w:r>
    </w:p>
  </w:endnote>
  <w:endnote w:type="continuationSeparator" w:id="0">
    <w:p w:rsidR="00410889" w:rsidRDefault="00410889" w:rsidP="00961C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CC3" w:rsidRDefault="00961CC3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3394"/>
      <w:gridCol w:w="3498"/>
      <w:gridCol w:w="3395"/>
    </w:tblGrid>
    <w:tr w:rsidR="00961CC3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961CC3" w:rsidRDefault="00410889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961CC3" w:rsidRDefault="00961CC3">
          <w:pPr>
            <w:pStyle w:val="ConsPlusNormal0"/>
            <w:jc w:val="center"/>
          </w:pPr>
          <w:hyperlink r:id="rId1">
            <w:r w:rsidR="00410889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961CC3" w:rsidRDefault="00410889">
          <w:pPr>
            <w:pStyle w:val="ConsPlusNormal0"/>
          </w:pPr>
          <w:r>
            <w:rPr>
              <w:rFonts w:ascii="Tahoma" w:hAnsi="Tahoma" w:cs="Tahoma"/>
            </w:rPr>
            <w:t xml:space="preserve">Страница </w:t>
          </w:r>
          <w:r w:rsidR="00961CC3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961CC3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961CC3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961CC3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961CC3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961CC3">
            <w:fldChar w:fldCharType="end"/>
          </w:r>
        </w:p>
      </w:tc>
    </w:tr>
  </w:tbl>
  <w:p w:rsidR="00961CC3" w:rsidRDefault="00410889">
    <w:pPr>
      <w:pStyle w:val="ConsPlusNormal0"/>
    </w:pPr>
    <w:r>
      <w:rPr>
        <w:sz w:val="2"/>
        <w:szCs w:val="2"/>
      </w:rPr>
      <w:t>1</w: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CC3" w:rsidRDefault="00410889">
    <w:pPr>
      <w:pStyle w:val="ConsPlusNormal0"/>
    </w:pPr>
    <w:r>
      <w:rPr>
        <w:sz w:val="2"/>
        <w:szCs w:val="2"/>
      </w:rPr>
      <w:t>1</w: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CC3" w:rsidRDefault="00410889">
    <w:pPr>
      <w:pStyle w:val="ConsPlusNormal0"/>
    </w:pPr>
    <w:r>
      <w:rPr>
        <w:sz w:val="2"/>
        <w:szCs w:val="2"/>
      </w:rPr>
      <w:t>1</w: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CC3" w:rsidRDefault="00410889">
    <w:pPr>
      <w:pStyle w:val="ConsPlusNormal0"/>
    </w:pPr>
    <w:r>
      <w:rPr>
        <w:sz w:val="2"/>
        <w:szCs w:val="2"/>
      </w:rPr>
      <w:t>1</w: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CC3" w:rsidRDefault="00961CC3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3394"/>
      <w:gridCol w:w="3498"/>
      <w:gridCol w:w="3395"/>
    </w:tblGrid>
    <w:tr w:rsidR="00961CC3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961CC3" w:rsidRDefault="00410889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961CC3" w:rsidRDefault="00961CC3">
          <w:pPr>
            <w:pStyle w:val="ConsPlusNormal0"/>
            <w:jc w:val="center"/>
          </w:pPr>
          <w:hyperlink r:id="rId1">
            <w:r w:rsidR="00410889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961CC3" w:rsidRDefault="00410889">
          <w:pPr>
            <w:pStyle w:val="ConsPlusNormal0"/>
          </w:pPr>
          <w:r>
            <w:rPr>
              <w:rFonts w:ascii="Tahoma" w:hAnsi="Tahoma" w:cs="Tahoma"/>
            </w:rPr>
            <w:t xml:space="preserve">Страница </w:t>
          </w:r>
          <w:r w:rsidR="00961CC3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961CC3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961CC3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961CC3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961CC3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961CC3">
            <w:fldChar w:fldCharType="end"/>
          </w:r>
        </w:p>
      </w:tc>
    </w:tr>
  </w:tbl>
  <w:p w:rsidR="00961CC3" w:rsidRDefault="00410889">
    <w:pPr>
      <w:pStyle w:val="ConsPlusNormal0"/>
    </w:pPr>
    <w:r>
      <w:rPr>
        <w:sz w:val="2"/>
        <w:szCs w:val="2"/>
      </w:rPr>
      <w:t>1</w: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CC3" w:rsidRDefault="00410889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CC3" w:rsidRDefault="00410889">
    <w:pPr>
      <w:pStyle w:val="ConsPlusNormal0"/>
    </w:pPr>
    <w:r>
      <w:rPr>
        <w:sz w:val="2"/>
        <w:szCs w:val="2"/>
      </w:rPr>
      <w:t>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CC3" w:rsidRDefault="00410889">
    <w:pPr>
      <w:pStyle w:val="ConsPlusNormal0"/>
    </w:pPr>
    <w:r>
      <w:rPr>
        <w:sz w:val="2"/>
        <w:szCs w:val="2"/>
      </w:rPr>
      <w:t>1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CC3" w:rsidRDefault="00410889">
    <w:pPr>
      <w:pStyle w:val="ConsPlusNormal0"/>
    </w:pPr>
    <w:r>
      <w:rPr>
        <w:sz w:val="2"/>
        <w:szCs w:val="2"/>
      </w:rPr>
      <w:t>1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CC3" w:rsidRDefault="00961CC3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3394"/>
      <w:gridCol w:w="3498"/>
      <w:gridCol w:w="3395"/>
    </w:tblGrid>
    <w:tr w:rsidR="00961CC3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961CC3" w:rsidRDefault="00410889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961CC3" w:rsidRDefault="00961CC3">
          <w:pPr>
            <w:pStyle w:val="ConsPlusNormal0"/>
            <w:jc w:val="center"/>
          </w:pPr>
          <w:hyperlink r:id="rId1">
            <w:r w:rsidR="00410889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961CC3" w:rsidRDefault="00410889">
          <w:pPr>
            <w:pStyle w:val="ConsPlusNormal0"/>
          </w:pPr>
          <w:r>
            <w:rPr>
              <w:rFonts w:ascii="Tahoma" w:hAnsi="Tahoma" w:cs="Tahoma"/>
            </w:rPr>
            <w:t xml:space="preserve">Страница </w:t>
          </w:r>
          <w:r w:rsidR="00961CC3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961CC3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961CC3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961CC3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961CC3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961CC3">
            <w:fldChar w:fldCharType="end"/>
          </w:r>
        </w:p>
      </w:tc>
    </w:tr>
  </w:tbl>
  <w:p w:rsidR="00961CC3" w:rsidRDefault="00410889">
    <w:pPr>
      <w:pStyle w:val="ConsPlusNormal0"/>
    </w:pPr>
    <w:r>
      <w:rPr>
        <w:sz w:val="2"/>
        <w:szCs w:val="2"/>
      </w:rPr>
      <w:t>1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CC3" w:rsidRDefault="00410889">
    <w:pPr>
      <w:pStyle w:val="ConsPlusNormal0"/>
    </w:pPr>
    <w:r>
      <w:rPr>
        <w:sz w:val="2"/>
        <w:szCs w:val="2"/>
      </w:rPr>
      <w:t>1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CC3" w:rsidRDefault="00410889">
    <w:pPr>
      <w:pStyle w:val="ConsPlusNormal0"/>
    </w:pPr>
    <w:r>
      <w:rPr>
        <w:sz w:val="2"/>
        <w:szCs w:val="2"/>
      </w:rPr>
      <w:t>1</w: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CC3" w:rsidRDefault="00410889">
    <w:pPr>
      <w:pStyle w:val="ConsPlusNormal0"/>
    </w:pPr>
    <w:r>
      <w:rPr>
        <w:sz w:val="2"/>
        <w:szCs w:val="2"/>
      </w:rPr>
      <w:t>1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CC3" w:rsidRDefault="00961CC3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3394"/>
      <w:gridCol w:w="3498"/>
      <w:gridCol w:w="3395"/>
    </w:tblGrid>
    <w:tr w:rsidR="00961CC3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961CC3" w:rsidRDefault="00410889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961CC3" w:rsidRDefault="00961CC3">
          <w:pPr>
            <w:pStyle w:val="ConsPlusNormal0"/>
            <w:jc w:val="center"/>
          </w:pPr>
          <w:hyperlink r:id="rId1">
            <w:r w:rsidR="00410889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961CC3" w:rsidRDefault="00410889">
          <w:pPr>
            <w:pStyle w:val="ConsPlusNormal0"/>
          </w:pPr>
          <w:r>
            <w:rPr>
              <w:rFonts w:ascii="Tahoma" w:hAnsi="Tahoma" w:cs="Tahoma"/>
            </w:rPr>
            <w:t xml:space="preserve">Страница </w:t>
          </w:r>
          <w:r w:rsidR="00961CC3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961CC3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961CC3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961CC3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961CC3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961CC3">
            <w:fldChar w:fldCharType="end"/>
          </w:r>
        </w:p>
      </w:tc>
    </w:tr>
  </w:tbl>
  <w:p w:rsidR="00961CC3" w:rsidRDefault="00410889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889" w:rsidRDefault="00410889" w:rsidP="00961CC3">
      <w:r>
        <w:separator/>
      </w:r>
    </w:p>
  </w:footnote>
  <w:footnote w:type="continuationSeparator" w:id="0">
    <w:p w:rsidR="00410889" w:rsidRDefault="00410889" w:rsidP="00961C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4A0"/>
    </w:tblPr>
    <w:tblGrid>
      <w:gridCol w:w="5555"/>
      <w:gridCol w:w="4732"/>
    </w:tblGrid>
    <w:tr w:rsidR="00961CC3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961CC3" w:rsidRDefault="00410889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Омска от 01.10.2024 N 766-п</w:t>
          </w:r>
          <w:r>
            <w:rPr>
              <w:rFonts w:ascii="Tahoma" w:hAnsi="Tahoma" w:cs="Tahoma"/>
              <w:sz w:val="16"/>
              <w:szCs w:val="16"/>
            </w:rPr>
            <w:br/>
            <w:t>"О внесении изменений в постановление Администрации город...</w:t>
          </w:r>
        </w:p>
      </w:tc>
      <w:tc>
        <w:tcPr>
          <w:tcW w:w="2300" w:type="pct"/>
          <w:vAlign w:val="center"/>
        </w:tcPr>
        <w:p w:rsidR="00961CC3" w:rsidRDefault="00410889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09.12.2024</w:t>
          </w:r>
        </w:p>
      </w:tc>
    </w:tr>
  </w:tbl>
  <w:p w:rsidR="00961CC3" w:rsidRDefault="00961CC3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961CC3" w:rsidRDefault="00961CC3">
    <w:pPr>
      <w:pStyle w:val="ConsPlusNormal0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CC3" w:rsidRDefault="00961CC3">
    <w:pPr>
      <w:pStyle w:val="ConsPlusNormal0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CC3" w:rsidRDefault="00961CC3">
    <w:pPr>
      <w:pStyle w:val="ConsPlusNormal0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4A0"/>
    </w:tblPr>
    <w:tblGrid>
      <w:gridCol w:w="5555"/>
      <w:gridCol w:w="4732"/>
    </w:tblGrid>
    <w:tr w:rsidR="00961CC3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961CC3" w:rsidRDefault="00410889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Постановление </w:t>
          </w:r>
          <w:r>
            <w:rPr>
              <w:rFonts w:ascii="Tahoma" w:hAnsi="Tahoma" w:cs="Tahoma"/>
              <w:sz w:val="16"/>
              <w:szCs w:val="16"/>
            </w:rPr>
            <w:t>Администрации города Омска от 01.10.2024 N 766-п</w:t>
          </w:r>
          <w:r>
            <w:rPr>
              <w:rFonts w:ascii="Tahoma" w:hAnsi="Tahoma" w:cs="Tahoma"/>
              <w:sz w:val="16"/>
              <w:szCs w:val="16"/>
            </w:rPr>
            <w:br/>
            <w:t>"О внесении изменений в постановление Администрации город...</w:t>
          </w:r>
        </w:p>
      </w:tc>
      <w:tc>
        <w:tcPr>
          <w:tcW w:w="2300" w:type="pct"/>
          <w:vAlign w:val="center"/>
        </w:tcPr>
        <w:p w:rsidR="00961CC3" w:rsidRDefault="00410889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</w:t>
          </w:r>
          <w:r>
            <w:rPr>
              <w:rFonts w:ascii="Tahoma" w:hAnsi="Tahoma" w:cs="Tahoma"/>
              <w:sz w:val="16"/>
              <w:szCs w:val="16"/>
            </w:rPr>
            <w:t xml:space="preserve"> 09.12.2024</w:t>
          </w:r>
        </w:p>
      </w:tc>
    </w:tr>
  </w:tbl>
  <w:p w:rsidR="00961CC3" w:rsidRDefault="00961CC3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961CC3" w:rsidRDefault="00961CC3">
    <w:pPr>
      <w:pStyle w:val="ConsPlusNormal0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CC3" w:rsidRDefault="00961CC3">
    <w:pPr>
      <w:pStyle w:val="ConsPlusNormal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CC3" w:rsidRDefault="00961CC3">
    <w:pPr>
      <w:pStyle w:val="ConsPlusNormal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CC3" w:rsidRDefault="00961CC3">
    <w:pPr>
      <w:pStyle w:val="ConsPlusNormal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4A0"/>
    </w:tblPr>
    <w:tblGrid>
      <w:gridCol w:w="5555"/>
      <w:gridCol w:w="4732"/>
    </w:tblGrid>
    <w:tr w:rsidR="00961CC3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961CC3" w:rsidRDefault="00410889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Омска от 01.10.2024 N 766-п</w:t>
          </w:r>
          <w:r>
            <w:rPr>
              <w:rFonts w:ascii="Tahoma" w:hAnsi="Tahoma" w:cs="Tahoma"/>
              <w:sz w:val="16"/>
              <w:szCs w:val="16"/>
            </w:rPr>
            <w:br/>
            <w:t>"О внесении изменений в постановление Администрации город...</w:t>
          </w:r>
        </w:p>
      </w:tc>
      <w:tc>
        <w:tcPr>
          <w:tcW w:w="2300" w:type="pct"/>
          <w:vAlign w:val="center"/>
        </w:tcPr>
        <w:p w:rsidR="00961CC3" w:rsidRDefault="00410889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09.12.2024</w:t>
          </w:r>
        </w:p>
      </w:tc>
    </w:tr>
  </w:tbl>
  <w:p w:rsidR="00961CC3" w:rsidRDefault="00961CC3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961CC3" w:rsidRDefault="00961CC3">
    <w:pPr>
      <w:pStyle w:val="ConsPlusNormal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CC3" w:rsidRDefault="00961CC3">
    <w:pPr>
      <w:pStyle w:val="ConsPlusNormal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CC3" w:rsidRDefault="00961CC3">
    <w:pPr>
      <w:pStyle w:val="ConsPlusNormal0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CC3" w:rsidRDefault="00961CC3">
    <w:pPr>
      <w:pStyle w:val="ConsPlusNormal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4A0"/>
    </w:tblPr>
    <w:tblGrid>
      <w:gridCol w:w="5555"/>
      <w:gridCol w:w="4732"/>
    </w:tblGrid>
    <w:tr w:rsidR="00961CC3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961CC3" w:rsidRDefault="00410889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Омска от 01.10.2024 N 766-п</w:t>
          </w:r>
          <w:r>
            <w:rPr>
              <w:rFonts w:ascii="Tahoma" w:hAnsi="Tahoma" w:cs="Tahoma"/>
              <w:sz w:val="16"/>
              <w:szCs w:val="16"/>
            </w:rPr>
            <w:br/>
            <w:t>"О внесении изменений в постановление Администрации город...</w:t>
          </w:r>
        </w:p>
      </w:tc>
      <w:tc>
        <w:tcPr>
          <w:tcW w:w="2300" w:type="pct"/>
          <w:vAlign w:val="center"/>
        </w:tcPr>
        <w:p w:rsidR="00961CC3" w:rsidRDefault="00410889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09.12.2024</w:t>
          </w:r>
        </w:p>
      </w:tc>
    </w:tr>
  </w:tbl>
  <w:p w:rsidR="00961CC3" w:rsidRDefault="00961CC3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961CC3" w:rsidRDefault="00961CC3">
    <w:pPr>
      <w:pStyle w:val="ConsPlusNormal0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CC3" w:rsidRDefault="00961CC3">
    <w:pPr>
      <w:pStyle w:val="ConsPlusNormal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61CC3"/>
    <w:rsid w:val="00410889"/>
    <w:rsid w:val="00961CC3"/>
    <w:rsid w:val="00A21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1CC3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961CC3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961CC3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961CC3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961CC3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961CC3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961CC3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961CC3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961CC3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rsid w:val="00961CC3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rsid w:val="00961CC3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rsid w:val="00961CC3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rsid w:val="00961CC3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rsid w:val="00961CC3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rsid w:val="00961CC3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rsid w:val="00961CC3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rsid w:val="00961CC3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rsid w:val="00961CC3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A216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16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216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21638"/>
  </w:style>
  <w:style w:type="paragraph" w:styleId="a7">
    <w:name w:val="footer"/>
    <w:basedOn w:val="a"/>
    <w:link w:val="a8"/>
    <w:uiPriority w:val="99"/>
    <w:semiHidden/>
    <w:unhideWhenUsed/>
    <w:rsid w:val="00A216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16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consultantplus://offline/ref=DA5317E327216169C1C505711316FAD53ABBC46C66E59A8675364293CB6376396CE3BBD9CD12973279A3D5DFF91324A8E83A0AF4A3BC2FC18D9D86CCGFa4K" TargetMode="External"/><Relationship Id="rId26" Type="http://schemas.openxmlformats.org/officeDocument/2006/relationships/hyperlink" Target="consultantplus://offline/ref=DA5317E327216169C1C505711316FAD53ABBC46C66E59A8675364293CB6376396CE3BBD9CD12973279A3D4D7FC1324A8E83A0AF4A3BC2FC18D9D86CCGFa4K" TargetMode="External"/><Relationship Id="rId39" Type="http://schemas.openxmlformats.org/officeDocument/2006/relationships/hyperlink" Target="consultantplus://offline/ref=DA5317E327216169C1C505711316FAD53ABBC46C66E59A8675364293CB6376396CE3BBD9CD12973279A3D4D1FA1324A8E83A0AF4A3BC2FC18D9D86CCGFa4K" TargetMode="External"/><Relationship Id="rId21" Type="http://schemas.openxmlformats.org/officeDocument/2006/relationships/header" Target="header3.xml"/><Relationship Id="rId34" Type="http://schemas.openxmlformats.org/officeDocument/2006/relationships/footer" Target="footer6.xml"/><Relationship Id="rId42" Type="http://schemas.openxmlformats.org/officeDocument/2006/relationships/footer" Target="footer7.xml"/><Relationship Id="rId47" Type="http://schemas.openxmlformats.org/officeDocument/2006/relationships/header" Target="header9.xml"/><Relationship Id="rId50" Type="http://schemas.openxmlformats.org/officeDocument/2006/relationships/footer" Target="footer11.xml"/><Relationship Id="rId55" Type="http://schemas.openxmlformats.org/officeDocument/2006/relationships/header" Target="header13.xml"/><Relationship Id="rId7" Type="http://schemas.openxmlformats.org/officeDocument/2006/relationships/hyperlink" Target="consultantplus://offline/ref=DA5317E327216169C1C505711316FAD53ABBC46C66E59A8570384293CB6376396CE3BBD9CD12973279A3D3DFF91324A8E83A0AF4A3BC2FC18D9D86CCGFa4K" TargetMode="External"/><Relationship Id="rId12" Type="http://schemas.openxmlformats.org/officeDocument/2006/relationships/hyperlink" Target="consultantplus://offline/ref=DA5317E327216169C1C505711316FAD53ABBC46C66E59A8675364293CB6376396CE3BBD9CD12973279A3D5DEFC1324A8E83A0AF4A3BC2FC18D9D86CCGFa4K" TargetMode="External"/><Relationship Id="rId17" Type="http://schemas.openxmlformats.org/officeDocument/2006/relationships/hyperlink" Target="consultantplus://offline/ref=DA5317E327216169C1C505711316FAD53ABBC46C66E59A8675364293CB6376396CE3BBD9CD12973279A3D5DFFB1324A8E83A0AF4A3BC2FC18D9D86CCGFa4K" TargetMode="External"/><Relationship Id="rId25" Type="http://schemas.openxmlformats.org/officeDocument/2006/relationships/hyperlink" Target="consultantplus://offline/ref=DA5317E327216169C1C505711316FAD53ABBC46C66E59A8675364293CB6376396CE3BBD9CD12973279A3D4D7FF1324A8E83A0AF4A3BC2FC18D9D86CCGFa4K" TargetMode="External"/><Relationship Id="rId33" Type="http://schemas.openxmlformats.org/officeDocument/2006/relationships/header" Target="header5.xml"/><Relationship Id="rId38" Type="http://schemas.openxmlformats.org/officeDocument/2006/relationships/hyperlink" Target="consultantplus://offline/ref=DA5317E327216169C1C505711316FAD53ABBC46C66E59A8675364293CB6376396CE3BBD9CD12973279A3D4D0FD1324A8E83A0AF4A3BC2FC18D9D86CCGFa4K" TargetMode="External"/><Relationship Id="rId46" Type="http://schemas.openxmlformats.org/officeDocument/2006/relationships/footer" Target="footer9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A5317E327216169C1C505711316FAD53ABBC46C66E59A8675364293CB6376396CE3BBD9CD12973279A3D5DEF31324A8E83A0AF4A3BC2FC18D9D86CCGFa4K" TargetMode="External"/><Relationship Id="rId20" Type="http://schemas.openxmlformats.org/officeDocument/2006/relationships/footer" Target="footer3.xml"/><Relationship Id="rId29" Type="http://schemas.openxmlformats.org/officeDocument/2006/relationships/hyperlink" Target="consultantplus://offline/ref=DA5317E327216169C1C505711316FAD53ABBC46C66E59A8675364293CB6376396CE3BBD9CD12973279A3D5D6F31324A8E83A0AF4A3BC2FC18D9D86CCGFa4K" TargetMode="External"/><Relationship Id="rId41" Type="http://schemas.openxmlformats.org/officeDocument/2006/relationships/header" Target="header6.xml"/><Relationship Id="rId54" Type="http://schemas.openxmlformats.org/officeDocument/2006/relationships/footer" Target="footer13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A5317E327216169C1C51B7C057AA5DC36B79B6166E094D1296444C49433706C3EA3E5808E5F84327BBDD7D6F8G1aCK" TargetMode="External"/><Relationship Id="rId11" Type="http://schemas.openxmlformats.org/officeDocument/2006/relationships/hyperlink" Target="consultantplus://offline/ref=DA5317E327216169C1C505711316FAD53ABBC46C66E59A8675364293CB6376396CE3BBD9CD12973279A3D5D1FF1324A8E83A0AF4A3BC2FC18D9D86CCGFa4K" TargetMode="External"/><Relationship Id="rId24" Type="http://schemas.openxmlformats.org/officeDocument/2006/relationships/hyperlink" Target="consultantplus://offline/ref=DA5317E327216169C1C505711316FAD53ABBC46C66E59A8675364293CB6376396CE3BBD9CD12973279A3D4D6FD1324A8E83A0AF4A3BC2FC18D9D86CCGFa4K" TargetMode="External"/><Relationship Id="rId32" Type="http://schemas.openxmlformats.org/officeDocument/2006/relationships/footer" Target="footer5.xml"/><Relationship Id="rId37" Type="http://schemas.openxmlformats.org/officeDocument/2006/relationships/hyperlink" Target="consultantplus://offline/ref=DA5317E327216169C1C505711316FAD53ABBC46C66E59A8675364293CB6376396CE3BBD9CD12973279A3D4D0FC1324A8E83A0AF4A3BC2FC18D9D86CCGFa4K" TargetMode="External"/><Relationship Id="rId40" Type="http://schemas.openxmlformats.org/officeDocument/2006/relationships/hyperlink" Target="consultantplus://offline/ref=DA5317E327216169C1C505711316FAD53ABBC46C66E59A8675364293CB6376396CE3BBD9CD12973279A3D4D1FB1324A8E83A0AF4A3BC2FC18D9D86CCGFa4K" TargetMode="External"/><Relationship Id="rId45" Type="http://schemas.openxmlformats.org/officeDocument/2006/relationships/header" Target="header8.xml"/><Relationship Id="rId53" Type="http://schemas.openxmlformats.org/officeDocument/2006/relationships/header" Target="header12.xml"/><Relationship Id="rId58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23" Type="http://schemas.openxmlformats.org/officeDocument/2006/relationships/hyperlink" Target="consultantplus://offline/ref=DA5317E327216169C1C505711316FAD53ABBC46C66E59A8675364293CB6376396CE3BBD9CD12973279A3D7D6F81324A8E83A0AF4A3BC2FC18D9D86CCGFa4K" TargetMode="External"/><Relationship Id="rId28" Type="http://schemas.openxmlformats.org/officeDocument/2006/relationships/hyperlink" Target="consultantplus://offline/ref=DA5317E327216169C1C505711316FAD53ABBC46C66E59A8675364293CB6376396CE3BBD9CD12973279A3D4D4FC1324A8E83A0AF4A3BC2FC18D9D86CCGFa4K" TargetMode="External"/><Relationship Id="rId36" Type="http://schemas.openxmlformats.org/officeDocument/2006/relationships/hyperlink" Target="consultantplus://offline/ref=DA5317E327216169C1C505711316FAD53ABBC46C66E59A8675364293CB6376396CE3BBD9CD12973279A3D4D3FC1324A8E83A0AF4A3BC2FC18D9D86CCGFa4K" TargetMode="External"/><Relationship Id="rId49" Type="http://schemas.openxmlformats.org/officeDocument/2006/relationships/header" Target="header10.xml"/><Relationship Id="rId57" Type="http://schemas.openxmlformats.org/officeDocument/2006/relationships/fontTable" Target="fontTable.xml"/><Relationship Id="rId10" Type="http://schemas.openxmlformats.org/officeDocument/2006/relationships/hyperlink" Target="consultantplus://offline/ref=DA5317E327216169C1C505711316FAD53ABBC46C66E59A8675364293CB6376396CE3BBD9CD12973279A3D5D6F31324A8E83A0AF4A3BC2FC18D9D86CCGFa4K" TargetMode="External"/><Relationship Id="rId19" Type="http://schemas.openxmlformats.org/officeDocument/2006/relationships/header" Target="header2.xml"/><Relationship Id="rId31" Type="http://schemas.openxmlformats.org/officeDocument/2006/relationships/header" Target="header4.xml"/><Relationship Id="rId44" Type="http://schemas.openxmlformats.org/officeDocument/2006/relationships/footer" Target="footer8.xml"/><Relationship Id="rId52" Type="http://schemas.openxmlformats.org/officeDocument/2006/relationships/footer" Target="footer12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DA5317E327216169C1C505711316FAD53ABBC46C66E59A8675364293CB6376396CE3BBD9CD12973279A3D5D3F31324A8E83A0AF4A3BC2FC18D9D86CCGFa4K" TargetMode="External"/><Relationship Id="rId14" Type="http://schemas.openxmlformats.org/officeDocument/2006/relationships/footer" Target="footer1.xml"/><Relationship Id="rId22" Type="http://schemas.openxmlformats.org/officeDocument/2006/relationships/footer" Target="footer4.xml"/><Relationship Id="rId27" Type="http://schemas.openxmlformats.org/officeDocument/2006/relationships/hyperlink" Target="consultantplus://offline/ref=DA5317E327216169C1C505711316FAD53ABBC46C66E59A8675364293CB6376396CE3BBD9CD12973279A3D4D4FF1324A8E83A0AF4A3BC2FC18D9D86CCGFa4K" TargetMode="External"/><Relationship Id="rId30" Type="http://schemas.openxmlformats.org/officeDocument/2006/relationships/hyperlink" Target="consultantplus://offline/ref=DA5317E327216169C1C505711316FAD53ABBC46C66E59A8675364293CB6376396CE3BBD9CD12973279A3D7D7F91324A8E83A0AF4A3BC2FC18D9D86CCGFa4K" TargetMode="External"/><Relationship Id="rId35" Type="http://schemas.openxmlformats.org/officeDocument/2006/relationships/hyperlink" Target="consultantplus://offline/ref=DA5317E327216169C1C505711316FAD53ABBC46C66E59A8675364293CB6376396CE3BBD9CD12973279A3D4D2F21324A8E83A0AF4A3BC2FC18D9D86CCGFa4K" TargetMode="External"/><Relationship Id="rId43" Type="http://schemas.openxmlformats.org/officeDocument/2006/relationships/header" Target="header7.xml"/><Relationship Id="rId48" Type="http://schemas.openxmlformats.org/officeDocument/2006/relationships/footer" Target="footer10.xml"/><Relationship Id="rId56" Type="http://schemas.openxmlformats.org/officeDocument/2006/relationships/footer" Target="footer14.xml"/><Relationship Id="rId8" Type="http://schemas.openxmlformats.org/officeDocument/2006/relationships/hyperlink" Target="consultantplus://offline/ref=DA5317E327216169C1C505711316FAD53ABBC46C66E59A8675364293CB6376396CE3BBD9CD12973279A3D5D6F31324A8E83A0AF4A3BC2FC18D9D86CCGFa4K" TargetMode="External"/><Relationship Id="rId51" Type="http://schemas.openxmlformats.org/officeDocument/2006/relationships/header" Target="header11.xml"/><Relationship Id="rId3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1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2931</Words>
  <Characters>16712</Characters>
  <Application>Microsoft Office Word</Application>
  <DocSecurity>0</DocSecurity>
  <Lines>139</Lines>
  <Paragraphs>39</Paragraphs>
  <ScaleCrop>false</ScaleCrop>
  <Company>КонсультантПлюс Версия 4024.00.32</Company>
  <LinksUpToDate>false</LinksUpToDate>
  <CharactersWithSpaces>19604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Омска от 01.10.2024 N 766-п
"О внесении изменений в постановление Администрации города Омска от 29 февраля 2024 года N 166-п"</dc:title>
  <cp:lastModifiedBy>saemelyantsev</cp:lastModifiedBy>
  <cp:revision>2</cp:revision>
  <dcterms:created xsi:type="dcterms:W3CDTF">2024-12-09T10:26:00Z</dcterms:created>
  <dcterms:modified xsi:type="dcterms:W3CDTF">2024-12-10T10:16:00Z</dcterms:modified>
</cp:coreProperties>
</file>