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3E" w:rsidRDefault="00864C3E">
      <w:pPr>
        <w:pStyle w:val="ConsPlusNormal0"/>
        <w:outlineLvl w:val="0"/>
      </w:pPr>
    </w:p>
    <w:p w:rsidR="00864C3E" w:rsidRDefault="003C7E5D">
      <w:pPr>
        <w:pStyle w:val="ConsPlusTitle0"/>
        <w:jc w:val="center"/>
        <w:outlineLvl w:val="0"/>
      </w:pPr>
      <w:r>
        <w:t>АДМИНИСТРАЦИЯ ГОРОДА ОМСКА</w:t>
      </w:r>
    </w:p>
    <w:p w:rsidR="00864C3E" w:rsidRDefault="00864C3E">
      <w:pPr>
        <w:pStyle w:val="ConsPlusTitle0"/>
        <w:jc w:val="both"/>
      </w:pPr>
    </w:p>
    <w:p w:rsidR="00864C3E" w:rsidRDefault="003C7E5D">
      <w:pPr>
        <w:pStyle w:val="ConsPlusTitle0"/>
        <w:jc w:val="center"/>
      </w:pPr>
      <w:r>
        <w:t>ПОСТАНОВЛЕНИЕ</w:t>
      </w:r>
    </w:p>
    <w:p w:rsidR="00864C3E" w:rsidRDefault="003C7E5D">
      <w:pPr>
        <w:pStyle w:val="ConsPlusTitle0"/>
        <w:jc w:val="center"/>
      </w:pPr>
      <w:r>
        <w:t>от 23 октября 2024 г. N 822-п</w:t>
      </w:r>
    </w:p>
    <w:p w:rsidR="00864C3E" w:rsidRDefault="00864C3E">
      <w:pPr>
        <w:pStyle w:val="ConsPlusTitle0"/>
        <w:jc w:val="both"/>
      </w:pPr>
    </w:p>
    <w:p w:rsidR="00864C3E" w:rsidRDefault="003C7E5D">
      <w:pPr>
        <w:pStyle w:val="ConsPlusTitle0"/>
        <w:jc w:val="center"/>
      </w:pPr>
      <w:r>
        <w:t>ОБ УТВЕРЖДЕНИИ ПОЛОЖЕНИЯ ОБ УСЛОВИЯХ И ПОРЯДКЕ ЗАКЛЮЧЕНИЯ</w:t>
      </w:r>
    </w:p>
    <w:p w:rsidR="00864C3E" w:rsidRDefault="003C7E5D">
      <w:pPr>
        <w:pStyle w:val="ConsPlusTitle0"/>
        <w:jc w:val="center"/>
      </w:pPr>
      <w:r>
        <w:t>СОГЛАШЕНИЙ О ЗАЩИТЕ И ПООЩРЕНИИ КАПИТАЛОВЛОЖЕНИЙ</w:t>
      </w:r>
    </w:p>
    <w:p w:rsidR="00864C3E" w:rsidRDefault="003C7E5D">
      <w:pPr>
        <w:pStyle w:val="ConsPlusTitle0"/>
        <w:jc w:val="center"/>
      </w:pPr>
      <w:r>
        <w:t>СО СТОРОНЫ ГОРОДА ОМСКА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ind w:firstLine="540"/>
        <w:jc w:val="both"/>
      </w:pPr>
      <w:r>
        <w:t xml:space="preserve">В соответствии с Федеральным </w:t>
      </w:r>
      <w:hyperlink r:id="rId6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защите и поощрении капиталовложений в Российской Федерации", руководствуясь Федеральным </w:t>
      </w:r>
      <w:hyperlink r:id="rId7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</w:t>
      </w:r>
      <w:r>
        <w:t xml:space="preserve">ах организации местного самоуправления в Российской Федерации", </w:t>
      </w:r>
      <w:hyperlink r:id="rId8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1. Утвердить </w:t>
      </w:r>
      <w:hyperlink w:anchor="P25" w:tooltip="ПОЛОЖЕНИЕ">
        <w:r>
          <w:rPr>
            <w:color w:val="0000FF"/>
          </w:rPr>
          <w:t>Положение</w:t>
        </w:r>
      </w:hyperlink>
      <w:r>
        <w:t xml:space="preserve"> об условиях и порядке заключения соглашений о защите и поощрении капиталовложений со стороны города Омска согласно приложению к настоящему постановлению.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</w:t>
      </w:r>
      <w:r>
        <w:t xml:space="preserve">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jc w:val="right"/>
      </w:pPr>
      <w:r>
        <w:t>Мэр города Омска</w:t>
      </w:r>
    </w:p>
    <w:p w:rsidR="00864C3E" w:rsidRDefault="003C7E5D">
      <w:pPr>
        <w:pStyle w:val="ConsPlusNormal0"/>
        <w:jc w:val="right"/>
      </w:pPr>
      <w:r>
        <w:t>С.Н.Шелест</w:t>
      </w: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jc w:val="right"/>
        <w:outlineLvl w:val="0"/>
      </w:pPr>
      <w:r>
        <w:t>Приложение</w:t>
      </w:r>
    </w:p>
    <w:p w:rsidR="00864C3E" w:rsidRDefault="003C7E5D">
      <w:pPr>
        <w:pStyle w:val="ConsPlusNormal0"/>
        <w:jc w:val="right"/>
      </w:pPr>
      <w:r>
        <w:t>к постановлению Администрации города Омска</w:t>
      </w:r>
    </w:p>
    <w:p w:rsidR="00864C3E" w:rsidRDefault="003C7E5D">
      <w:pPr>
        <w:pStyle w:val="ConsPlusNormal0"/>
        <w:jc w:val="right"/>
      </w:pPr>
      <w:r>
        <w:t>от 23 октября 2024 г. N 822-п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Title0"/>
        <w:jc w:val="center"/>
      </w:pPr>
      <w:bookmarkStart w:id="0" w:name="P25"/>
      <w:bookmarkEnd w:id="0"/>
      <w:r>
        <w:t>ПОЛО</w:t>
      </w:r>
      <w:r>
        <w:t>ЖЕНИЕ</w:t>
      </w:r>
    </w:p>
    <w:p w:rsidR="00864C3E" w:rsidRDefault="003C7E5D">
      <w:pPr>
        <w:pStyle w:val="ConsPlusTitle0"/>
        <w:jc w:val="center"/>
      </w:pPr>
      <w:r>
        <w:t>об условиях и порядке заключения соглашений о защите</w:t>
      </w:r>
    </w:p>
    <w:p w:rsidR="00864C3E" w:rsidRDefault="003C7E5D">
      <w:pPr>
        <w:pStyle w:val="ConsPlusTitle0"/>
        <w:jc w:val="center"/>
      </w:pPr>
      <w:r>
        <w:t xml:space="preserve">и </w:t>
      </w:r>
      <w:proofErr w:type="gramStart"/>
      <w:r>
        <w:t>поощрении</w:t>
      </w:r>
      <w:proofErr w:type="gramEnd"/>
      <w:r>
        <w:t xml:space="preserve"> капиталовложений со стороны города Омска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Title0"/>
        <w:jc w:val="center"/>
        <w:outlineLvl w:val="1"/>
      </w:pPr>
      <w:r>
        <w:t>I. Общие положения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ind w:firstLine="540"/>
        <w:jc w:val="both"/>
      </w:pPr>
      <w:r>
        <w:t xml:space="preserve">1. </w:t>
      </w:r>
      <w:proofErr w:type="gramStart"/>
      <w:r>
        <w:t xml:space="preserve">Настоящее Положение об условиях и порядке заключения соглашений о защите и поощрении капиталовложений со стороны города </w:t>
      </w:r>
      <w:r>
        <w:t xml:space="preserve">Омска (далее - Положение) разработано в соответствии с Федеральным </w:t>
      </w:r>
      <w:hyperlink r:id="rId9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"О защите и поощрении капиталовложений в Российской Федерации" (далее - Федеральный закон) и устанавливает условия и порядок заключения соглашений</w:t>
      </w:r>
      <w:r>
        <w:t xml:space="preserve"> о защите и поощрении капиталовложений со стороны муниципального образования городской округ город Омск Омской области (далее - Соглашение</w:t>
      </w:r>
      <w:proofErr w:type="gramEnd"/>
      <w:r>
        <w:t>), а также дополнительных соглашений к ним, принятия решения об изменении Соглашения и прекращения участия муниципальн</w:t>
      </w:r>
      <w:r>
        <w:t>ого образования городской округ город Омск Омской области в Соглашении.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2. Настоящее Положение применяется к Соглашениям, заключаемым в порядке частной проектной инициативы.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3. К отношениям, возникающим в связи с заключением, изменением и расторжением Согл</w:t>
      </w:r>
      <w:r>
        <w:t>ашения, а также в связи с исполнением обязанностей по Соглашению, применяются правила гражданского законодательства с учетом особенностей, установленных Федеральным законом.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4. Соглашение может быть заключено не позднее 1 января 2030 года.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Title0"/>
        <w:jc w:val="center"/>
        <w:outlineLvl w:val="1"/>
      </w:pPr>
      <w:r>
        <w:t>II. Предмет Соглашения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ind w:firstLine="540"/>
        <w:jc w:val="both"/>
      </w:pPr>
      <w:r>
        <w:t xml:space="preserve">5. </w:t>
      </w:r>
      <w:proofErr w:type="gramStart"/>
      <w:r>
        <w:t>Муниципальное образование городской округ город Омск Омской области в рамках Соглашения обязуется обеспечить в отношении организации, реализующей инвестиционный проект, неприменение актов (решений) органов местного самоуправления</w:t>
      </w:r>
      <w:r>
        <w:t xml:space="preserve"> муниципального образования городской округ город </w:t>
      </w:r>
      <w:r>
        <w:lastRenderedPageBreak/>
        <w:t xml:space="preserve">Омск Омской области, ухудшающих условия ведения предпринимательской и (или) иной деятельности, связанной с реализацией этого инвестиционного проекта, в отношении которого заключено Соглашение, по сравнению </w:t>
      </w:r>
      <w:r>
        <w:t>с условиями, определенными на момент заключения</w:t>
      </w:r>
      <w:proofErr w:type="gramEnd"/>
      <w:r>
        <w:t xml:space="preserve"> такого Соглашения (стабилизационная оговорка), с учетом особенностей, установленных </w:t>
      </w:r>
      <w:hyperlink r:id="rId10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статьей 9</w:t>
        </w:r>
      </w:hyperlink>
      <w:r>
        <w:t xml:space="preserve"> Федерального закона.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Ухудшающими условиями ведения предпр</w:t>
      </w:r>
      <w:r>
        <w:t>инимательской и (или) иной деятельности признаются акты (решения), которые: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1) увеличивают сроки осуществления процедур, необходимых для реализации инвестиционного проекта;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2) увеличивают количество процедур, необходимых для реализации инвестиционного прое</w:t>
      </w:r>
      <w:r>
        <w:t>кта;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3) увеличивают размер взимаемых с организации, реализующей проект, платежей, уплачиваемых в целях реализации инвестиционного проекта;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4) устанавливают дополнительные требования к условиям реализации инвестиционного проекта, в том числе требования о пр</w:t>
      </w:r>
      <w:r>
        <w:t>едоставлении дополнительных документов;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5) устанавливают дополнительные запреты, препятствующие реализации инвестиционного проекта.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6. Организация, реализующая инвестиционный проект, имеет право требовать неприменения таких актов (решений) при реализации и</w:t>
      </w:r>
      <w:r>
        <w:t>нвестиционного проекта от Администрации города Омска.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7. Администрация города Омска, заключившая Соглашение со стороны муниципального образования городской округ город Омск Омской области, не принимает на себя обязанностей по реализации инвестиционного про</w:t>
      </w:r>
      <w:r>
        <w:t>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инвестиционный проект.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Title0"/>
        <w:jc w:val="center"/>
        <w:outlineLvl w:val="1"/>
      </w:pPr>
      <w:r>
        <w:t>III. Условия заключения Соглашения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ind w:firstLine="540"/>
        <w:jc w:val="both"/>
      </w:pPr>
      <w:r>
        <w:t>8. Муниципальное образование городс</w:t>
      </w:r>
      <w:r>
        <w:t>кой округ город Омск Омской области выступает стороной Соглашения, если одновременно выполняются следующие условия: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1) стороной Соглашения является Омская область;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2) стороной Соглашения является организация, реализующая инвестиционный проект на территории</w:t>
      </w:r>
      <w:r>
        <w:t xml:space="preserve"> города Омска, соответствующая требованиям </w:t>
      </w:r>
      <w:hyperlink r:id="rId11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пункта 8 части 1 статьи 2</w:t>
        </w:r>
      </w:hyperlink>
      <w:r>
        <w:t xml:space="preserve"> Федерального закона;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3) инвестиционный проект, в отношении которого предлагается заключить Соглашение, соответствует условиям, пре</w:t>
      </w:r>
      <w:r>
        <w:t>дусмотренным Федеральным законом.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Title0"/>
        <w:jc w:val="center"/>
        <w:outlineLvl w:val="1"/>
      </w:pPr>
      <w:r>
        <w:t>IV. Порядок заключения Соглашения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ind w:firstLine="540"/>
        <w:jc w:val="both"/>
      </w:pPr>
      <w:bookmarkStart w:id="1" w:name="P57"/>
      <w:bookmarkEnd w:id="1"/>
      <w:r>
        <w:t>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</w:t>
      </w:r>
      <w:r>
        <w:t xml:space="preserve">емых к ним документов и материалов, указанных в </w:t>
      </w:r>
      <w:hyperlink r:id="rId12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части 7 статьи 7</w:t>
        </w:r>
      </w:hyperlink>
      <w:r>
        <w:t xml:space="preserve"> Федерального закона, Администрация города Омска организует их рассмотрение в соответствии с настоящим Положением.</w:t>
      </w:r>
    </w:p>
    <w:p w:rsidR="00864C3E" w:rsidRDefault="003C7E5D">
      <w:pPr>
        <w:pStyle w:val="ConsPlusNormal0"/>
        <w:spacing w:before="200"/>
        <w:ind w:firstLine="540"/>
        <w:jc w:val="both"/>
      </w:pPr>
      <w:bookmarkStart w:id="2" w:name="P58"/>
      <w:bookmarkEnd w:id="2"/>
      <w:r>
        <w:t xml:space="preserve">10. </w:t>
      </w:r>
      <w:proofErr w:type="gramStart"/>
      <w:r>
        <w:t xml:space="preserve">Для организации </w:t>
      </w:r>
      <w:r>
        <w:t xml:space="preserve">подписания от лица муниципального образования городской округ город Омск Омской области Соглашений и дополнительных соглашений к ним, принятия решения об изменении и расторжении Соглашений документы, указанные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</w:t>
      </w:r>
      <w:r>
        <w:t>астоящего Положения, в течение одного рабочего дня со дня их поступления в Администрацию города Омска направляются на рассмотрение и согласование:</w:t>
      </w:r>
      <w:proofErr w:type="gramEnd"/>
    </w:p>
    <w:p w:rsidR="00864C3E" w:rsidRDefault="003C7E5D">
      <w:pPr>
        <w:pStyle w:val="ConsPlusNormal0"/>
        <w:spacing w:before="200"/>
        <w:ind w:firstLine="540"/>
        <w:jc w:val="both"/>
      </w:pPr>
      <w:r>
        <w:t>1) в департамент городской экономической политики Администрации города Омска;</w:t>
      </w:r>
    </w:p>
    <w:p w:rsidR="00864C3E" w:rsidRDefault="003C7E5D">
      <w:pPr>
        <w:pStyle w:val="ConsPlusNormal0"/>
        <w:spacing w:before="200"/>
        <w:ind w:firstLine="540"/>
        <w:jc w:val="both"/>
      </w:pPr>
      <w:bookmarkStart w:id="3" w:name="P60"/>
      <w:bookmarkEnd w:id="3"/>
      <w:r>
        <w:t xml:space="preserve">2) в структурное подразделение </w:t>
      </w:r>
      <w:r>
        <w:t>Администрации города Омска,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Соглашения.</w:t>
      </w:r>
    </w:p>
    <w:p w:rsidR="00864C3E" w:rsidRDefault="003C7E5D">
      <w:pPr>
        <w:pStyle w:val="ConsPlusNormal0"/>
        <w:spacing w:before="200"/>
        <w:ind w:firstLine="540"/>
        <w:jc w:val="both"/>
      </w:pPr>
      <w:bookmarkStart w:id="4" w:name="P61"/>
      <w:bookmarkEnd w:id="4"/>
      <w:r>
        <w:lastRenderedPageBreak/>
        <w:t xml:space="preserve">11. Структурные подразделения Администрации города Омска, указанные в </w:t>
      </w:r>
      <w:hyperlink w:anchor="P58" w:tooltip="10. Для организации подписания от лица муниципального образования городской округ город Омск Омской области Соглашений и дополнительных соглашений к ним, принятия решения об изменении и расторжении Соглашений документы, указанные в пункте 9 настоящего Положени">
        <w:r>
          <w:rPr>
            <w:color w:val="0000FF"/>
          </w:rPr>
          <w:t>пункте 10</w:t>
        </w:r>
      </w:hyperlink>
      <w:r>
        <w:t xml:space="preserve"> настоящего Положения, осуществляют проверку документов, указанных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настоящего Положения, на соотве</w:t>
      </w:r>
      <w:r>
        <w:t>тствие следующим критериям: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1) документы, указанные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настоящего Положения, соответствуют требованиям, установленным </w:t>
      </w:r>
      <w:hyperlink r:id="rId13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статьей 7</w:t>
        </w:r>
      </w:hyperlink>
      <w:r>
        <w:t xml:space="preserve"> Федерального закона, и требов</w:t>
      </w:r>
      <w:r>
        <w:t>аниям, установленным нормативными правовыми актами Правительства Российской Федерации и (или) Правительства Омской области;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2) документы, указанные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настоящего Положения, поданы с соблюдением порядка, установленного </w:t>
      </w:r>
      <w:hyperlink r:id="rId14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статьей 7</w:t>
        </w:r>
      </w:hyperlink>
      <w:r>
        <w:t xml:space="preserve"> Федерального закона, и требований, установленных нормативными правовыми актами Правительства Российской Федерации и (или)</w:t>
      </w:r>
      <w:r>
        <w:t xml:space="preserve"> Правительства Омской области;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3) заявитель является российским юридическим лицом и не является государственным (муниципальным) учреждением либо государственным (муниципальным) унитарным предприятием;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4) инвестиционный проект является новым инвестиционным </w:t>
      </w:r>
      <w:r>
        <w:t xml:space="preserve">проектом (соответствует условиям, предусмотренным </w:t>
      </w:r>
      <w:hyperlink r:id="rId15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пунктом 6 части 1 статьи 2</w:t>
        </w:r>
      </w:hyperlink>
      <w:r>
        <w:t xml:space="preserve"> Федерального закона);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5) сфера российской экономики, в которой реализуется (планируется к </w:t>
      </w:r>
      <w:proofErr w:type="gramStart"/>
      <w:r>
        <w:t xml:space="preserve">реализации) </w:t>
      </w:r>
      <w:proofErr w:type="gramEnd"/>
      <w:r>
        <w:t>инвестиционный проек</w:t>
      </w:r>
      <w:r>
        <w:t xml:space="preserve">т, соответствует ограничениям, установленным </w:t>
      </w:r>
      <w:hyperlink r:id="rId16" w:tooltip="Федеральный закон от 01.04.2020 N 69-ФЗ (ред. от 30.11.2024) &quot;О защите и поощрении капиталовложений в Российской Федерации&quot; {КонсультантПлюс}">
        <w:r>
          <w:rPr>
            <w:color w:val="0000FF"/>
          </w:rPr>
          <w:t>частью 1 статьи 6</w:t>
        </w:r>
      </w:hyperlink>
      <w:r>
        <w:t xml:space="preserve"> Федерального закона;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6) инициатором заключения Соглашения (дополнительного соглашения) представлена достоверная информация (информация, </w:t>
      </w:r>
      <w:r>
        <w:t>соответствующая сведениям, содержащимся в Едином государственном реестре юридических лиц и (или) реестре выданных разрешений на строительство (в случае если предоставляется разрешение на строительство);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>7) реализация инвестиционного проекта на территории м</w:t>
      </w:r>
      <w:r>
        <w:t>униципального образования городской округ город Омск Омской области является целесообразной.</w:t>
      </w:r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12. По результатам проверки документов, указанных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настоящего Положения, на соответствие критериям, указанным в </w:t>
      </w:r>
      <w:hyperlink w:anchor="P61" w:tooltip="11. Структурные подразделения Администрации города Омска, указанные в пункте 10 настоящего Положения, осуществляют проверку документов, указанных в пункте 9 настоящего Положения, на соответствие следующим критериям:">
        <w:r>
          <w:rPr>
            <w:color w:val="0000FF"/>
          </w:rPr>
          <w:t>пункте 11</w:t>
        </w:r>
      </w:hyperlink>
      <w:r>
        <w:t xml:space="preserve"> настояще</w:t>
      </w:r>
      <w:r>
        <w:t>го Положения:</w:t>
      </w:r>
    </w:p>
    <w:p w:rsidR="00864C3E" w:rsidRDefault="003C7E5D">
      <w:pPr>
        <w:pStyle w:val="ConsPlusNormal0"/>
        <w:spacing w:before="200"/>
        <w:ind w:firstLine="540"/>
        <w:jc w:val="both"/>
      </w:pPr>
      <w:bookmarkStart w:id="5" w:name="P70"/>
      <w:bookmarkEnd w:id="5"/>
      <w:proofErr w:type="gramStart"/>
      <w:r>
        <w:t xml:space="preserve">- структурное подразделение Администрации города Омска, указанное в </w:t>
      </w:r>
      <w:hyperlink w:anchor="P60" w:tooltip="2) в структурное подразделение Администрации города Омска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.">
        <w:r>
          <w:rPr>
            <w:color w:val="0000FF"/>
          </w:rPr>
          <w:t>подпункте 2 пункта 10</w:t>
        </w:r>
      </w:hyperlink>
      <w:r>
        <w:t xml:space="preserve"> настоящего Положения, в течение трех рабочих дней со дня поступления документов, указанных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</w:t>
      </w:r>
      <w:r>
        <w:t xml:space="preserve">ящего Положения, на рассмотрение и согласование направляет в департамент городской экономической политики Администрации города Омска письменное заключение о возможности от лица муниципального образования городской округ город Омск Омской области заключить </w:t>
      </w:r>
      <w:r>
        <w:t>Соглашение или дополнительное соглашение</w:t>
      </w:r>
      <w:proofErr w:type="gramEnd"/>
      <w:r>
        <w:t xml:space="preserve"> к нему;</w:t>
      </w:r>
    </w:p>
    <w:p w:rsidR="00864C3E" w:rsidRDefault="003C7E5D">
      <w:pPr>
        <w:pStyle w:val="ConsPlusNormal0"/>
        <w:spacing w:before="200"/>
        <w:ind w:firstLine="540"/>
        <w:jc w:val="both"/>
      </w:pPr>
      <w:proofErr w:type="gramStart"/>
      <w:r>
        <w:t xml:space="preserve">- департамент городской экономической политики Администрации города Омска по результатам рассмотрения документов, указанных в </w:t>
      </w:r>
      <w:hyperlink w:anchor="P57" w:tooltip="9. В случае поступления в Администрацию города Омска проектов Соглашений или дополнительных соглашений к ним о внесении изменений и (или) прекращении действия Соглашения, а также прилагаемых к ним документов и материалов, указанных в части 7 статьи 7 Федеральн">
        <w:r>
          <w:rPr>
            <w:color w:val="0000FF"/>
          </w:rPr>
          <w:t>пункте 9</w:t>
        </w:r>
      </w:hyperlink>
      <w:r>
        <w:t xml:space="preserve"> настоящего Положения, а также с учетом</w:t>
      </w:r>
      <w:r>
        <w:t xml:space="preserve"> заключения, поступившего в соответствии с </w:t>
      </w:r>
      <w:hyperlink w:anchor="P70" w:tooltip="- структурное подразделение Администрации города Омска, указанное в подпункте 2 пункта 10 настоящего Положения, в течение трех рабочих дней со дня поступления документов, указанных в пункте 9 настоящего Положения, на рассмотрение и согласование направляет в де">
        <w:r>
          <w:rPr>
            <w:color w:val="0000FF"/>
          </w:rPr>
          <w:t>абзацем вторым</w:t>
        </w:r>
      </w:hyperlink>
      <w:r>
        <w:t xml:space="preserve"> настоящего пункта, в течение трех рабочих дней со дня поступления указанного заключения представляет Мэру города Омска письменное заключение о возможности от лица м</w:t>
      </w:r>
      <w:r>
        <w:t>униципального образования городской округ город Омск Омской области заключения Соглашения</w:t>
      </w:r>
      <w:proofErr w:type="gramEnd"/>
      <w:r>
        <w:t xml:space="preserve"> </w:t>
      </w:r>
      <w:proofErr w:type="gramStart"/>
      <w:r>
        <w:t xml:space="preserve">или дополнительного соглашения к нему в случае соответствия критериям, указанным в </w:t>
      </w:r>
      <w:hyperlink w:anchor="P61" w:tooltip="11. Структурные подразделения Администрации города Омска, указанные в пункте 10 настоящего Положения, осуществляют проверку документов, указанных в пункте 9 настоящего Положения, на соответствие следующим критериям:">
        <w:r>
          <w:rPr>
            <w:color w:val="0000FF"/>
          </w:rPr>
          <w:t>пункте 11</w:t>
        </w:r>
      </w:hyperlink>
      <w:r>
        <w:t xml:space="preserve"> настоящего Положения, либо о невозможности заключения от лица муниципального образов</w:t>
      </w:r>
      <w:r>
        <w:t xml:space="preserve">ания городской округ город Омск Омской области Соглашения или дополнительных соглашений к нему в случае выявления несоответствия критериям, указанным в </w:t>
      </w:r>
      <w:hyperlink w:anchor="P61" w:tooltip="11. Структурные подразделения Администрации города Омска, указанные в пункте 10 настоящего Положения, осуществляют проверку документов, указанных в пункте 9 настоящего Положения, на соответствие следующим критериям:">
        <w:r>
          <w:rPr>
            <w:color w:val="0000FF"/>
          </w:rPr>
          <w:t>пункте 11</w:t>
        </w:r>
      </w:hyperlink>
      <w:r>
        <w:t xml:space="preserve"> настоящего Положения, с указанием положений Федерального закона и настоящего Положения, которые нарушены.</w:t>
      </w:r>
      <w:proofErr w:type="gramEnd"/>
    </w:p>
    <w:p w:rsidR="00864C3E" w:rsidRDefault="003C7E5D">
      <w:pPr>
        <w:pStyle w:val="ConsPlusNormal0"/>
        <w:spacing w:before="200"/>
        <w:ind w:firstLine="540"/>
        <w:jc w:val="both"/>
      </w:pPr>
      <w:r>
        <w:t>13. В течение пяти рабочих дней со дня получения соответствующего письменного заключения департамента городской экономической политики Администрации города Омска Мэр города Омска принимает решение о подписании (</w:t>
      </w:r>
      <w:proofErr w:type="spellStart"/>
      <w:r>
        <w:t>неподписании</w:t>
      </w:r>
      <w:proofErr w:type="spellEnd"/>
      <w:r>
        <w:t>) Соглашения или дополнительного</w:t>
      </w:r>
      <w:r>
        <w:t xml:space="preserve"> соглашения к нему.</w:t>
      </w:r>
    </w:p>
    <w:p w:rsidR="00864C3E" w:rsidRDefault="003C7E5D">
      <w:pPr>
        <w:pStyle w:val="ConsPlusNormal0"/>
        <w:spacing w:before="200"/>
        <w:ind w:firstLine="540"/>
        <w:jc w:val="both"/>
      </w:pPr>
      <w:proofErr w:type="gramStart"/>
      <w:r>
        <w:t xml:space="preserve">В случае принятия решения о </w:t>
      </w:r>
      <w:proofErr w:type="spellStart"/>
      <w:r>
        <w:t>неподписании</w:t>
      </w:r>
      <w:proofErr w:type="spellEnd"/>
      <w:r>
        <w:t xml:space="preserve"> Соглашения или дополнительного соглашения к нему департамент городской экономической политики Администрации города Омска направляет в Министерство экономического развития Омской области письмо, с</w:t>
      </w:r>
      <w:r>
        <w:t>одержащее обоснование невозможности заключения Соглашения или дополнительного соглашения к нему со ссылками на положения Федерального закона, нормативных правовых актов Правительства Российской Федерации и (или) Правительства Омской области, которые не соб</w:t>
      </w:r>
      <w:r>
        <w:t>людены инициатором проекта.</w:t>
      </w:r>
      <w:proofErr w:type="gramEnd"/>
    </w:p>
    <w:p w:rsidR="00864C3E" w:rsidRDefault="003C7E5D">
      <w:pPr>
        <w:pStyle w:val="ConsPlusNormal0"/>
        <w:spacing w:before="200"/>
        <w:ind w:firstLine="540"/>
        <w:jc w:val="both"/>
      </w:pPr>
      <w:r>
        <w:t xml:space="preserve">14. Информационное обеспечение процессов в рамках заключения (подписания), изменения и </w:t>
      </w:r>
      <w:r>
        <w:lastRenderedPageBreak/>
        <w:t>расторжения Соглашений в отношении инвестиционных проектов, реализуемых (планируемых к реализации) на территории муниципального образования г</w:t>
      </w:r>
      <w:r>
        <w:t>ородской округ город Омск Омской области, от лица муниципального образования городской округ город Омск Омской области осуществляется с использованием государственной информационной системы "Капиталовложения".</w:t>
      </w:r>
    </w:p>
    <w:p w:rsidR="00864C3E" w:rsidRDefault="00864C3E">
      <w:pPr>
        <w:pStyle w:val="ConsPlusNormal0"/>
        <w:jc w:val="both"/>
      </w:pPr>
    </w:p>
    <w:p w:rsidR="00864C3E" w:rsidRDefault="003C7E5D">
      <w:pPr>
        <w:pStyle w:val="ConsPlusNormal0"/>
        <w:jc w:val="center"/>
      </w:pPr>
      <w:r>
        <w:t>_______________</w:t>
      </w: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jc w:val="both"/>
      </w:pPr>
    </w:p>
    <w:p w:rsidR="00864C3E" w:rsidRDefault="00864C3E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64C3E" w:rsidSect="00864C3E">
      <w:footerReference w:type="default" r:id="rId17"/>
      <w:footerReference w:type="first" r:id="rId1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E5D" w:rsidRDefault="003C7E5D" w:rsidP="00864C3E">
      <w:r>
        <w:separator/>
      </w:r>
    </w:p>
  </w:endnote>
  <w:endnote w:type="continuationSeparator" w:id="0">
    <w:p w:rsidR="003C7E5D" w:rsidRDefault="003C7E5D" w:rsidP="0086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C3E" w:rsidRDefault="003C7E5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C3E" w:rsidRDefault="003C7E5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E5D" w:rsidRDefault="003C7E5D" w:rsidP="00864C3E">
      <w:r>
        <w:separator/>
      </w:r>
    </w:p>
  </w:footnote>
  <w:footnote w:type="continuationSeparator" w:id="0">
    <w:p w:rsidR="003C7E5D" w:rsidRDefault="003C7E5D" w:rsidP="00864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4C3E"/>
    <w:rsid w:val="003C7E5D"/>
    <w:rsid w:val="00864C3E"/>
    <w:rsid w:val="00921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864C3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64C3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64C3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864C3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864C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864C3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864C3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864C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21F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F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21F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1FCA"/>
  </w:style>
  <w:style w:type="paragraph" w:styleId="a7">
    <w:name w:val="footer"/>
    <w:basedOn w:val="a"/>
    <w:link w:val="a8"/>
    <w:uiPriority w:val="99"/>
    <w:semiHidden/>
    <w:unhideWhenUsed/>
    <w:rsid w:val="00921F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1F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634F5B69938A0B9C2EF0B4C1CD98421A7954B845A074F6494344034F82FEC260501B8C60FBB4968C114C35B3599C477FB2BD85543067C1B5168E5Aj9aCK" TargetMode="External"/><Relationship Id="rId13" Type="http://schemas.openxmlformats.org/officeDocument/2006/relationships/hyperlink" Target="consultantplus://offline/ref=37634F5B69938A0B9C2EEEB9D7A1C74B167B08B540A07AA2101F425410D2F89720101DD923BFB894891A1E6DF407C51632F9B187432C66C1jAaFK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634F5B69938A0B9C2EEEB9D7A1C74B16750BB545A57AA2101F425410D2F897321045D523B6A7968E0F483CB2j5a6K" TargetMode="External"/><Relationship Id="rId12" Type="http://schemas.openxmlformats.org/officeDocument/2006/relationships/hyperlink" Target="consultantplus://offline/ref=37634F5B69938A0B9C2EEEB9D7A1C74B167B08B540A07AA2101F425410D2F89720101DD923BFB8938E1A1E6DF407C51632F9B187432C66C1jAaFK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7634F5B69938A0B9C2EEEB9D7A1C74B167B08B540A07AA2101F425410D2F89720101DD923BFB8958D1A1E6DF407C51632F9B187432C66C1jAaF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A479E1D802D79E57A744D7C7990B16AEE4DC4EDD48F8BEEEDA26DE9C4CB315C43B7A18E6088EF17440AF8AFE92B2BAF52D384E47B5FA09i2a1K" TargetMode="External"/><Relationship Id="rId11" Type="http://schemas.openxmlformats.org/officeDocument/2006/relationships/hyperlink" Target="consultantplus://offline/ref=37634F5B69938A0B9C2EEEB9D7A1C74B167B08B540A07AA2101F425410D2F89720101DD923BFB9958E1A1E6DF407C51632F9B187432C66C1jAaF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7634F5B69938A0B9C2EEEB9D7A1C74B167B08B540A07AA2101F425410D2F89720101DD923BFBD918E1A1E6DF407C51632F9B187432C66C1jAaFK" TargetMode="External"/><Relationship Id="rId10" Type="http://schemas.openxmlformats.org/officeDocument/2006/relationships/hyperlink" Target="consultantplus://offline/ref=37634F5B69938A0B9C2EEEB9D7A1C74B167B08B540A07AA2101F425410D2F89720101DD923BFBB968B1A1E6DF407C51632F9B187432C66C1jAaFK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7634F5B69938A0B9C2EEEB9D7A1C74B167B08B540A07AA2101F425410D2F897321045D523B6A7968E0F483CB2j5a6K" TargetMode="External"/><Relationship Id="rId14" Type="http://schemas.openxmlformats.org/officeDocument/2006/relationships/hyperlink" Target="consultantplus://offline/ref=37634F5B69938A0B9C2EEEB9D7A1C74B167B08B540A07AA2101F425410D2F89720101DD923BFB894891A1E6DF407C51632F9B187432C66C1jAa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2605</Words>
  <Characters>14850</Characters>
  <Application>Microsoft Office Word</Application>
  <DocSecurity>0</DocSecurity>
  <Lines>123</Lines>
  <Paragraphs>34</Paragraphs>
  <ScaleCrop>false</ScaleCrop>
  <Company>КонсультантПлюс Версия 4024.00.32</Company>
  <LinksUpToDate>false</LinksUpToDate>
  <CharactersWithSpaces>17421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23.10.2024 N 822-п
"Об утверждении Положения об условиях и порядке заключения соглашений о защите и поощрении капиталовложений со стороны города Омска"</dc:title>
  <cp:lastModifiedBy>saemelyantsev</cp:lastModifiedBy>
  <cp:revision>2</cp:revision>
  <dcterms:created xsi:type="dcterms:W3CDTF">2024-12-09T10:26:00Z</dcterms:created>
  <dcterms:modified xsi:type="dcterms:W3CDTF">2024-12-10T10:27:00Z</dcterms:modified>
</cp:coreProperties>
</file>