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28" w:rsidRDefault="00DB1B28">
      <w:pPr>
        <w:jc w:val="center"/>
      </w:pPr>
      <w:r>
        <w:t>ПОЯСНИТЕЛЬНАЯ ЗАПИСКА</w:t>
      </w:r>
    </w:p>
    <w:p w:rsidR="00DB1B28" w:rsidRDefault="00DB1B28" w:rsidP="00694318">
      <w:pPr>
        <w:pStyle w:val="a3"/>
        <w:ind w:firstLine="720"/>
        <w:jc w:val="center"/>
      </w:pPr>
      <w:r>
        <w:t>к проекту постановления Администрации города Омска</w:t>
      </w:r>
    </w:p>
    <w:p w:rsidR="00DB1B28" w:rsidRDefault="00DB1B28" w:rsidP="00694318">
      <w:pPr>
        <w:pStyle w:val="a3"/>
        <w:ind w:firstLine="720"/>
        <w:jc w:val="center"/>
      </w:pPr>
      <w:r>
        <w:t>«О внесении изменени</w:t>
      </w:r>
      <w:r w:rsidR="00AD5FF4">
        <w:t>я</w:t>
      </w:r>
      <w:r>
        <w:t xml:space="preserve"> в постановление Администрации города Омска</w:t>
      </w:r>
    </w:p>
    <w:p w:rsidR="00DB1B28" w:rsidRDefault="00DB1B28" w:rsidP="00694318">
      <w:pPr>
        <w:pStyle w:val="a3"/>
        <w:ind w:firstLine="720"/>
        <w:jc w:val="center"/>
        <w:rPr>
          <w:szCs w:val="28"/>
        </w:rPr>
      </w:pPr>
      <w:r>
        <w:t>от 30 октября 2012 года № 1425-п «Об утверждении структуры и штатного расписания администрации Советского административного округа</w:t>
      </w:r>
      <w:r>
        <w:rPr>
          <w:szCs w:val="28"/>
        </w:rPr>
        <w:t xml:space="preserve"> города Омска»</w:t>
      </w:r>
    </w:p>
    <w:p w:rsidR="00DB1B28" w:rsidRDefault="00DB1B28" w:rsidP="007662C1">
      <w:pPr>
        <w:pStyle w:val="a3"/>
        <w:ind w:firstLine="0"/>
      </w:pPr>
    </w:p>
    <w:p w:rsidR="00DB1B28" w:rsidRDefault="00DB1B28" w:rsidP="00984439">
      <w:pPr>
        <w:pStyle w:val="a3"/>
        <w:ind w:firstLine="720"/>
      </w:pPr>
      <w:r>
        <w:t xml:space="preserve">Администрацией Советского административного округа города Омска (далее – администрация округа) </w:t>
      </w:r>
      <w:r>
        <w:rPr>
          <w:szCs w:val="28"/>
        </w:rPr>
        <w:t>подготовлен проект постановления Администрации города Омска «</w:t>
      </w:r>
      <w:r>
        <w:t>О внесении изменени</w:t>
      </w:r>
      <w:r w:rsidR="00AD5FF4">
        <w:t>я</w:t>
      </w:r>
      <w:r>
        <w:t xml:space="preserve"> в постановление Администрации города Омска от 30 октября 2012 года № 1425-п                 «Об утверждении структуры и штатного расписания администрации Советского административного округа города Омска</w:t>
      </w:r>
      <w:r>
        <w:rPr>
          <w:szCs w:val="28"/>
        </w:rPr>
        <w:t>» (далее – проект)</w:t>
      </w:r>
      <w:r>
        <w:t>.</w:t>
      </w:r>
    </w:p>
    <w:p w:rsidR="00DB1B28" w:rsidRDefault="00DB1B28" w:rsidP="00D40025">
      <w:pPr>
        <w:pStyle w:val="a3"/>
        <w:ind w:firstLine="720"/>
      </w:pPr>
      <w:r>
        <w:t>Проектом предусматривается внесение следующих изменений                в штатное расписание администрации округа:</w:t>
      </w:r>
    </w:p>
    <w:p w:rsidR="00455F84" w:rsidRDefault="00F235F9" w:rsidP="00455F84">
      <w:pPr>
        <w:pStyle w:val="a3"/>
        <w:ind w:firstLine="720"/>
        <w:rPr>
          <w:szCs w:val="28"/>
        </w:rPr>
      </w:pPr>
      <w:r w:rsidRPr="00550EEA">
        <w:t xml:space="preserve">- сокращение должности муниципальной службы </w:t>
      </w:r>
      <w:r w:rsidR="009B7C99" w:rsidRPr="00550EEA">
        <w:t xml:space="preserve">главного </w:t>
      </w:r>
      <w:r w:rsidRPr="00550EEA">
        <w:t xml:space="preserve">специалиста                                                                                                                                                отдела </w:t>
      </w:r>
      <w:r w:rsidRPr="00550EEA">
        <w:rPr>
          <w:szCs w:val="28"/>
        </w:rPr>
        <w:t>социально</w:t>
      </w:r>
      <w:r w:rsidR="009B7C99" w:rsidRPr="00550EEA">
        <w:rPr>
          <w:szCs w:val="28"/>
        </w:rPr>
        <w:t xml:space="preserve">й политики </w:t>
      </w:r>
      <w:r w:rsidRPr="00550EEA">
        <w:rPr>
          <w:szCs w:val="28"/>
        </w:rPr>
        <w:t>администрации округа</w:t>
      </w:r>
      <w:r w:rsidRPr="00550EEA">
        <w:t xml:space="preserve"> и одновременно введение </w:t>
      </w:r>
      <w:proofErr w:type="gramStart"/>
      <w:r w:rsidRPr="00550EEA">
        <w:t xml:space="preserve">должности муниципальной службы </w:t>
      </w:r>
      <w:r w:rsidR="009B7C99" w:rsidRPr="00550EEA">
        <w:t>главного</w:t>
      </w:r>
      <w:r w:rsidRPr="00550EEA">
        <w:t xml:space="preserve"> специалиста </w:t>
      </w:r>
      <w:r w:rsidR="009B7C99" w:rsidRPr="00550EEA">
        <w:t xml:space="preserve">отдела </w:t>
      </w:r>
      <w:r w:rsidR="009B7C99" w:rsidRPr="00550EEA">
        <w:rPr>
          <w:szCs w:val="28"/>
        </w:rPr>
        <w:t>общественной безопасности администрации округа</w:t>
      </w:r>
      <w:proofErr w:type="gramEnd"/>
      <w:r w:rsidR="00455F84" w:rsidRPr="00550EEA">
        <w:rPr>
          <w:szCs w:val="28"/>
        </w:rPr>
        <w:t>;</w:t>
      </w:r>
    </w:p>
    <w:p w:rsidR="009B7C99" w:rsidRDefault="00F235F9" w:rsidP="00455F84">
      <w:pPr>
        <w:pStyle w:val="a3"/>
        <w:ind w:firstLine="720"/>
      </w:pPr>
      <w:r>
        <w:t xml:space="preserve"> </w:t>
      </w:r>
      <w:r w:rsidR="009B7C99" w:rsidRPr="00550EEA">
        <w:t xml:space="preserve">- сокращение должности, не относящейся к муниципальной службе ведущего </w:t>
      </w:r>
      <w:proofErr w:type="gramStart"/>
      <w:r w:rsidR="009B7C99" w:rsidRPr="00550EEA">
        <w:t xml:space="preserve">инспектора отдела </w:t>
      </w:r>
      <w:r w:rsidR="009B7C99" w:rsidRPr="00550EEA">
        <w:rPr>
          <w:szCs w:val="28"/>
        </w:rPr>
        <w:t>общественной безопасности администрации округа</w:t>
      </w:r>
      <w:proofErr w:type="gramEnd"/>
      <w:r w:rsidR="009B7C99" w:rsidRPr="00550EEA">
        <w:t xml:space="preserve"> и одновременно введение должности муниципальной службы ведущего специалиста отдела </w:t>
      </w:r>
      <w:r w:rsidR="009B7C99" w:rsidRPr="00550EEA">
        <w:rPr>
          <w:szCs w:val="28"/>
        </w:rPr>
        <w:t>общественной безопасности администрации округа;</w:t>
      </w:r>
    </w:p>
    <w:p w:rsidR="009B7C99" w:rsidRDefault="009B7C99" w:rsidP="009B7C99">
      <w:pPr>
        <w:pStyle w:val="a3"/>
        <w:ind w:firstLine="720"/>
        <w:rPr>
          <w:szCs w:val="28"/>
        </w:rPr>
      </w:pPr>
      <w:r w:rsidRPr="00550EEA">
        <w:t xml:space="preserve">- сокращение </w:t>
      </w:r>
      <w:proofErr w:type="gramStart"/>
      <w:r w:rsidRPr="00550EEA">
        <w:t xml:space="preserve">должности муниципальной службы ведущего специалиста административно-хозяйственного отдела </w:t>
      </w:r>
      <w:r w:rsidRPr="00550EEA">
        <w:rPr>
          <w:szCs w:val="28"/>
        </w:rPr>
        <w:t>администрации округа</w:t>
      </w:r>
      <w:proofErr w:type="gramEnd"/>
      <w:r w:rsidRPr="00550EEA">
        <w:t xml:space="preserve"> и одновременно введение должности муниципальной службы главного специалиста отдела административно-хозяйственного отдела </w:t>
      </w:r>
      <w:r w:rsidRPr="00550EEA">
        <w:rPr>
          <w:szCs w:val="28"/>
        </w:rPr>
        <w:t>администрации округа</w:t>
      </w:r>
      <w:r w:rsidR="00550EEA">
        <w:rPr>
          <w:szCs w:val="28"/>
        </w:rPr>
        <w:t>;</w:t>
      </w:r>
    </w:p>
    <w:p w:rsidR="00550EEA" w:rsidRDefault="00550EEA" w:rsidP="00550EEA">
      <w:pPr>
        <w:pStyle w:val="a3"/>
        <w:ind w:firstLine="720"/>
        <w:rPr>
          <w:szCs w:val="28"/>
        </w:rPr>
      </w:pPr>
      <w:r w:rsidRPr="00F12B7C">
        <w:t xml:space="preserve">- сокращение </w:t>
      </w:r>
      <w:proofErr w:type="gramStart"/>
      <w:r w:rsidRPr="00F12B7C">
        <w:t xml:space="preserve">должности муниципальной службы ведущего специалиста отдела </w:t>
      </w:r>
      <w:r w:rsidRPr="00F12B7C">
        <w:rPr>
          <w:szCs w:val="28"/>
        </w:rPr>
        <w:t>социально-экономического развития</w:t>
      </w:r>
      <w:proofErr w:type="gramEnd"/>
      <w:r w:rsidRPr="00F12B7C">
        <w:rPr>
          <w:szCs w:val="28"/>
        </w:rPr>
        <w:t xml:space="preserve"> и потребительского рынка администрации округа</w:t>
      </w:r>
      <w:r w:rsidRPr="00F12B7C">
        <w:t xml:space="preserve"> и одновременно введение должности муниципальной службы главного специалиста </w:t>
      </w:r>
      <w:r w:rsidRPr="00F12B7C">
        <w:rPr>
          <w:szCs w:val="28"/>
        </w:rPr>
        <w:t>отдела социально-экономического развития и потребительского рынка администрации округа;</w:t>
      </w:r>
    </w:p>
    <w:p w:rsidR="00550EEA" w:rsidRPr="00B73881" w:rsidRDefault="00550EEA" w:rsidP="00550EEA">
      <w:pPr>
        <w:pStyle w:val="a3"/>
        <w:ind w:firstLine="720"/>
      </w:pPr>
      <w:r>
        <w:rPr>
          <w:szCs w:val="28"/>
        </w:rPr>
        <w:t xml:space="preserve">- </w:t>
      </w:r>
      <w:r>
        <w:t xml:space="preserve">сокращение </w:t>
      </w:r>
      <w:proofErr w:type="gramStart"/>
      <w:r>
        <w:t xml:space="preserve">должности муниципальной службы ведущего специалиста отдела </w:t>
      </w:r>
      <w:r>
        <w:rPr>
          <w:szCs w:val="28"/>
        </w:rPr>
        <w:t>бухгалтерского учета</w:t>
      </w:r>
      <w:proofErr w:type="gramEnd"/>
      <w:r>
        <w:rPr>
          <w:szCs w:val="28"/>
        </w:rPr>
        <w:t xml:space="preserve"> и отчетности администрации округа</w:t>
      </w:r>
      <w:r>
        <w:t xml:space="preserve"> и одновременно введение должности муниципальной службы</w:t>
      </w:r>
      <w:r w:rsidRPr="00D40025">
        <w:t xml:space="preserve"> </w:t>
      </w:r>
      <w:r>
        <w:t xml:space="preserve">главного специалиста </w:t>
      </w:r>
      <w:r>
        <w:rPr>
          <w:szCs w:val="28"/>
        </w:rPr>
        <w:t>отдела бухгалтерского учета и отчетности администрации округа.</w:t>
      </w:r>
    </w:p>
    <w:p w:rsidR="006E1176" w:rsidRDefault="00DB1B28" w:rsidP="00E014E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3601">
        <w:rPr>
          <w:rFonts w:ascii="Times New Roman" w:hAnsi="Times New Roman" w:cs="Times New Roman"/>
          <w:sz w:val="28"/>
          <w:szCs w:val="28"/>
        </w:rPr>
        <w:t>Данные изменения в штатное расписание</w:t>
      </w:r>
      <w:r w:rsidR="00AD5FF4" w:rsidRPr="00003601">
        <w:rPr>
          <w:rFonts w:ascii="Times New Roman" w:hAnsi="Times New Roman" w:cs="Times New Roman"/>
          <w:sz w:val="28"/>
          <w:szCs w:val="28"/>
        </w:rPr>
        <w:t xml:space="preserve"> администрации округа</w:t>
      </w:r>
      <w:r w:rsidRPr="00003601">
        <w:rPr>
          <w:rFonts w:ascii="Times New Roman" w:hAnsi="Times New Roman" w:cs="Times New Roman"/>
          <w:sz w:val="28"/>
          <w:szCs w:val="28"/>
        </w:rPr>
        <w:t xml:space="preserve"> обусловлены </w:t>
      </w:r>
      <w:r w:rsidR="00B73881" w:rsidRPr="00003601">
        <w:rPr>
          <w:rFonts w:ascii="Times New Roman" w:hAnsi="Times New Roman" w:cs="Times New Roman"/>
          <w:sz w:val="28"/>
          <w:szCs w:val="28"/>
        </w:rPr>
        <w:t>оптимизацией</w:t>
      </w:r>
      <w:r w:rsidRPr="00003601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3712ED" w:rsidRPr="00003601">
        <w:rPr>
          <w:rFonts w:ascii="Times New Roman" w:hAnsi="Times New Roman" w:cs="Times New Roman"/>
          <w:sz w:val="28"/>
          <w:szCs w:val="28"/>
        </w:rPr>
        <w:t xml:space="preserve"> администрации округа</w:t>
      </w:r>
      <w:r w:rsidR="00247CAC" w:rsidRPr="00003601">
        <w:rPr>
          <w:rFonts w:ascii="Times New Roman" w:hAnsi="Times New Roman" w:cs="Times New Roman"/>
          <w:sz w:val="28"/>
          <w:szCs w:val="28"/>
        </w:rPr>
        <w:t>,</w:t>
      </w:r>
      <w:r w:rsidR="00003601" w:rsidRPr="00003601">
        <w:rPr>
          <w:rFonts w:ascii="Times New Roman" w:hAnsi="Times New Roman" w:cs="Times New Roman"/>
          <w:spacing w:val="-4"/>
          <w:sz w:val="28"/>
          <w:szCs w:val="28"/>
        </w:rPr>
        <w:t xml:space="preserve"> внедрением системы электронного документооборота «Практика»</w:t>
      </w:r>
      <w:r w:rsidR="00003601">
        <w:rPr>
          <w:rFonts w:ascii="Times New Roman" w:hAnsi="Times New Roman" w:cs="Times New Roman"/>
          <w:sz w:val="28"/>
          <w:szCs w:val="28"/>
        </w:rPr>
        <w:t xml:space="preserve">, </w:t>
      </w:r>
      <w:r w:rsidR="00B73881" w:rsidRPr="0000360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247CAC" w:rsidRPr="00003601">
        <w:rPr>
          <w:rFonts w:ascii="Times New Roman" w:hAnsi="Times New Roman" w:cs="Times New Roman"/>
          <w:sz w:val="28"/>
          <w:szCs w:val="28"/>
        </w:rPr>
        <w:t xml:space="preserve">перераспределением </w:t>
      </w:r>
      <w:r w:rsidR="00B73881" w:rsidRPr="00003601">
        <w:rPr>
          <w:rFonts w:ascii="Times New Roman" w:hAnsi="Times New Roman" w:cs="Times New Roman"/>
          <w:sz w:val="28"/>
          <w:szCs w:val="28"/>
        </w:rPr>
        <w:t>должностных обязанностей</w:t>
      </w:r>
      <w:r w:rsidRPr="00003601">
        <w:rPr>
          <w:rFonts w:ascii="Times New Roman" w:hAnsi="Times New Roman" w:cs="Times New Roman"/>
          <w:sz w:val="28"/>
          <w:szCs w:val="28"/>
        </w:rPr>
        <w:t xml:space="preserve"> муниципальных служащих </w:t>
      </w:r>
      <w:r w:rsidR="001E61EA" w:rsidRPr="0000360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="00CE0EFD">
        <w:rPr>
          <w:rFonts w:ascii="Times New Roman" w:hAnsi="Times New Roman" w:cs="Times New Roman"/>
          <w:sz w:val="28"/>
          <w:szCs w:val="28"/>
        </w:rPr>
        <w:t xml:space="preserve"> в связи с наделением дополнительными полномочиями в части реализации инициативных проектов на территории Советского административного округа города Омска</w:t>
      </w:r>
      <w:r w:rsidR="00D04DD4">
        <w:rPr>
          <w:rFonts w:ascii="Times New Roman" w:hAnsi="Times New Roman" w:cs="Times New Roman"/>
          <w:sz w:val="28"/>
          <w:szCs w:val="28"/>
        </w:rPr>
        <w:t>,</w:t>
      </w:r>
      <w:r w:rsidR="00CE0EFD"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r w:rsidR="00CE0EFD">
        <w:rPr>
          <w:rFonts w:ascii="Times New Roman" w:hAnsi="Times New Roman" w:cs="Times New Roman"/>
          <w:sz w:val="28"/>
          <w:szCs w:val="28"/>
        </w:rPr>
        <w:lastRenderedPageBreak/>
        <w:t xml:space="preserve">контроля за реализацией некоммерческими организациями </w:t>
      </w:r>
      <w:r w:rsidR="00D04DD4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общественно полезных проектов</w:t>
      </w:r>
      <w:r w:rsidR="00D04DD4" w:rsidRPr="008D2F00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в номинации «Решают люди» </w:t>
      </w:r>
      <w:r w:rsidR="00247FE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согласно требованиям</w:t>
      </w:r>
      <w:proofErr w:type="gramEnd"/>
      <w:r w:rsidR="00247FE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</w:t>
      </w:r>
      <w:proofErr w:type="gramStart"/>
      <w:r w:rsidR="00247FE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п</w:t>
      </w:r>
      <w:r w:rsidR="006E1176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остановления</w:t>
      </w:r>
      <w:r w:rsidR="00D04DD4" w:rsidRPr="008D2F00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Администрации г</w:t>
      </w:r>
      <w:r w:rsidR="008252E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орода Омска от 20 февраля 2021 года</w:t>
      </w:r>
      <w:r w:rsidR="00F12B7C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</w:t>
      </w:r>
      <w:r w:rsidR="006E1176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               </w:t>
      </w:r>
      <w:r w:rsidR="00F12B7C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№ 110-</w:t>
      </w:r>
      <w:bookmarkStart w:id="0" w:name="_GoBack"/>
      <w:bookmarkEnd w:id="0"/>
      <w:r w:rsidR="00247FE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п</w:t>
      </w:r>
      <w:r w:rsidR="006E1176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</w:t>
      </w:r>
      <w:r w:rsidR="00247FE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«Об утверждении П</w:t>
      </w:r>
      <w:r w:rsidR="00D04DD4" w:rsidRPr="008D2F00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оложения о порядке предоставления грантов </w:t>
      </w:r>
      <w:r w:rsidR="006E1176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              </w:t>
      </w:r>
      <w:r w:rsidR="00D04DD4" w:rsidRPr="008D2F00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в форме субсидий </w:t>
      </w:r>
      <w:r w:rsidR="00247FE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не</w:t>
      </w:r>
      <w:r w:rsidR="00D04DD4" w:rsidRPr="008D2F00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коммерческим организациям на разработку </w:t>
      </w:r>
      <w:r w:rsidR="00247FE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                            </w:t>
      </w:r>
      <w:r w:rsidR="00D04DD4" w:rsidRPr="008D2F00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и выполнение общественно полезных проектов на территории </w:t>
      </w:r>
      <w:r w:rsidR="00D04DD4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города</w:t>
      </w:r>
      <w:r w:rsidR="00D04DD4" w:rsidRPr="008D2F00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Омска»</w:t>
      </w:r>
      <w:r w:rsidR="00E014E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и</w:t>
      </w:r>
      <w:r w:rsidR="00D04DD4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</w:t>
      </w:r>
      <w:r w:rsidR="00E014EE" w:rsidRPr="00027FAF">
        <w:rPr>
          <w:rFonts w:ascii="Times New Roman" w:hAnsi="Times New Roman"/>
          <w:sz w:val="28"/>
          <w:szCs w:val="28"/>
        </w:rPr>
        <w:t>исполнени</w:t>
      </w:r>
      <w:r w:rsidR="00E014EE">
        <w:rPr>
          <w:rFonts w:ascii="Times New Roman" w:hAnsi="Times New Roman"/>
          <w:sz w:val="28"/>
          <w:szCs w:val="28"/>
        </w:rPr>
        <w:t>я</w:t>
      </w:r>
      <w:r w:rsidR="00E014EE" w:rsidRPr="00027FAF">
        <w:rPr>
          <w:rFonts w:ascii="Times New Roman" w:hAnsi="Times New Roman"/>
          <w:sz w:val="28"/>
          <w:szCs w:val="28"/>
        </w:rPr>
        <w:t xml:space="preserve"> поручения Президент</w:t>
      </w:r>
      <w:r w:rsidR="008252EE">
        <w:rPr>
          <w:rFonts w:ascii="Times New Roman" w:hAnsi="Times New Roman"/>
          <w:sz w:val="28"/>
          <w:szCs w:val="28"/>
        </w:rPr>
        <w:t xml:space="preserve">а Российской Федерации от 14 февраля </w:t>
      </w:r>
      <w:r w:rsidR="00E014EE" w:rsidRPr="00027FAF">
        <w:rPr>
          <w:rFonts w:ascii="Times New Roman" w:hAnsi="Times New Roman"/>
          <w:sz w:val="28"/>
          <w:szCs w:val="28"/>
        </w:rPr>
        <w:t>2023</w:t>
      </w:r>
      <w:r w:rsidR="00247FEE">
        <w:rPr>
          <w:rFonts w:ascii="Times New Roman" w:hAnsi="Times New Roman"/>
          <w:sz w:val="28"/>
          <w:szCs w:val="28"/>
        </w:rPr>
        <w:t xml:space="preserve"> года </w:t>
      </w:r>
      <w:r w:rsidR="0033220C">
        <w:rPr>
          <w:rFonts w:ascii="Times New Roman" w:hAnsi="Times New Roman"/>
          <w:sz w:val="28"/>
          <w:szCs w:val="28"/>
        </w:rPr>
        <w:t>№ Пр</w:t>
      </w:r>
      <w:r w:rsidR="008252EE">
        <w:rPr>
          <w:rFonts w:ascii="Times New Roman" w:hAnsi="Times New Roman"/>
          <w:sz w:val="28"/>
          <w:szCs w:val="28"/>
        </w:rPr>
        <w:t>-309</w:t>
      </w:r>
      <w:r w:rsidR="0033220C">
        <w:rPr>
          <w:rFonts w:ascii="Times New Roman" w:hAnsi="Times New Roman"/>
          <w:sz w:val="28"/>
          <w:szCs w:val="28"/>
        </w:rPr>
        <w:t xml:space="preserve"> по доукомплектованию войск (сил) </w:t>
      </w:r>
      <w:r w:rsidR="006E1176">
        <w:rPr>
          <w:rFonts w:ascii="Times New Roman" w:hAnsi="Times New Roman"/>
          <w:sz w:val="28"/>
          <w:szCs w:val="28"/>
        </w:rPr>
        <w:t>личным составом.</w:t>
      </w:r>
      <w:proofErr w:type="gramEnd"/>
    </w:p>
    <w:p w:rsidR="00DB1B28" w:rsidRDefault="00DB1B28" w:rsidP="00E014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4EE">
        <w:rPr>
          <w:rFonts w:ascii="Times New Roman" w:hAnsi="Times New Roman" w:cs="Times New Roman"/>
          <w:sz w:val="28"/>
          <w:szCs w:val="28"/>
        </w:rPr>
        <w:t>В результате внесения изменений штатная численность должностей муниципальной службы администрации округа</w:t>
      </w:r>
      <w:r w:rsidR="00F235F9" w:rsidRPr="00E014EE">
        <w:rPr>
          <w:rFonts w:ascii="Times New Roman" w:hAnsi="Times New Roman" w:cs="Times New Roman"/>
          <w:sz w:val="28"/>
          <w:szCs w:val="28"/>
        </w:rPr>
        <w:t xml:space="preserve"> </w:t>
      </w:r>
      <w:r w:rsidR="0090476F">
        <w:rPr>
          <w:rFonts w:ascii="Times New Roman" w:hAnsi="Times New Roman" w:cs="Times New Roman"/>
          <w:sz w:val="28"/>
          <w:szCs w:val="28"/>
        </w:rPr>
        <w:t>увеличится на 1 штатную единицу</w:t>
      </w:r>
      <w:r w:rsidRPr="00E014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1F30" w:rsidRPr="00B6413E" w:rsidRDefault="000A1F30" w:rsidP="000A1F3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Соотношение количества штатных единиц по группам должностей муниципальной службы в администрации округа соответствует постановлению</w:t>
      </w:r>
      <w:r w:rsidRPr="0024744C">
        <w:rPr>
          <w:szCs w:val="28"/>
        </w:rPr>
        <w:t xml:space="preserve"> М</w:t>
      </w:r>
      <w:r>
        <w:rPr>
          <w:szCs w:val="28"/>
        </w:rPr>
        <w:t>эра города</w:t>
      </w:r>
      <w:r w:rsidR="006961B9">
        <w:rPr>
          <w:szCs w:val="28"/>
        </w:rPr>
        <w:t xml:space="preserve"> Омска от 14 февраля 2002 года </w:t>
      </w:r>
      <w:r>
        <w:rPr>
          <w:szCs w:val="28"/>
        </w:rPr>
        <w:t>№</w:t>
      </w:r>
      <w:r w:rsidRPr="0024744C">
        <w:rPr>
          <w:szCs w:val="28"/>
        </w:rPr>
        <w:t xml:space="preserve"> 94-п </w:t>
      </w:r>
      <w:r>
        <w:rPr>
          <w:szCs w:val="28"/>
        </w:rPr>
        <w:t xml:space="preserve">                      «</w:t>
      </w:r>
      <w:r w:rsidRPr="0024744C">
        <w:rPr>
          <w:szCs w:val="28"/>
        </w:rPr>
        <w:t>Об упорядочении струк</w:t>
      </w:r>
      <w:r>
        <w:rPr>
          <w:szCs w:val="28"/>
        </w:rPr>
        <w:t>туры Администрации города Омска».</w:t>
      </w:r>
    </w:p>
    <w:p w:rsidR="00DB1B28" w:rsidRDefault="00DB1B28" w:rsidP="00984439">
      <w:pPr>
        <w:pStyle w:val="a3"/>
        <w:ind w:firstLine="720"/>
      </w:pPr>
      <w:r>
        <w:t>Указанные изменения будут произведены в пределах фонда оплаты труда администрации округа, предусмотренн</w:t>
      </w:r>
      <w:r w:rsidR="00AD5FF4">
        <w:t>ого</w:t>
      </w:r>
      <w:r>
        <w:t xml:space="preserve"> на 202</w:t>
      </w:r>
      <w:r w:rsidR="00E74444">
        <w:t>4</w:t>
      </w:r>
      <w:r w:rsidR="001F0A4F">
        <w:t xml:space="preserve"> год, а также </w:t>
      </w:r>
      <w:r w:rsidR="00E74444">
        <w:t xml:space="preserve">                      </w:t>
      </w:r>
      <w:r w:rsidR="001F0A4F">
        <w:t xml:space="preserve">из </w:t>
      </w:r>
      <w:r w:rsidR="001F0A4F" w:rsidRPr="001E61EA">
        <w:t xml:space="preserve">расчета перераспределения бюджетных ассигнований на </w:t>
      </w:r>
      <w:r w:rsidRPr="001E61EA">
        <w:t>пл</w:t>
      </w:r>
      <w:r w:rsidR="00AD5FF4" w:rsidRPr="001E61EA">
        <w:t xml:space="preserve">ановый период </w:t>
      </w:r>
      <w:r w:rsidR="00AD5FF4" w:rsidRPr="00550EEA">
        <w:t>202</w:t>
      </w:r>
      <w:r w:rsidR="00E74444" w:rsidRPr="00550EEA">
        <w:t>5</w:t>
      </w:r>
      <w:r w:rsidR="00AD5FF4" w:rsidRPr="00550EEA">
        <w:t xml:space="preserve"> – 202</w:t>
      </w:r>
      <w:r w:rsidR="00E74444" w:rsidRPr="00550EEA">
        <w:t>6</w:t>
      </w:r>
      <w:r w:rsidR="00AD5FF4" w:rsidRPr="00550EEA">
        <w:t xml:space="preserve"> год</w:t>
      </w:r>
      <w:r w:rsidR="00312C1C" w:rsidRPr="00550EEA">
        <w:t>ов</w:t>
      </w:r>
      <w:r w:rsidR="00AD5FF4" w:rsidRPr="00550EEA">
        <w:t>. П</w:t>
      </w:r>
      <w:r w:rsidRPr="00550EEA">
        <w:rPr>
          <w:szCs w:val="28"/>
        </w:rPr>
        <w:t xml:space="preserve">ринятие </w:t>
      </w:r>
      <w:r w:rsidRPr="00550EEA">
        <w:t xml:space="preserve">постановления Администрации города Омска </w:t>
      </w:r>
      <w:r w:rsidRPr="00550EEA">
        <w:rPr>
          <w:szCs w:val="28"/>
        </w:rPr>
        <w:t>«</w:t>
      </w:r>
      <w:r w:rsidRPr="00550EEA">
        <w:t>О внесении изменени</w:t>
      </w:r>
      <w:r w:rsidR="00AD5FF4" w:rsidRPr="00550EEA">
        <w:t>я</w:t>
      </w:r>
      <w:r>
        <w:t xml:space="preserve"> в постановление Администрации города Омска </w:t>
      </w:r>
      <w:r w:rsidR="00E74444">
        <w:t xml:space="preserve">                  </w:t>
      </w:r>
      <w:r>
        <w:t>от 30 октября 2012 года № 1</w:t>
      </w:r>
      <w:r w:rsidR="001F0A4F">
        <w:t xml:space="preserve">425-п «Об утверждении структуры </w:t>
      </w:r>
      <w:r>
        <w:t>и штатного расписания администрации Советского административного округа города Омска</w:t>
      </w:r>
      <w:r>
        <w:rPr>
          <w:szCs w:val="28"/>
        </w:rPr>
        <w:t xml:space="preserve">» не повлечет увеличение </w:t>
      </w:r>
      <w:proofErr w:type="gramStart"/>
      <w:r>
        <w:rPr>
          <w:szCs w:val="28"/>
        </w:rPr>
        <w:t xml:space="preserve">фонда оплаты труда администрации </w:t>
      </w:r>
      <w:r>
        <w:t>Советского административного округа города Омска</w:t>
      </w:r>
      <w:proofErr w:type="gramEnd"/>
      <w:r>
        <w:t xml:space="preserve">. </w:t>
      </w:r>
    </w:p>
    <w:p w:rsidR="000A1F30" w:rsidRDefault="000A1F30" w:rsidP="000A1F30">
      <w:pPr>
        <w:pStyle w:val="a3"/>
        <w:ind w:firstLine="720"/>
      </w:pPr>
      <w:r>
        <w:t xml:space="preserve">Проект постановления носит ненормативный характер и независимой </w:t>
      </w:r>
      <w:proofErr w:type="spellStart"/>
      <w:r>
        <w:t>антикоррупционной</w:t>
      </w:r>
      <w:proofErr w:type="spellEnd"/>
      <w:r>
        <w:t xml:space="preserve"> экспертизе не подлежит. </w:t>
      </w:r>
    </w:p>
    <w:p w:rsidR="009D7780" w:rsidRPr="00634437" w:rsidRDefault="009D7780" w:rsidP="009D7780">
      <w:pPr>
        <w:ind w:firstLine="709"/>
        <w:jc w:val="both"/>
        <w:rPr>
          <w:color w:val="000000"/>
          <w:spacing w:val="-4"/>
          <w:szCs w:val="28"/>
        </w:rPr>
      </w:pPr>
      <w:r w:rsidRPr="00634437">
        <w:rPr>
          <w:color w:val="000000"/>
          <w:spacing w:val="-4"/>
          <w:szCs w:val="28"/>
        </w:rPr>
        <w:t>Положений, вводящих избыточные обязанности, запреты и ограничения</w:t>
      </w:r>
      <w:r w:rsidRPr="00634437">
        <w:rPr>
          <w:color w:val="000000"/>
          <w:spacing w:val="-4"/>
          <w:szCs w:val="28"/>
        </w:rPr>
        <w:br/>
        <w:t xml:space="preserve">для субъектов предпринимательской и </w:t>
      </w:r>
      <w:r>
        <w:rPr>
          <w:color w:val="000000"/>
          <w:spacing w:val="-4"/>
          <w:szCs w:val="28"/>
        </w:rPr>
        <w:t>иной экономической</w:t>
      </w:r>
      <w:r w:rsidRPr="00634437">
        <w:rPr>
          <w:color w:val="000000"/>
          <w:spacing w:val="-4"/>
          <w:szCs w:val="28"/>
        </w:rPr>
        <w:t xml:space="preserve"> деятельности, </w:t>
      </w:r>
      <w:r w:rsidRPr="00634437">
        <w:rPr>
          <w:color w:val="000000"/>
          <w:spacing w:val="-4"/>
          <w:szCs w:val="28"/>
        </w:rPr>
        <w:br/>
        <w:t>или способствующих их введению, а также положений, способствующих возникновению необоснованных расходов субъектов предпринимательской</w:t>
      </w:r>
      <w:r w:rsidRPr="00634437">
        <w:rPr>
          <w:color w:val="000000"/>
          <w:spacing w:val="-4"/>
          <w:szCs w:val="28"/>
        </w:rPr>
        <w:br/>
        <w:t xml:space="preserve">и </w:t>
      </w:r>
      <w:r>
        <w:rPr>
          <w:color w:val="000000"/>
          <w:spacing w:val="-4"/>
          <w:szCs w:val="28"/>
        </w:rPr>
        <w:t>иной экономической</w:t>
      </w:r>
      <w:r w:rsidRPr="00634437">
        <w:rPr>
          <w:color w:val="000000"/>
          <w:spacing w:val="-4"/>
          <w:szCs w:val="28"/>
        </w:rPr>
        <w:t xml:space="preserve"> деятельности, проектом постановления не установлено.</w:t>
      </w:r>
    </w:p>
    <w:p w:rsidR="009D7780" w:rsidRPr="005A0B2E" w:rsidRDefault="009D7780" w:rsidP="009D7780">
      <w:pPr>
        <w:widowControl w:val="0"/>
        <w:ind w:firstLine="709"/>
        <w:jc w:val="both"/>
        <w:rPr>
          <w:szCs w:val="28"/>
        </w:rPr>
      </w:pPr>
      <w:r w:rsidRPr="00634437">
        <w:rPr>
          <w:color w:val="000000"/>
          <w:spacing w:val="-4"/>
          <w:szCs w:val="28"/>
        </w:rPr>
        <w:t>В связи с изложенным необходимость в проведении оценки регулирующего воздействия проекта постановления отсутствует.</w:t>
      </w:r>
    </w:p>
    <w:p w:rsidR="00DB1B28" w:rsidRDefault="00DB1B28">
      <w:pPr>
        <w:jc w:val="both"/>
      </w:pPr>
    </w:p>
    <w:p w:rsidR="00092B8C" w:rsidRPr="00A3489C" w:rsidRDefault="00092B8C">
      <w:pPr>
        <w:jc w:val="both"/>
      </w:pPr>
    </w:p>
    <w:p w:rsidR="00DB1B28" w:rsidRDefault="00DB1B28">
      <w:pPr>
        <w:jc w:val="both"/>
      </w:pPr>
      <w:r>
        <w:t xml:space="preserve">Глава администрации </w:t>
      </w:r>
      <w:proofErr w:type="gramStart"/>
      <w:r>
        <w:t>Советского</w:t>
      </w:r>
      <w:proofErr w:type="gramEnd"/>
    </w:p>
    <w:p w:rsidR="00DB1B28" w:rsidRDefault="00DB1B28">
      <w:pPr>
        <w:jc w:val="both"/>
      </w:pPr>
      <w:r>
        <w:t>административного округа</w:t>
      </w:r>
    </w:p>
    <w:p w:rsidR="00DB1B28" w:rsidRPr="00B505CA" w:rsidRDefault="00DB1B28">
      <w:pPr>
        <w:jc w:val="both"/>
      </w:pPr>
      <w:r>
        <w:t xml:space="preserve">города Омска                                                   </w:t>
      </w:r>
      <w:r w:rsidR="00F235F9">
        <w:t xml:space="preserve">                      </w:t>
      </w:r>
      <w:r w:rsidR="009D7780">
        <w:t xml:space="preserve">  </w:t>
      </w:r>
      <w:r w:rsidR="00F235F9">
        <w:t xml:space="preserve">       </w:t>
      </w:r>
      <w:r w:rsidR="009D7780">
        <w:t xml:space="preserve">   </w:t>
      </w:r>
      <w:r w:rsidR="00F235F9">
        <w:t>С.В. Финашин</w:t>
      </w:r>
    </w:p>
    <w:sectPr w:rsidR="00DB1B28" w:rsidRPr="00B505CA" w:rsidSect="00724A8F">
      <w:headerReference w:type="default" r:id="rId8"/>
      <w:footerReference w:type="default" r:id="rId9"/>
      <w:pgSz w:w="11906" w:h="16838"/>
      <w:pgMar w:top="851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08C" w:rsidRDefault="00E6408C" w:rsidP="00724A8F">
      <w:r>
        <w:separator/>
      </w:r>
    </w:p>
  </w:endnote>
  <w:endnote w:type="continuationSeparator" w:id="0">
    <w:p w:rsidR="00E6408C" w:rsidRDefault="00E6408C" w:rsidP="00724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580" w:rsidRDefault="00F06580">
    <w:pPr>
      <w:pStyle w:val="aa"/>
    </w:pPr>
  </w:p>
  <w:p w:rsidR="00F06580" w:rsidRDefault="00F0658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08C" w:rsidRDefault="00E6408C" w:rsidP="00724A8F">
      <w:r>
        <w:separator/>
      </w:r>
    </w:p>
  </w:footnote>
  <w:footnote w:type="continuationSeparator" w:id="0">
    <w:p w:rsidR="00E6408C" w:rsidRDefault="00E6408C" w:rsidP="00724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A8F" w:rsidRDefault="008F443E" w:rsidP="009D7780">
    <w:pPr>
      <w:pStyle w:val="a8"/>
      <w:jc w:val="center"/>
    </w:pPr>
    <w:r>
      <w:fldChar w:fldCharType="begin"/>
    </w:r>
    <w:r w:rsidR="00A81B8D">
      <w:instrText xml:space="preserve"> PAGE   \* MERGEFORMAT </w:instrText>
    </w:r>
    <w:r>
      <w:fldChar w:fldCharType="separate"/>
    </w:r>
    <w:r w:rsidR="00247FEE">
      <w:rPr>
        <w:noProof/>
      </w:rPr>
      <w:t>2</w:t>
    </w:r>
    <w:r>
      <w:rPr>
        <w:noProof/>
      </w:rPr>
      <w:fldChar w:fldCharType="end"/>
    </w:r>
  </w:p>
  <w:p w:rsidR="00724A8F" w:rsidRDefault="00724A8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C0229"/>
    <w:multiLevelType w:val="singleLevel"/>
    <w:tmpl w:val="F5904C0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5A564CE4"/>
    <w:multiLevelType w:val="hybridMultilevel"/>
    <w:tmpl w:val="EE34EDFC"/>
    <w:lvl w:ilvl="0" w:tplc="6F64C6D6">
      <w:start w:val="1"/>
      <w:numFmt w:val="decimal"/>
      <w:lvlText w:val="%1)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1" w:tplc="895E4F38">
      <w:start w:val="1"/>
      <w:numFmt w:val="decimal"/>
      <w:lvlText w:val="%2)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91694B"/>
    <w:multiLevelType w:val="hybridMultilevel"/>
    <w:tmpl w:val="80D6EF94"/>
    <w:lvl w:ilvl="0" w:tplc="6F64C6D6">
      <w:start w:val="1"/>
      <w:numFmt w:val="decimal"/>
      <w:lvlText w:val="%1)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6A0C2098"/>
    <w:multiLevelType w:val="hybridMultilevel"/>
    <w:tmpl w:val="62082084"/>
    <w:lvl w:ilvl="0" w:tplc="D1B0EC42">
      <w:numFmt w:val="bullet"/>
      <w:lvlText w:val="-"/>
      <w:lvlJc w:val="left"/>
      <w:pPr>
        <w:tabs>
          <w:tab w:val="num" w:pos="1725"/>
        </w:tabs>
        <w:ind w:left="1725" w:hanging="93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4">
    <w:nsid w:val="79C07D25"/>
    <w:multiLevelType w:val="hybridMultilevel"/>
    <w:tmpl w:val="44480512"/>
    <w:lvl w:ilvl="0" w:tplc="F780A8C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FF077B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63ED7"/>
    <w:rsid w:val="00003601"/>
    <w:rsid w:val="00042462"/>
    <w:rsid w:val="000443D7"/>
    <w:rsid w:val="00047853"/>
    <w:rsid w:val="000547AF"/>
    <w:rsid w:val="00056D1A"/>
    <w:rsid w:val="00062A57"/>
    <w:rsid w:val="00077DEE"/>
    <w:rsid w:val="000844F5"/>
    <w:rsid w:val="000865B5"/>
    <w:rsid w:val="00092B8C"/>
    <w:rsid w:val="000A1F30"/>
    <w:rsid w:val="000B2355"/>
    <w:rsid w:val="000D070D"/>
    <w:rsid w:val="000D2D28"/>
    <w:rsid w:val="000E197B"/>
    <w:rsid w:val="000E738E"/>
    <w:rsid w:val="001072B2"/>
    <w:rsid w:val="00113984"/>
    <w:rsid w:val="0012724B"/>
    <w:rsid w:val="00157844"/>
    <w:rsid w:val="00171BE4"/>
    <w:rsid w:val="001733E1"/>
    <w:rsid w:val="00180A40"/>
    <w:rsid w:val="0019553F"/>
    <w:rsid w:val="001B2E46"/>
    <w:rsid w:val="001D0EBF"/>
    <w:rsid w:val="001D6081"/>
    <w:rsid w:val="001E61EA"/>
    <w:rsid w:val="001F0A4F"/>
    <w:rsid w:val="00203B46"/>
    <w:rsid w:val="00207419"/>
    <w:rsid w:val="00225407"/>
    <w:rsid w:val="00232A3A"/>
    <w:rsid w:val="00247CAC"/>
    <w:rsid w:val="00247D3D"/>
    <w:rsid w:val="00247FEE"/>
    <w:rsid w:val="002D51C3"/>
    <w:rsid w:val="002F2070"/>
    <w:rsid w:val="002F6D14"/>
    <w:rsid w:val="00312C1C"/>
    <w:rsid w:val="003256D2"/>
    <w:rsid w:val="0033220C"/>
    <w:rsid w:val="00337535"/>
    <w:rsid w:val="00337EA5"/>
    <w:rsid w:val="00345816"/>
    <w:rsid w:val="003712ED"/>
    <w:rsid w:val="00373638"/>
    <w:rsid w:val="00377C98"/>
    <w:rsid w:val="00381F85"/>
    <w:rsid w:val="00384436"/>
    <w:rsid w:val="0038656D"/>
    <w:rsid w:val="003B59AF"/>
    <w:rsid w:val="003C77E7"/>
    <w:rsid w:val="0040696B"/>
    <w:rsid w:val="004278B4"/>
    <w:rsid w:val="004555C6"/>
    <w:rsid w:val="00455F84"/>
    <w:rsid w:val="00456FD5"/>
    <w:rsid w:val="00461BDE"/>
    <w:rsid w:val="004A4200"/>
    <w:rsid w:val="004B256D"/>
    <w:rsid w:val="004C24CD"/>
    <w:rsid w:val="00525DFB"/>
    <w:rsid w:val="00544A1E"/>
    <w:rsid w:val="00544DF7"/>
    <w:rsid w:val="00550EEA"/>
    <w:rsid w:val="00582AF8"/>
    <w:rsid w:val="005B4B97"/>
    <w:rsid w:val="005B5E69"/>
    <w:rsid w:val="005C6064"/>
    <w:rsid w:val="005D2BC8"/>
    <w:rsid w:val="005F1B0E"/>
    <w:rsid w:val="005F24A0"/>
    <w:rsid w:val="005F5708"/>
    <w:rsid w:val="0060177A"/>
    <w:rsid w:val="00626C8B"/>
    <w:rsid w:val="00630CDA"/>
    <w:rsid w:val="006326B6"/>
    <w:rsid w:val="00644E13"/>
    <w:rsid w:val="00650F10"/>
    <w:rsid w:val="00691439"/>
    <w:rsid w:val="00694318"/>
    <w:rsid w:val="006961B9"/>
    <w:rsid w:val="006B4B56"/>
    <w:rsid w:val="006C65B7"/>
    <w:rsid w:val="006E1176"/>
    <w:rsid w:val="006E437D"/>
    <w:rsid w:val="00720CE0"/>
    <w:rsid w:val="00724A8F"/>
    <w:rsid w:val="0073652E"/>
    <w:rsid w:val="00736632"/>
    <w:rsid w:val="007662C1"/>
    <w:rsid w:val="00771C7B"/>
    <w:rsid w:val="007A3E7D"/>
    <w:rsid w:val="007A4D57"/>
    <w:rsid w:val="00803664"/>
    <w:rsid w:val="008214C1"/>
    <w:rsid w:val="008252EE"/>
    <w:rsid w:val="00830E75"/>
    <w:rsid w:val="00837B05"/>
    <w:rsid w:val="00850938"/>
    <w:rsid w:val="008619A1"/>
    <w:rsid w:val="00863ED7"/>
    <w:rsid w:val="00865E4D"/>
    <w:rsid w:val="00872B1D"/>
    <w:rsid w:val="008742FC"/>
    <w:rsid w:val="008B77DE"/>
    <w:rsid w:val="008E32B8"/>
    <w:rsid w:val="008F16E0"/>
    <w:rsid w:val="008F443E"/>
    <w:rsid w:val="009028AF"/>
    <w:rsid w:val="0090476F"/>
    <w:rsid w:val="00926C7D"/>
    <w:rsid w:val="00931A5B"/>
    <w:rsid w:val="009331F3"/>
    <w:rsid w:val="009341F5"/>
    <w:rsid w:val="009359F1"/>
    <w:rsid w:val="00941DC8"/>
    <w:rsid w:val="00983565"/>
    <w:rsid w:val="00984439"/>
    <w:rsid w:val="00984C9E"/>
    <w:rsid w:val="00991CCE"/>
    <w:rsid w:val="009A2056"/>
    <w:rsid w:val="009B7C99"/>
    <w:rsid w:val="009D69CF"/>
    <w:rsid w:val="009D7780"/>
    <w:rsid w:val="009E22A8"/>
    <w:rsid w:val="009E7B5F"/>
    <w:rsid w:val="00A017A6"/>
    <w:rsid w:val="00A0488D"/>
    <w:rsid w:val="00A059DC"/>
    <w:rsid w:val="00A16386"/>
    <w:rsid w:val="00A21C0D"/>
    <w:rsid w:val="00A3489C"/>
    <w:rsid w:val="00A75299"/>
    <w:rsid w:val="00A76A6D"/>
    <w:rsid w:val="00A81B8D"/>
    <w:rsid w:val="00A85864"/>
    <w:rsid w:val="00A86249"/>
    <w:rsid w:val="00A87624"/>
    <w:rsid w:val="00AA2462"/>
    <w:rsid w:val="00AB2472"/>
    <w:rsid w:val="00AB77EE"/>
    <w:rsid w:val="00AD0423"/>
    <w:rsid w:val="00AD2CD9"/>
    <w:rsid w:val="00AD5FF4"/>
    <w:rsid w:val="00AD7D9E"/>
    <w:rsid w:val="00AE0719"/>
    <w:rsid w:val="00AE2E3E"/>
    <w:rsid w:val="00AE6458"/>
    <w:rsid w:val="00B12753"/>
    <w:rsid w:val="00B228CB"/>
    <w:rsid w:val="00B25AAD"/>
    <w:rsid w:val="00B47D41"/>
    <w:rsid w:val="00B505CA"/>
    <w:rsid w:val="00B73881"/>
    <w:rsid w:val="00B80B62"/>
    <w:rsid w:val="00BF5A30"/>
    <w:rsid w:val="00BF757B"/>
    <w:rsid w:val="00C0765C"/>
    <w:rsid w:val="00C17A90"/>
    <w:rsid w:val="00C3547A"/>
    <w:rsid w:val="00C36679"/>
    <w:rsid w:val="00C73636"/>
    <w:rsid w:val="00C76DE0"/>
    <w:rsid w:val="00C84CE6"/>
    <w:rsid w:val="00CA0064"/>
    <w:rsid w:val="00CB594C"/>
    <w:rsid w:val="00CC262B"/>
    <w:rsid w:val="00CE0EFD"/>
    <w:rsid w:val="00D04DD4"/>
    <w:rsid w:val="00D13098"/>
    <w:rsid w:val="00D2173B"/>
    <w:rsid w:val="00D25944"/>
    <w:rsid w:val="00D40025"/>
    <w:rsid w:val="00D51761"/>
    <w:rsid w:val="00D75D1C"/>
    <w:rsid w:val="00D77B43"/>
    <w:rsid w:val="00D80CFA"/>
    <w:rsid w:val="00D918DC"/>
    <w:rsid w:val="00D94061"/>
    <w:rsid w:val="00DB1B28"/>
    <w:rsid w:val="00DB67F9"/>
    <w:rsid w:val="00DC38DC"/>
    <w:rsid w:val="00DD4197"/>
    <w:rsid w:val="00DE7750"/>
    <w:rsid w:val="00E014EE"/>
    <w:rsid w:val="00E0586E"/>
    <w:rsid w:val="00E10217"/>
    <w:rsid w:val="00E1170D"/>
    <w:rsid w:val="00E2562E"/>
    <w:rsid w:val="00E34C99"/>
    <w:rsid w:val="00E4080A"/>
    <w:rsid w:val="00E41C25"/>
    <w:rsid w:val="00E560F6"/>
    <w:rsid w:val="00E60EE1"/>
    <w:rsid w:val="00E6408C"/>
    <w:rsid w:val="00E65343"/>
    <w:rsid w:val="00E65962"/>
    <w:rsid w:val="00E74444"/>
    <w:rsid w:val="00E8336A"/>
    <w:rsid w:val="00EC4379"/>
    <w:rsid w:val="00ED160F"/>
    <w:rsid w:val="00F06580"/>
    <w:rsid w:val="00F12B7C"/>
    <w:rsid w:val="00F173FA"/>
    <w:rsid w:val="00F235F9"/>
    <w:rsid w:val="00F24DCF"/>
    <w:rsid w:val="00F56B08"/>
    <w:rsid w:val="00F576C5"/>
    <w:rsid w:val="00F76F94"/>
    <w:rsid w:val="00F84473"/>
    <w:rsid w:val="00FA07EE"/>
    <w:rsid w:val="00FA1AB1"/>
    <w:rsid w:val="00FA269B"/>
    <w:rsid w:val="00FC3DF4"/>
    <w:rsid w:val="00FC3FA1"/>
    <w:rsid w:val="00FD7D43"/>
    <w:rsid w:val="00FF1010"/>
    <w:rsid w:val="00FF3043"/>
    <w:rsid w:val="00FF7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F3"/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9331F3"/>
    <w:pPr>
      <w:keepNext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C7CB5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9331F3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locked/>
    <w:rsid w:val="007A3E7D"/>
    <w:rPr>
      <w:sz w:val="28"/>
    </w:rPr>
  </w:style>
  <w:style w:type="paragraph" w:styleId="2">
    <w:name w:val="Body Text Indent 2"/>
    <w:basedOn w:val="a"/>
    <w:link w:val="20"/>
    <w:uiPriority w:val="99"/>
    <w:rsid w:val="009331F3"/>
    <w:pPr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C7CB5"/>
    <w:rPr>
      <w:sz w:val="28"/>
      <w:szCs w:val="20"/>
    </w:rPr>
  </w:style>
  <w:style w:type="paragraph" w:styleId="a5">
    <w:name w:val="Balloon Text"/>
    <w:basedOn w:val="a"/>
    <w:link w:val="a6"/>
    <w:uiPriority w:val="99"/>
    <w:semiHidden/>
    <w:rsid w:val="00EC43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CB5"/>
    <w:rPr>
      <w:sz w:val="0"/>
      <w:szCs w:val="0"/>
    </w:rPr>
  </w:style>
  <w:style w:type="character" w:customStyle="1" w:styleId="a7">
    <w:name w:val="Знак Знак"/>
    <w:uiPriority w:val="99"/>
    <w:locked/>
    <w:rsid w:val="00D51761"/>
    <w:rPr>
      <w:sz w:val="2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724A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4A8F"/>
    <w:rPr>
      <w:sz w:val="28"/>
      <w:szCs w:val="20"/>
    </w:rPr>
  </w:style>
  <w:style w:type="paragraph" w:styleId="aa">
    <w:name w:val="footer"/>
    <w:basedOn w:val="a"/>
    <w:link w:val="ab"/>
    <w:uiPriority w:val="99"/>
    <w:unhideWhenUsed/>
    <w:rsid w:val="00724A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4A8F"/>
    <w:rPr>
      <w:sz w:val="28"/>
      <w:szCs w:val="20"/>
    </w:rPr>
  </w:style>
  <w:style w:type="paragraph" w:customStyle="1" w:styleId="ConsPlusNormal">
    <w:name w:val="ConsPlusNormal"/>
    <w:uiPriority w:val="99"/>
    <w:rsid w:val="001E61E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F3"/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9331F3"/>
    <w:pPr>
      <w:keepNext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C7CB5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9331F3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A3E7D"/>
    <w:rPr>
      <w:sz w:val="28"/>
    </w:rPr>
  </w:style>
  <w:style w:type="paragraph" w:styleId="2">
    <w:name w:val="Body Text Indent 2"/>
    <w:basedOn w:val="a"/>
    <w:link w:val="20"/>
    <w:uiPriority w:val="99"/>
    <w:rsid w:val="009331F3"/>
    <w:pPr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C7CB5"/>
    <w:rPr>
      <w:sz w:val="28"/>
      <w:szCs w:val="20"/>
    </w:rPr>
  </w:style>
  <w:style w:type="paragraph" w:styleId="a5">
    <w:name w:val="Balloon Text"/>
    <w:basedOn w:val="a"/>
    <w:link w:val="a6"/>
    <w:uiPriority w:val="99"/>
    <w:semiHidden/>
    <w:rsid w:val="00EC43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CB5"/>
    <w:rPr>
      <w:sz w:val="0"/>
      <w:szCs w:val="0"/>
    </w:rPr>
  </w:style>
  <w:style w:type="character" w:customStyle="1" w:styleId="a7">
    <w:name w:val="Знак Знак"/>
    <w:uiPriority w:val="99"/>
    <w:locked/>
    <w:rsid w:val="00D51761"/>
    <w:rPr>
      <w:sz w:val="2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724A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4A8F"/>
    <w:rPr>
      <w:sz w:val="28"/>
      <w:szCs w:val="20"/>
    </w:rPr>
  </w:style>
  <w:style w:type="paragraph" w:styleId="aa">
    <w:name w:val="footer"/>
    <w:basedOn w:val="a"/>
    <w:link w:val="ab"/>
    <w:uiPriority w:val="99"/>
    <w:unhideWhenUsed/>
    <w:rsid w:val="00724A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4A8F"/>
    <w:rPr>
      <w:sz w:val="28"/>
      <w:szCs w:val="20"/>
    </w:rPr>
  </w:style>
  <w:style w:type="paragraph" w:customStyle="1" w:styleId="ConsPlusNormal">
    <w:name w:val="ConsPlusNormal"/>
    <w:uiPriority w:val="99"/>
    <w:rsid w:val="001E61E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75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043C9-B9C2-4C8A-AB57-37ED04BB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КАО г.Омск</Company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Экономический</dc:creator>
  <cp:lastModifiedBy>EAVikhman</cp:lastModifiedBy>
  <cp:revision>12</cp:revision>
  <cp:lastPrinted>2024-07-31T05:32:00Z</cp:lastPrinted>
  <dcterms:created xsi:type="dcterms:W3CDTF">2024-07-02T11:48:00Z</dcterms:created>
  <dcterms:modified xsi:type="dcterms:W3CDTF">2024-07-31T05:33:00Z</dcterms:modified>
</cp:coreProperties>
</file>