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B850DF">
        <w:rPr>
          <w:bCs/>
          <w:color w:val="000000"/>
          <w:sz w:val="20"/>
          <w:szCs w:val="20"/>
        </w:rPr>
        <w:t xml:space="preserve">                     </w:t>
      </w:r>
      <w:r w:rsidRPr="00B850DF">
        <w:rPr>
          <w:bCs/>
          <w:color w:val="000000"/>
          <w:sz w:val="20"/>
          <w:szCs w:val="20"/>
        </w:rPr>
        <w:t>«</w:t>
      </w:r>
      <w:r w:rsidR="00C44E27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>»</w:t>
      </w:r>
      <w:r w:rsidR="002B5543" w:rsidRPr="00B850DF">
        <w:rPr>
          <w:bCs/>
          <w:color w:val="000000"/>
          <w:sz w:val="20"/>
          <w:szCs w:val="20"/>
        </w:rPr>
        <w:t xml:space="preserve"> </w:t>
      </w:r>
      <w:r w:rsidR="00C44E27" w:rsidRPr="00B850DF">
        <w:rPr>
          <w:bCs/>
          <w:color w:val="000000"/>
          <w:sz w:val="20"/>
          <w:szCs w:val="20"/>
        </w:rPr>
        <w:t>______</w:t>
      </w:r>
      <w:r w:rsidR="00107BC2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>202</w:t>
      </w:r>
      <w:r w:rsidR="00C44E27" w:rsidRPr="00B850DF">
        <w:rPr>
          <w:bCs/>
          <w:color w:val="000000"/>
          <w:sz w:val="20"/>
          <w:szCs w:val="20"/>
        </w:rPr>
        <w:t>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7F9CC9B2" w14:textId="53CECE6C" w:rsidR="00C44E27" w:rsidRPr="00B850DF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B850DF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B850DF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F2474E">
        <w:rPr>
          <w:rFonts w:ascii="Times New Roman" w:hAnsi="Times New Roman" w:cs="Times New Roman"/>
          <w:color w:val="000000"/>
          <w:sz w:val="20"/>
          <w:szCs w:val="20"/>
        </w:rPr>
        <w:t>12</w:t>
      </w:r>
      <w:r w:rsidR="00C44E27" w:rsidRPr="00B850DF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B850D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ОБЩИЕ УСЛОВИЯ</w:t>
      </w:r>
    </w:p>
    <w:p w14:paraId="0714EA84" w14:textId="36C91337" w:rsidR="00C44E27" w:rsidRPr="00A90E42" w:rsidRDefault="00A90E42" w:rsidP="00A90E42">
      <w:pPr>
        <w:widowControl w:val="0"/>
        <w:suppressAutoHyphens/>
        <w:spacing w:after="0" w:line="0" w:lineRule="atLeast"/>
        <w:ind w:firstLine="709"/>
        <w:jc w:val="both"/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</w:pPr>
      <w:r>
        <w:rPr>
          <w:rFonts w:ascii="Times New Roman" w:hAnsi="Times New Roman" w:cs="Times New Roman"/>
          <w:sz w:val="20"/>
          <w:szCs w:val="20"/>
        </w:rPr>
        <w:t xml:space="preserve">1.1. </w:t>
      </w:r>
      <w:r w:rsidR="00C44E27" w:rsidRPr="008637C0">
        <w:rPr>
          <w:rFonts w:ascii="Times New Roman" w:hAnsi="Times New Roman" w:cs="Times New Roman"/>
          <w:sz w:val="20"/>
          <w:szCs w:val="20"/>
        </w:rPr>
        <w:t>Арендодатель   сдает, а Арендатор   принимает   в   аренду</w:t>
      </w:r>
      <w:r w:rsidR="00DC53C8" w:rsidRPr="008637C0">
        <w:rPr>
          <w:rFonts w:ascii="Times New Roman" w:hAnsi="Times New Roman" w:cs="Times New Roman"/>
          <w:sz w:val="20"/>
          <w:szCs w:val="20"/>
        </w:rPr>
        <w:t xml:space="preserve"> </w:t>
      </w:r>
      <w:r w:rsidR="00C44E27" w:rsidRPr="008637C0">
        <w:rPr>
          <w:rFonts w:ascii="Times New Roman" w:hAnsi="Times New Roman" w:cs="Times New Roman"/>
          <w:sz w:val="20"/>
          <w:szCs w:val="20"/>
        </w:rPr>
        <w:t>нежил</w:t>
      </w:r>
      <w:r w:rsidR="00F117A0">
        <w:rPr>
          <w:rFonts w:ascii="Times New Roman" w:hAnsi="Times New Roman" w:cs="Times New Roman"/>
          <w:sz w:val="20"/>
          <w:szCs w:val="20"/>
        </w:rPr>
        <w:t>о</w:t>
      </w:r>
      <w:r w:rsidR="008637C0" w:rsidRPr="008637C0">
        <w:rPr>
          <w:rFonts w:ascii="Times New Roman" w:hAnsi="Times New Roman" w:cs="Times New Roman"/>
          <w:sz w:val="20"/>
          <w:szCs w:val="20"/>
        </w:rPr>
        <w:t>е</w:t>
      </w:r>
      <w:r w:rsidR="00C44E27" w:rsidRPr="008637C0">
        <w:rPr>
          <w:rFonts w:ascii="Times New Roman" w:hAnsi="Times New Roman" w:cs="Times New Roman"/>
          <w:sz w:val="20"/>
          <w:szCs w:val="20"/>
        </w:rPr>
        <w:t xml:space="preserve"> помещени</w:t>
      </w:r>
      <w:r w:rsidR="00F117A0">
        <w:rPr>
          <w:rFonts w:ascii="Times New Roman" w:hAnsi="Times New Roman" w:cs="Times New Roman"/>
          <w:sz w:val="20"/>
          <w:szCs w:val="20"/>
        </w:rPr>
        <w:t>е</w:t>
      </w:r>
      <w:r>
        <w:rPr>
          <w:rFonts w:ascii="Times New Roman" w:hAnsi="Times New Roman" w:cs="Times New Roman"/>
          <w:sz w:val="20"/>
          <w:szCs w:val="20"/>
        </w:rPr>
        <w:t>,</w:t>
      </w:r>
      <w:r w:rsidR="005736A9" w:rsidRPr="008637C0">
        <w:rPr>
          <w:rFonts w:ascii="Times New Roman" w:hAnsi="Times New Roman" w:cs="Times New Roman"/>
          <w:sz w:val="20"/>
          <w:szCs w:val="20"/>
        </w:rPr>
        <w:t xml:space="preserve"> </w:t>
      </w:r>
      <w:r w:rsidR="008637C0" w:rsidRPr="008637C0">
        <w:rPr>
          <w:rFonts w:ascii="Times New Roman" w:eastAsia="Calibri" w:hAnsi="Times New Roman" w:cs="Times New Roman"/>
          <w:kern w:val="2"/>
          <w:sz w:val="20"/>
          <w:szCs w:val="20"/>
        </w:rPr>
        <w:t>номер на поэтажном плане</w:t>
      </w:r>
      <w:r>
        <w:rPr>
          <w:rFonts w:ascii="Times New Roman" w:eastAsia="Calibri" w:hAnsi="Times New Roman" w:cs="Times New Roman"/>
          <w:kern w:val="2"/>
          <w:sz w:val="20"/>
          <w:szCs w:val="20"/>
        </w:rPr>
        <w:t xml:space="preserve"> 2 этажа</w:t>
      </w:r>
      <w:r w:rsidR="008637C0" w:rsidRPr="008637C0">
        <w:rPr>
          <w:rFonts w:ascii="Times New Roman" w:eastAsia="Calibri" w:hAnsi="Times New Roman" w:cs="Times New Roman"/>
          <w:kern w:val="2"/>
          <w:sz w:val="20"/>
          <w:szCs w:val="20"/>
        </w:rPr>
        <w:t xml:space="preserve">: </w:t>
      </w:r>
      <w:r w:rsidR="00B973F0">
        <w:rPr>
          <w:rFonts w:ascii="Times New Roman" w:eastAsia="Calibri" w:hAnsi="Times New Roman" w:cs="Times New Roman"/>
          <w:kern w:val="2"/>
          <w:sz w:val="20"/>
          <w:szCs w:val="20"/>
        </w:rPr>
        <w:t>14</w:t>
      </w:r>
      <w:r w:rsidR="00C44E27" w:rsidRPr="008637C0">
        <w:rPr>
          <w:rFonts w:ascii="Times New Roman" w:hAnsi="Times New Roman" w:cs="Times New Roman"/>
          <w:sz w:val="20"/>
          <w:szCs w:val="20"/>
        </w:rPr>
        <w:t>, расположенн</w:t>
      </w:r>
      <w:r w:rsidR="00F117A0">
        <w:rPr>
          <w:rFonts w:ascii="Times New Roman" w:hAnsi="Times New Roman" w:cs="Times New Roman"/>
          <w:sz w:val="20"/>
          <w:szCs w:val="20"/>
        </w:rPr>
        <w:t>о</w:t>
      </w:r>
      <w:r w:rsidR="00C44E27" w:rsidRPr="008637C0">
        <w:rPr>
          <w:rFonts w:ascii="Times New Roman" w:hAnsi="Times New Roman" w:cs="Times New Roman"/>
          <w:sz w:val="20"/>
          <w:szCs w:val="20"/>
        </w:rPr>
        <w:t>е по адресу</w:t>
      </w:r>
      <w:r w:rsidR="008637C0" w:rsidRPr="008637C0">
        <w:rPr>
          <w:rFonts w:ascii="Times New Roman" w:hAnsi="Times New Roman" w:cs="Times New Roman"/>
          <w:sz w:val="20"/>
          <w:szCs w:val="20"/>
        </w:rPr>
        <w:t xml:space="preserve">: </w:t>
      </w:r>
      <w:r w:rsidR="008637C0" w:rsidRPr="008637C0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г. Омск, ул. Братская, д. 13</w:t>
      </w:r>
      <w:r w:rsidR="008637C0" w:rsidRPr="008637C0">
        <w:t xml:space="preserve"> </w:t>
      </w:r>
      <w:r w:rsidR="00C44E27" w:rsidRPr="00A90E42">
        <w:rPr>
          <w:rFonts w:ascii="Times New Roman" w:hAnsi="Times New Roman" w:cs="Times New Roman"/>
          <w:bCs/>
          <w:sz w:val="20"/>
          <w:szCs w:val="20"/>
        </w:rPr>
        <w:t>(далее – Помещение),</w:t>
      </w:r>
      <w:bookmarkStart w:id="0" w:name="_Hlk33618798"/>
      <w:r w:rsidR="00C44E27" w:rsidRPr="00A90E42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End w:id="0"/>
      <w:r w:rsidR="00C44E27" w:rsidRPr="00A90E42">
        <w:rPr>
          <w:rFonts w:ascii="Times New Roman" w:hAnsi="Times New Roman" w:cs="Times New Roman"/>
          <w:bCs/>
          <w:sz w:val="20"/>
          <w:szCs w:val="20"/>
        </w:rPr>
        <w:t>индивидуализированное также согласно Приложению №</w:t>
      </w:r>
      <w:r w:rsidR="00B850DF" w:rsidRPr="00A90E42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C44E27" w:rsidRPr="00A90E42">
        <w:rPr>
          <w:rFonts w:ascii="Times New Roman" w:hAnsi="Times New Roman" w:cs="Times New Roman"/>
          <w:bCs/>
          <w:sz w:val="20"/>
          <w:szCs w:val="20"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8637C0" w:rsidRDefault="00C44E27" w:rsidP="00C44E27">
      <w:pPr>
        <w:pStyle w:val="a3"/>
        <w:ind w:left="0"/>
        <w:jc w:val="both"/>
        <w:rPr>
          <w:i/>
          <w:iCs/>
        </w:rPr>
      </w:pPr>
      <w:r w:rsidRPr="008637C0">
        <w:rPr>
          <w:bCs/>
        </w:rPr>
        <w:t>Целевое назначение:</w:t>
      </w:r>
      <w:r w:rsidRPr="008637C0">
        <w:rPr>
          <w:b/>
        </w:rPr>
        <w:t> </w:t>
      </w:r>
      <w:r w:rsidRPr="008637C0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8637C0">
        <w:rPr>
          <w:i/>
          <w:iCs/>
        </w:rPr>
        <w:t>.</w:t>
      </w:r>
    </w:p>
    <w:p w14:paraId="7A0FF9D4" w14:textId="3BCB447B" w:rsidR="00C52033" w:rsidRDefault="00C44E27" w:rsidP="00C52033">
      <w:pPr>
        <w:pStyle w:val="a3"/>
        <w:ind w:left="142" w:hanging="142"/>
        <w:jc w:val="both"/>
      </w:pPr>
      <w:r w:rsidRPr="008637C0">
        <w:t xml:space="preserve">Общая площадь арендуемого Помещения </w:t>
      </w:r>
      <w:r w:rsidR="00B973F0">
        <w:t>25,6</w:t>
      </w:r>
      <w:r w:rsidRPr="008637C0">
        <w:t xml:space="preserve"> кв.</w:t>
      </w:r>
      <w:r w:rsidR="00DC3D41">
        <w:t xml:space="preserve"> </w:t>
      </w:r>
      <w:r w:rsidRPr="008637C0">
        <w:t>м.</w:t>
      </w:r>
    </w:p>
    <w:p w14:paraId="6383A6E8" w14:textId="691DBBA4" w:rsidR="00C44E27" w:rsidRPr="008637C0" w:rsidRDefault="00C52033" w:rsidP="00C52033">
      <w:pPr>
        <w:pStyle w:val="a3"/>
        <w:ind w:left="142" w:hanging="142"/>
        <w:jc w:val="both"/>
      </w:pPr>
      <w:r>
        <w:t xml:space="preserve">              1.2. </w:t>
      </w:r>
      <w:r w:rsidR="00C44E27" w:rsidRPr="008637C0">
        <w:t>Рыночная стоимость сдаваемого в аренду нежилого помещения составляет</w:t>
      </w:r>
      <w:bookmarkStart w:id="1" w:name="ComercialValue"/>
      <w:bookmarkEnd w:id="1"/>
      <w:r w:rsidR="00C44E27" w:rsidRPr="008637C0">
        <w:t xml:space="preserve"> </w:t>
      </w:r>
      <w:r w:rsidR="00B850DF" w:rsidRPr="008637C0">
        <w:t>___________________</w:t>
      </w:r>
      <w:r w:rsidR="00C44E27" w:rsidRPr="00C52033">
        <w:rPr>
          <w:b/>
          <w:bCs/>
        </w:rPr>
        <w:t xml:space="preserve"> </w:t>
      </w:r>
      <w:r w:rsidR="00C44E27" w:rsidRPr="008637C0">
        <w:t>руб</w:t>
      </w:r>
      <w:r w:rsidR="00C44E27" w:rsidRPr="00C52033">
        <w:rPr>
          <w:b/>
          <w:bCs/>
        </w:rPr>
        <w:t>.</w:t>
      </w:r>
      <w:r w:rsidR="00C44E27" w:rsidRPr="008637C0">
        <w:t xml:space="preserve"> на основании отчета о рыночной оценке от </w:t>
      </w:r>
      <w:r w:rsidR="00B850DF" w:rsidRPr="008637C0">
        <w:t>____________</w:t>
      </w:r>
      <w:r w:rsidR="00C44E27" w:rsidRPr="00C52033">
        <w:rPr>
          <w:b/>
          <w:bCs/>
        </w:rPr>
        <w:t xml:space="preserve"> </w:t>
      </w:r>
      <w:r w:rsidR="00C44E27" w:rsidRPr="008637C0">
        <w:t>№</w:t>
      </w:r>
      <w:r>
        <w:t>_____________</w:t>
      </w:r>
      <w:r w:rsidR="00C44E27" w:rsidRPr="00C52033">
        <w:rPr>
          <w:b/>
          <w:bCs/>
          <w:lang w:val="en-US"/>
        </w:rPr>
        <w:t> </w:t>
      </w:r>
      <w:r w:rsidR="00C44E27" w:rsidRPr="008637C0">
        <w:t>.</w:t>
      </w:r>
    </w:p>
    <w:p w14:paraId="538238CF" w14:textId="5F256B78" w:rsidR="00252964" w:rsidRPr="008637C0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8637C0">
        <w:rPr>
          <w:bCs/>
          <w:color w:val="000000"/>
        </w:rPr>
        <w:t>1.</w:t>
      </w:r>
      <w:r w:rsidR="00873AB1" w:rsidRPr="008637C0">
        <w:rPr>
          <w:bCs/>
          <w:color w:val="000000"/>
        </w:rPr>
        <w:t>3</w:t>
      </w:r>
      <w:r w:rsidRPr="008637C0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8637C0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8637C0">
        <w:rPr>
          <w:bCs/>
          <w:color w:val="000000"/>
          <w:sz w:val="20"/>
          <w:szCs w:val="20"/>
        </w:rPr>
        <w:t>1.</w:t>
      </w:r>
      <w:r w:rsidR="00873AB1" w:rsidRPr="008637C0">
        <w:rPr>
          <w:bCs/>
          <w:color w:val="000000"/>
          <w:sz w:val="20"/>
          <w:szCs w:val="20"/>
        </w:rPr>
        <w:t>4</w:t>
      </w:r>
      <w:r w:rsidRPr="008637C0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8637C0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8637C0">
        <w:rPr>
          <w:bCs/>
          <w:color w:val="000000"/>
          <w:sz w:val="20"/>
          <w:szCs w:val="20"/>
        </w:rPr>
        <w:t>1.</w:t>
      </w:r>
      <w:r w:rsidR="00873AB1" w:rsidRPr="008637C0">
        <w:rPr>
          <w:bCs/>
          <w:color w:val="000000"/>
          <w:sz w:val="20"/>
          <w:szCs w:val="20"/>
        </w:rPr>
        <w:t>5</w:t>
      </w:r>
      <w:r w:rsidRPr="008637C0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8637C0">
        <w:rPr>
          <w:bCs/>
          <w:color w:val="000000"/>
          <w:sz w:val="20"/>
          <w:szCs w:val="20"/>
        </w:rPr>
        <w:t>1.</w:t>
      </w:r>
      <w:r w:rsidR="00873AB1" w:rsidRPr="008637C0">
        <w:rPr>
          <w:bCs/>
          <w:color w:val="000000"/>
          <w:sz w:val="20"/>
          <w:szCs w:val="20"/>
        </w:rPr>
        <w:t>6</w:t>
      </w:r>
      <w:r w:rsidRPr="008637C0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</w:t>
      </w:r>
      <w:r w:rsidRPr="00B850DF">
        <w:rPr>
          <w:bCs/>
          <w:color w:val="000000"/>
          <w:sz w:val="20"/>
          <w:szCs w:val="20"/>
        </w:rPr>
        <w:t xml:space="preserve">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17F8FACE" w:rsidR="00252964" w:rsidRPr="00DC3D41" w:rsidRDefault="00252964" w:rsidP="00827EEE">
      <w:pPr>
        <w:widowControl w:val="0"/>
        <w:suppressAutoHyphens/>
        <w:spacing w:after="0" w:line="0" w:lineRule="atLeast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DC3D41">
        <w:rPr>
          <w:rFonts w:ascii="Times New Roman" w:hAnsi="Times New Roman" w:cs="Times New Roman"/>
          <w:bCs/>
          <w:color w:val="000000"/>
          <w:sz w:val="20"/>
          <w:szCs w:val="20"/>
        </w:rPr>
        <w:t>1.</w:t>
      </w:r>
      <w:r w:rsidR="00873AB1" w:rsidRPr="00DC3D41">
        <w:rPr>
          <w:rFonts w:ascii="Times New Roman" w:hAnsi="Times New Roman" w:cs="Times New Roman"/>
          <w:bCs/>
          <w:color w:val="000000"/>
          <w:sz w:val="20"/>
          <w:szCs w:val="20"/>
        </w:rPr>
        <w:t>8</w:t>
      </w:r>
      <w:r w:rsidRPr="00DC3D4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DC3D41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г. Омск, </w:t>
      </w:r>
      <w:r w:rsidR="00827EEE" w:rsidRPr="00DC3D41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ул. Братская, д. 13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E23E7DF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</w:t>
      </w:r>
      <w:r w:rsidR="00DC3D41">
        <w:rPr>
          <w:color w:val="000000"/>
        </w:rPr>
        <w:t xml:space="preserve"> </w:t>
      </w:r>
      <w:r w:rsidRPr="00B850DF">
        <w:rPr>
          <w:color w:val="000000"/>
        </w:rPr>
        <w:t>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748CCDDB" w:rsidR="00873AB1" w:rsidRPr="00B850DF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8B509D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 (арендная плата), КБК 909000000000</w:t>
      </w:r>
      <w:r w:rsidR="008B509D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586D9C3A" w14:textId="77777777" w:rsidR="00873AB1" w:rsidRPr="00B850DF" w:rsidRDefault="00873AB1" w:rsidP="00873AB1">
      <w:pPr>
        <w:tabs>
          <w:tab w:val="left" w:pos="567"/>
        </w:tabs>
        <w:overflowPunct w:val="0"/>
        <w:spacing w:after="120"/>
        <w:ind w:firstLine="426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 xml:space="preserve">       </w:t>
      </w: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Реквизиты для перечисления возмещения стоимости коммунальных услуг: Получателем денежных средств является </w:t>
      </w:r>
      <w:r w:rsidRPr="00B850DF">
        <w:rPr>
          <w:rFonts w:ascii="Times New Roman" w:hAnsi="Times New Roman" w:cs="Times New Roman"/>
          <w:b/>
          <w:bCs/>
          <w:sz w:val="20"/>
          <w:szCs w:val="20"/>
        </w:rPr>
        <w:t>УФК по Омской области (Департамент финансов Администрации города Омска (бюджетное учреждение города Омска «Центр содержания и хранения имущества», л/с 909.02.001.8), ИНН 5503031188, КПП 550301001, Код ОКТМО 52701000, счет 03234643527010005200 в ОТДЕЛЕНИЕ ОМСК БАНКА РОССИИ//УФК по Омской области г. Омск, БИК 015209001, ЕКС 40102810245370000044</w:t>
      </w:r>
      <w:r w:rsidRPr="00B850DF">
        <w:rPr>
          <w:rFonts w:ascii="Times New Roman" w:hAnsi="Times New Roman" w:cs="Times New Roman"/>
          <w:b/>
          <w:sz w:val="20"/>
          <w:szCs w:val="20"/>
        </w:rPr>
        <w:t>,</w:t>
      </w:r>
      <w:r w:rsidRPr="00B850D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</w:t>
      </w:r>
      <w:r w:rsidRPr="00B850DF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/>
          <w:bCs/>
          <w:sz w:val="20"/>
          <w:szCs w:val="20"/>
        </w:rPr>
        <w:t>КБК 90900000000000000130 (возмещение расходов).</w:t>
      </w:r>
    </w:p>
    <w:p w14:paraId="000F49CC" w14:textId="69792C4A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DC3D41">
        <w:rPr>
          <w:bCs/>
          <w:color w:val="000000"/>
          <w:sz w:val="20"/>
          <w:szCs w:val="20"/>
        </w:rPr>
        <w:t>____________________________</w:t>
      </w:r>
      <w:r w:rsidRPr="00B850DF">
        <w:rPr>
          <w:b/>
          <w:color w:val="000000"/>
          <w:sz w:val="20"/>
          <w:szCs w:val="20"/>
        </w:rPr>
        <w:t xml:space="preserve"> рублей </w:t>
      </w:r>
      <w:r w:rsidR="00DC3D41">
        <w:rPr>
          <w:b/>
          <w:color w:val="000000"/>
          <w:sz w:val="20"/>
          <w:szCs w:val="20"/>
        </w:rPr>
        <w:t>___</w:t>
      </w:r>
      <w:r w:rsidRPr="00B850DF">
        <w:rPr>
          <w:b/>
          <w:color w:val="000000"/>
          <w:sz w:val="20"/>
          <w:szCs w:val="20"/>
        </w:rPr>
        <w:t xml:space="preserve"> копеек,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Pr="00B850DF">
        <w:rPr>
          <w:b/>
          <w:color w:val="000000"/>
          <w:sz w:val="20"/>
          <w:szCs w:val="20"/>
        </w:rPr>
        <w:t xml:space="preserve"> </w:t>
      </w:r>
      <w:r w:rsidR="00DC3D41">
        <w:rPr>
          <w:b/>
          <w:color w:val="000000"/>
          <w:sz w:val="20"/>
          <w:szCs w:val="20"/>
        </w:rPr>
        <w:t>______</w:t>
      </w:r>
      <w:r w:rsidRPr="00B850DF">
        <w:rPr>
          <w:b/>
          <w:color w:val="000000"/>
          <w:sz w:val="20"/>
          <w:szCs w:val="20"/>
        </w:rPr>
        <w:t xml:space="preserve"> руб.</w:t>
      </w:r>
      <w:r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658EB9B9" w14:textId="77777777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3.3. Расходы Арендатора на содержание мест общего пользования и коммунальные услуги (электроснабжение, водоснабжение, водоотведение, теплоснабжение), а также расходы на оказание услуг по обращению с твердыми коммунальными отходами не включаются в установленную настоящим Договором сумму арендной платы.</w:t>
      </w:r>
    </w:p>
    <w:p w14:paraId="2F77EB44" w14:textId="730FB618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3.4. Оплату коммунальных услуг Арендатор осуществляет на основании счетов, выставленных поставщиками (согласно п. </w:t>
      </w:r>
      <w:r w:rsidR="006E51E4" w:rsidRPr="00B850DF">
        <w:rPr>
          <w:bCs/>
          <w:color w:val="000000"/>
          <w:sz w:val="20"/>
          <w:szCs w:val="20"/>
        </w:rPr>
        <w:t>4.2.6</w:t>
      </w:r>
      <w:r w:rsidRPr="00B850DF">
        <w:rPr>
          <w:bCs/>
          <w:color w:val="000000"/>
          <w:sz w:val="20"/>
          <w:szCs w:val="20"/>
        </w:rPr>
        <w:t xml:space="preserve">. договора) в течение срока, установленного ресурсоснабжающими организациями, либо на основании счетов, выставленных Арендодателем (в соответствии с п. </w:t>
      </w:r>
      <w:r w:rsidR="006E51E4" w:rsidRPr="00B850DF">
        <w:rPr>
          <w:bCs/>
          <w:color w:val="000000"/>
          <w:sz w:val="20"/>
          <w:szCs w:val="20"/>
        </w:rPr>
        <w:t>4.2.7</w:t>
      </w:r>
      <w:r w:rsidRPr="00B850DF">
        <w:rPr>
          <w:bCs/>
          <w:color w:val="000000"/>
          <w:sz w:val="20"/>
          <w:szCs w:val="20"/>
        </w:rPr>
        <w:t xml:space="preserve">. настоящего договора), ежемесячно до конца месяца, следующего за расчетным. </w:t>
      </w:r>
    </w:p>
    <w:p w14:paraId="268956E3" w14:textId="3531C78B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3.5. Оплату услуг по обращению с твердыми коммунальными отходами Арендатор осуществляет на основании счетов, выставленных региональным оператором (согласно п. </w:t>
      </w:r>
      <w:r w:rsidR="006E51E4" w:rsidRPr="00B850DF">
        <w:rPr>
          <w:bCs/>
          <w:color w:val="000000"/>
          <w:sz w:val="20"/>
          <w:szCs w:val="20"/>
        </w:rPr>
        <w:t>4.2</w:t>
      </w:r>
      <w:r w:rsidRPr="00B850DF">
        <w:rPr>
          <w:bCs/>
          <w:color w:val="000000"/>
          <w:sz w:val="20"/>
          <w:szCs w:val="20"/>
        </w:rPr>
        <w:t xml:space="preserve">.8.) в течение срока, установленного региональным оператором, либо на основании счетов, выставленных Арендодателем (в соответствии с п. </w:t>
      </w:r>
      <w:r w:rsidR="006E51E4" w:rsidRPr="00B850DF">
        <w:rPr>
          <w:bCs/>
          <w:color w:val="000000"/>
          <w:sz w:val="20"/>
          <w:szCs w:val="20"/>
        </w:rPr>
        <w:t>4</w:t>
      </w:r>
      <w:r w:rsidRPr="00B850DF">
        <w:rPr>
          <w:bCs/>
          <w:color w:val="000000"/>
          <w:sz w:val="20"/>
          <w:szCs w:val="20"/>
        </w:rPr>
        <w:t xml:space="preserve">.2.9.), ежемесячно до конца месяца, следующего за расчетным. </w:t>
      </w:r>
    </w:p>
    <w:p w14:paraId="4E8FAED4" w14:textId="0C85524E" w:rsidR="00BC60E9" w:rsidRPr="00B850DF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sz w:val="20"/>
          <w:szCs w:val="20"/>
        </w:rPr>
      </w:pPr>
      <w:r w:rsidRPr="00B850DF">
        <w:rPr>
          <w:rFonts w:eastAsia="HiddenHorzOCR"/>
          <w:sz w:val="20"/>
          <w:szCs w:val="20"/>
        </w:rPr>
        <w:t>3.6. Основанием для оплаты арендной платы и коммунальных платежей является настоящий договор.</w:t>
      </w:r>
    </w:p>
    <w:p w14:paraId="45D249BC" w14:textId="1194D0BA" w:rsidR="00BC60E9" w:rsidRPr="00B850DF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color w:val="0D0D0D"/>
          <w:sz w:val="20"/>
          <w:szCs w:val="20"/>
        </w:rPr>
      </w:pPr>
      <w:r w:rsidRPr="00B850DF">
        <w:rPr>
          <w:rFonts w:eastAsia="HiddenHorzOCR"/>
          <w:sz w:val="20"/>
          <w:szCs w:val="20"/>
        </w:rPr>
        <w:t xml:space="preserve">3.7. Обязанность Арендатора по внесению арендной платы и иных платежей за пользование нежилым помещением считается исполненной с момента поступления денежных </w:t>
      </w:r>
      <w:r w:rsidRPr="00B850DF"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27C059C5" w14:textId="77777777" w:rsidR="0068510E" w:rsidRPr="00B850DF" w:rsidRDefault="00BC60E9" w:rsidP="0068510E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850DF">
        <w:t xml:space="preserve">Изменение арендной платы в сторону уменьшения в течение срока действия договора аренды не допускается. </w:t>
      </w:r>
    </w:p>
    <w:p w14:paraId="7DD70B5E" w14:textId="5D5F2FF9" w:rsidR="00873AB1" w:rsidRPr="00B850DF" w:rsidRDefault="00BD7D9C" w:rsidP="0068510E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</w:t>
      </w:r>
      <w:r w:rsidR="00873AB1" w:rsidRPr="00B850DF">
        <w:rPr>
          <w:bCs/>
          <w:color w:val="00000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0805A327" w14:textId="77777777" w:rsidR="00073D07" w:rsidRPr="00B850DF" w:rsidRDefault="00073D07" w:rsidP="00073D07">
      <w:pPr>
        <w:pStyle w:val="western"/>
        <w:spacing w:before="0" w:beforeAutospacing="0" w:after="0" w:afterAutospacing="0"/>
        <w:ind w:left="360"/>
        <w:jc w:val="both"/>
        <w:rPr>
          <w:bCs/>
          <w:color w:val="000000"/>
          <w:sz w:val="20"/>
          <w:szCs w:val="20"/>
        </w:rPr>
      </w:pPr>
    </w:p>
    <w:p w14:paraId="3DDC0B3C" w14:textId="77777777" w:rsidR="00873AB1" w:rsidRPr="00B850DF" w:rsidRDefault="00873AB1" w:rsidP="00BC60E9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</w:p>
    <w:p w14:paraId="3D705576" w14:textId="2E1519DA" w:rsidR="00252964" w:rsidRPr="00B850DF" w:rsidRDefault="00CD1C95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4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ОБЯЗАННОСТИ СТОРОН</w:t>
      </w:r>
    </w:p>
    <w:p w14:paraId="10F09E22" w14:textId="1914ECD6" w:rsidR="00252964" w:rsidRPr="00B850DF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 </w:t>
      </w:r>
      <w:r w:rsidR="00252964" w:rsidRPr="00B850DF"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79EF308D" w14:textId="56F8363F" w:rsidR="00252964" w:rsidRPr="00B850DF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.1.1. Сдать в аренду недвижимое имущество Арендатору.</w:t>
      </w:r>
    </w:p>
    <w:p w14:paraId="682685E2" w14:textId="17DDACA1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5D7AB714" w14:textId="27822D30" w:rsidR="00CD1C95" w:rsidRPr="00B850DF" w:rsidRDefault="00CD1C95" w:rsidP="00CD1C95">
      <w:pPr>
        <w:widowControl w:val="0"/>
        <w:tabs>
          <w:tab w:val="left" w:pos="567"/>
        </w:tabs>
        <w:overflowPunct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4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.1.3. 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6074612A" w14:textId="1E392BED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 </w:t>
      </w:r>
      <w:r w:rsidR="00252964" w:rsidRPr="00B850DF"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6BC06564" w14:textId="289DB52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4EFEA510" w14:textId="7A23F782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.2.2. Использовать недвижимое имущество в соответствии с условиями договора, не допускать их использования другими лицами. </w:t>
      </w:r>
    </w:p>
    <w:p w14:paraId="1A0F3AD8" w14:textId="7C06BE5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.2.3. Своевременно и полностью выплачивать арендную плату, установленную договором</w:t>
      </w:r>
      <w:r w:rsidRPr="00B850DF">
        <w:rPr>
          <w:bCs/>
          <w:color w:val="000000"/>
          <w:sz w:val="20"/>
          <w:szCs w:val="20"/>
        </w:rPr>
        <w:t>, дополнительным соглашением или уведомлением до момента возврата Помещения по акту приема-передачи</w:t>
      </w:r>
      <w:r w:rsidR="00C11A38" w:rsidRPr="00B850DF">
        <w:rPr>
          <w:bCs/>
          <w:color w:val="000000"/>
          <w:sz w:val="20"/>
          <w:szCs w:val="20"/>
        </w:rPr>
        <w:t>, а также коммунальные платежи, связанные с эксплуатацией арендуемого Помещения</w:t>
      </w:r>
      <w:r w:rsidR="00252964" w:rsidRPr="00B850DF">
        <w:rPr>
          <w:bCs/>
          <w:color w:val="000000"/>
          <w:sz w:val="20"/>
          <w:szCs w:val="20"/>
        </w:rPr>
        <w:t>.</w:t>
      </w:r>
    </w:p>
    <w:p w14:paraId="555136C0" w14:textId="6CBA22FF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.2.4. Своевременно и за свой счет производить текущий ремонт арендуемого недвижимого имущества,</w:t>
      </w:r>
      <w:r w:rsidR="00C11A38" w:rsidRPr="00B850DF">
        <w:rPr>
          <w:bCs/>
          <w:color w:val="000000"/>
          <w:sz w:val="20"/>
          <w:szCs w:val="20"/>
        </w:rPr>
        <w:t xml:space="preserve"> а также внутренних инженерных систем арендуемого помещения, фасада,</w:t>
      </w:r>
      <w:r w:rsidR="00252964" w:rsidRPr="00B850DF">
        <w:rPr>
          <w:bCs/>
          <w:color w:val="000000"/>
          <w:sz w:val="20"/>
          <w:szCs w:val="20"/>
        </w:rPr>
        <w:t xml:space="preserve">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27AE4C20" w14:textId="3AA00C5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64AB4270" w14:textId="7D0C54DB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.2.6. </w:t>
      </w:r>
      <w:r w:rsidR="00C11A38" w:rsidRPr="00B850DF">
        <w:rPr>
          <w:bCs/>
          <w:color w:val="000000"/>
          <w:sz w:val="20"/>
          <w:szCs w:val="20"/>
        </w:rPr>
        <w:t>При наличие технической возможности в</w:t>
      </w:r>
      <w:r w:rsidR="00252964" w:rsidRPr="00B850DF">
        <w:rPr>
          <w:bCs/>
          <w:color w:val="000000"/>
          <w:sz w:val="20"/>
          <w:szCs w:val="20"/>
        </w:rPr>
        <w:t xml:space="preserve"> течение </w:t>
      </w:r>
      <w:r w:rsidR="00C11A38" w:rsidRPr="00B850DF">
        <w:rPr>
          <w:bCs/>
          <w:color w:val="000000"/>
          <w:sz w:val="20"/>
          <w:szCs w:val="20"/>
        </w:rPr>
        <w:t>30</w:t>
      </w:r>
      <w:r w:rsidR="00252964" w:rsidRPr="00B850DF">
        <w:rPr>
          <w:bCs/>
          <w:color w:val="000000"/>
          <w:sz w:val="20"/>
          <w:szCs w:val="20"/>
        </w:rPr>
        <w:t xml:space="preserve"> (</w:t>
      </w:r>
      <w:r w:rsidR="00C11A38" w:rsidRPr="00B850DF">
        <w:rPr>
          <w:bCs/>
          <w:color w:val="000000"/>
          <w:sz w:val="20"/>
          <w:szCs w:val="20"/>
        </w:rPr>
        <w:t>Тридцати</w:t>
      </w:r>
      <w:r w:rsidR="00252964" w:rsidRPr="00B850DF">
        <w:rPr>
          <w:bCs/>
          <w:color w:val="000000"/>
          <w:sz w:val="20"/>
          <w:szCs w:val="20"/>
        </w:rPr>
        <w:t>) дней, заключить договор на поставку и оплату коммунальных услуг, в том числе: тепловой энергии, горячей и холодной воды, водоотведение, энергоснабжения, услуги по техническому обслуживанию управляющей компании (ремонт и содержание жилья) и др. с соответствующими организациям и предоставить Арендодателю копии договоров в течение 5 дней. При отсутствии договоров с соответствующими организациями предоставить копию заявки на заключение договоров.</w:t>
      </w:r>
    </w:p>
    <w:p w14:paraId="1920A239" w14:textId="67E1A421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.2.7. При отсутствии договоров, указанных в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.2.6., Арендатор обязан компенсировать Арендодателю затраты за коммунальные услуги (водоснабжение, водоотведение, теплоснабжение, энергоснабжение) в соответствии с предъявленными Арендодателем счетами, выставленными на основании счетов-фактур ресурсоснабжающей организации согласно занимаемой площади, количеству сотрудников и (или) в соответствии с приборами учета (при наличии).</w:t>
      </w:r>
    </w:p>
    <w:p w14:paraId="13FC2EE4" w14:textId="65A86585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.2.8. В течение </w:t>
      </w:r>
      <w:r w:rsidRPr="00B850DF">
        <w:rPr>
          <w:bCs/>
          <w:color w:val="000000"/>
          <w:sz w:val="20"/>
          <w:szCs w:val="20"/>
        </w:rPr>
        <w:t>30</w:t>
      </w:r>
      <w:r w:rsidR="00252964" w:rsidRPr="00B850DF">
        <w:rPr>
          <w:bCs/>
          <w:color w:val="000000"/>
          <w:sz w:val="20"/>
          <w:szCs w:val="20"/>
        </w:rPr>
        <w:t xml:space="preserve"> (</w:t>
      </w:r>
      <w:r w:rsidRPr="00B850DF">
        <w:rPr>
          <w:bCs/>
          <w:color w:val="000000"/>
          <w:sz w:val="20"/>
          <w:szCs w:val="20"/>
        </w:rPr>
        <w:t>Тридцати)</w:t>
      </w:r>
      <w:r w:rsidR="00252964" w:rsidRPr="00B850DF">
        <w:rPr>
          <w:bCs/>
          <w:color w:val="000000"/>
          <w:sz w:val="20"/>
          <w:szCs w:val="20"/>
        </w:rPr>
        <w:t xml:space="preserve"> дней, в соответствии с п. 4 ст. 24.7. Федерального закона № 89-ФЗ «Об отходах производства и потребления», заключить договор на оказание услуг по обращению с твердыми коммунальными отходами с региональным оператором.</w:t>
      </w:r>
    </w:p>
    <w:p w14:paraId="4C9F8D8F" w14:textId="579E09B6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4</w:t>
      </w:r>
      <w:r w:rsidR="00252964" w:rsidRPr="00B850DF">
        <w:rPr>
          <w:bCs/>
          <w:color w:val="000000"/>
          <w:sz w:val="20"/>
          <w:szCs w:val="20"/>
        </w:rPr>
        <w:t xml:space="preserve">.2.9. При отсутствии договора, указанного в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.2.8., Арендатор обязан компенсировать Арендодателю затраты на услуги по обращению с твердыми коммунальными отходами в соответствии с предъявленными Арендодателем счетами, выставленными на основании счетов-фактур региональным оператором.</w:t>
      </w:r>
    </w:p>
    <w:p w14:paraId="200691A6" w14:textId="58D5DAE6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.2.10. Незамедлительно сообщать Арендодателю о прибытии в арендуемое недвижимое имущество представителей ресурсоснабжающих организаций.</w:t>
      </w:r>
      <w:r w:rsidRPr="00B850DF">
        <w:rPr>
          <w:bCs/>
          <w:color w:val="000000"/>
          <w:sz w:val="20"/>
          <w:szCs w:val="20"/>
        </w:rPr>
        <w:t xml:space="preserve"> </w:t>
      </w:r>
    </w:p>
    <w:p w14:paraId="370E59F5" w14:textId="5705BCC7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.2.11.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3C9DDEE0" w14:textId="26B9B03C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.2.12.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0F7C0D2C" w14:textId="7C9A4253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.2.13.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</w:t>
      </w:r>
      <w:r w:rsidR="001851D3" w:rsidRPr="00B850DF">
        <w:rPr>
          <w:bCs/>
          <w:color w:val="000000"/>
          <w:sz w:val="20"/>
          <w:szCs w:val="20"/>
        </w:rPr>
        <w:t>.</w:t>
      </w:r>
    </w:p>
    <w:p w14:paraId="251203A3" w14:textId="317C4376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.2.14. В случае освобождения Арендатором недвижимого имущества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недвижимого имущества.</w:t>
      </w:r>
    </w:p>
    <w:p w14:paraId="72C4E5AD" w14:textId="02EFEE88" w:rsidR="001851D3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</w:t>
      </w:r>
      <w:r w:rsidR="00BB6F7E"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 </w:t>
      </w:r>
      <w:r w:rsidR="001851D3" w:rsidRPr="00B850DF"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113641A9" w14:textId="5E0C9558" w:rsidR="00BB6F7E" w:rsidRPr="00B850DF" w:rsidRDefault="00BB6F7E" w:rsidP="00BB6F7E">
      <w:pPr>
        <w:pStyle w:val="a3"/>
        <w:widowControl w:val="0"/>
        <w:numPr>
          <w:ilvl w:val="2"/>
          <w:numId w:val="11"/>
        </w:numPr>
        <w:tabs>
          <w:tab w:val="left" w:pos="567"/>
        </w:tabs>
        <w:overflowPunct w:val="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33FE0FAD" w14:textId="097B3050" w:rsidR="00252964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.2.17.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34AC2BFA" w14:textId="61248CBD" w:rsidR="00252964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.2.18.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59FCC14C" w14:textId="03B519D1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.2.19.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13676834" w14:textId="57318683" w:rsidR="004005E9" w:rsidRPr="00B850DF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4.2.20.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0B792B18" w14:textId="7C3AC7F9" w:rsidR="004005E9" w:rsidRPr="00B850DF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4.2.21. Арендатор несет ответственность за безопасную эксплуатацию энергоустановки арендуемого имущества. </w:t>
      </w:r>
    </w:p>
    <w:p w14:paraId="4C1FDE47" w14:textId="5953771D" w:rsidR="00252964" w:rsidRPr="00B850DF" w:rsidRDefault="00B148DC" w:rsidP="00B148D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</w:t>
      </w:r>
      <w:r w:rsidRPr="00B850DF">
        <w:rPr>
          <w:bCs/>
          <w:color w:val="000000"/>
          <w:sz w:val="20"/>
          <w:szCs w:val="20"/>
        </w:rPr>
        <w:t>2</w:t>
      </w:r>
      <w:r w:rsidR="004005E9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7D9F1611" w14:textId="08BF46D3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3</w:t>
      </w:r>
      <w:r w:rsidR="00252964" w:rsidRPr="00B850DF">
        <w:rPr>
          <w:bCs/>
          <w:color w:val="000000"/>
          <w:sz w:val="20"/>
          <w:szCs w:val="20"/>
        </w:rPr>
        <w:t>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5B1E86EE" w14:textId="5F8968C2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3D2B42EF" w14:textId="42BAEE6C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 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14:paraId="5CC18F4E" w14:textId="39C66C19" w:rsidR="00B148DC" w:rsidRPr="00B850DF" w:rsidRDefault="00B148DC" w:rsidP="00B148DC">
      <w:pPr>
        <w:widowControl w:val="0"/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>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</w:t>
      </w:r>
    </w:p>
    <w:p w14:paraId="654225D6" w14:textId="51829F1E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bookmarkStart w:id="2" w:name="_Hlk114581430"/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7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56382601" w14:textId="152CDFAD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8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44333E26" w14:textId="598B0D1C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9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1EB094C5" w14:textId="2AF1E620" w:rsidR="00BB6F7E" w:rsidRPr="00B850DF" w:rsidRDefault="004005E9" w:rsidP="004005E9">
      <w:pPr>
        <w:pStyle w:val="a3"/>
        <w:widowControl w:val="0"/>
        <w:numPr>
          <w:ilvl w:val="2"/>
          <w:numId w:val="15"/>
        </w:numPr>
        <w:tabs>
          <w:tab w:val="left" w:pos="1276"/>
        </w:tabs>
        <w:overflowPunct w:val="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 xml:space="preserve"> </w:t>
      </w:r>
      <w:r w:rsidR="00BB6F7E" w:rsidRPr="00B850DF">
        <w:rPr>
          <w:rFonts w:eastAsia="HiddenHorzOCR"/>
        </w:rPr>
        <w:t xml:space="preserve">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</w:t>
      </w:r>
      <w:r w:rsidR="00BB6F7E" w:rsidRPr="00B850DF">
        <w:rPr>
          <w:rFonts w:eastAsia="HiddenHorzOCR"/>
        </w:rPr>
        <w:lastRenderedPageBreak/>
        <w:t>соответствующих органах власти.</w:t>
      </w:r>
    </w:p>
    <w:p w14:paraId="77480D60" w14:textId="6548F186" w:rsidR="00BB6F7E" w:rsidRPr="00B850DF" w:rsidRDefault="00BB6F7E" w:rsidP="004005E9">
      <w:pPr>
        <w:pStyle w:val="a3"/>
        <w:widowControl w:val="0"/>
        <w:numPr>
          <w:ilvl w:val="2"/>
          <w:numId w:val="15"/>
        </w:numPr>
        <w:overflowPunct w:val="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0D5685AE" w14:textId="297A2E5C" w:rsidR="00BB6F7E" w:rsidRPr="00B850DF" w:rsidRDefault="00BB6F7E" w:rsidP="004005E9">
      <w:pPr>
        <w:pStyle w:val="a3"/>
        <w:widowControl w:val="0"/>
        <w:numPr>
          <w:ilvl w:val="2"/>
          <w:numId w:val="15"/>
        </w:numPr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7C09BA11" w14:textId="77777777" w:rsidR="00BB6F7E" w:rsidRPr="00B850DF" w:rsidRDefault="00BB6F7E" w:rsidP="004005E9">
      <w:pPr>
        <w:pStyle w:val="a3"/>
        <w:widowControl w:val="0"/>
        <w:numPr>
          <w:ilvl w:val="2"/>
          <w:numId w:val="15"/>
        </w:numPr>
        <w:tabs>
          <w:tab w:val="left" w:pos="567"/>
        </w:tabs>
        <w:overflowPunct w:val="0"/>
        <w:spacing w:after="12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 xml:space="preserve">Содержать прилегающую территорию в чистоте и порядке. Осуществлять благоустройство, озеленение и поддержание прилегающей территории в чистоте и порядке в соответствии с санитарно- техническими нормами эксплуатации за счет собственных средств. </w:t>
      </w:r>
    </w:p>
    <w:p w14:paraId="78C443A3" w14:textId="54DCDC06" w:rsidR="00BB6F7E" w:rsidRPr="00B850DF" w:rsidRDefault="00BB6F7E" w:rsidP="009722DA">
      <w:pPr>
        <w:pStyle w:val="a3"/>
        <w:widowControl w:val="0"/>
        <w:numPr>
          <w:ilvl w:val="1"/>
          <w:numId w:val="8"/>
        </w:numPr>
        <w:tabs>
          <w:tab w:val="left" w:pos="567"/>
          <w:tab w:val="left" w:pos="1134"/>
        </w:tabs>
        <w:overflowPunct w:val="0"/>
        <w:ind w:firstLine="27"/>
        <w:jc w:val="both"/>
        <w:rPr>
          <w:color w:val="000000"/>
          <w:u w:val="single"/>
        </w:rPr>
      </w:pPr>
      <w:r w:rsidRPr="00B850DF">
        <w:rPr>
          <w:color w:val="000000"/>
          <w:u w:val="single"/>
        </w:rPr>
        <w:t>Арендатор не вправе:</w:t>
      </w:r>
    </w:p>
    <w:p w14:paraId="1C63AAA5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36963B1B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851"/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3C66595E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Без письменного согласия Арендодателя производить неотделимые улучшения арендованного имущества.</w:t>
      </w:r>
    </w:p>
    <w:p w14:paraId="3D7F4DD4" w14:textId="7777777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Требовать возмещения стоимости улучшений арендованного имущества, включая неотделимые улучшения.</w:t>
      </w:r>
    </w:p>
    <w:p w14:paraId="57D9A052" w14:textId="3292F4B4" w:rsidR="00BB6F7E" w:rsidRPr="00B850DF" w:rsidRDefault="00AB287D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Без согласия Арендодателя</w:t>
      </w:r>
      <w:r w:rsidR="00CA5FE0" w:rsidRPr="00B850DF">
        <w:rPr>
          <w:color w:val="000000"/>
        </w:rPr>
        <w:t xml:space="preserve"> </w:t>
      </w:r>
      <w:r w:rsidRPr="00B850DF">
        <w:rPr>
          <w:color w:val="000000"/>
        </w:rPr>
        <w:t>с</w:t>
      </w:r>
      <w:r w:rsidR="00BB6F7E" w:rsidRPr="00B850DF">
        <w:rPr>
          <w:color w:val="000000"/>
        </w:rPr>
        <w:t>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52E84F9E" w14:textId="7777777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35433478" w14:textId="2BB09CD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567"/>
          <w:tab w:val="left" w:pos="993"/>
          <w:tab w:val="left" w:pos="1276"/>
        </w:tabs>
        <w:overflowPunct w:val="0"/>
        <w:spacing w:after="120"/>
        <w:ind w:left="426" w:firstLine="283"/>
        <w:jc w:val="both"/>
        <w:rPr>
          <w:color w:val="000000"/>
        </w:rPr>
      </w:pPr>
      <w:r w:rsidRPr="00B850DF">
        <w:rPr>
          <w:color w:val="000000"/>
        </w:rPr>
        <w:t xml:space="preserve">Нарушать допустимый режим работы Арендатора: с </w:t>
      </w:r>
      <w:r w:rsidR="009722DA" w:rsidRPr="00B850DF">
        <w:rPr>
          <w:color w:val="000000"/>
        </w:rPr>
        <w:t>____</w:t>
      </w:r>
      <w:r w:rsidRPr="00B850DF">
        <w:rPr>
          <w:color w:val="000000"/>
        </w:rPr>
        <w:t xml:space="preserve"> до </w:t>
      </w:r>
      <w:r w:rsidR="009722DA" w:rsidRPr="00B850DF">
        <w:rPr>
          <w:color w:val="000000"/>
        </w:rPr>
        <w:t>____</w:t>
      </w:r>
      <w:r w:rsidRPr="00B850DF">
        <w:rPr>
          <w:color w:val="000000"/>
        </w:rPr>
        <w:t xml:space="preserve"> ч.</w:t>
      </w:r>
    </w:p>
    <w:bookmarkEnd w:id="2"/>
    <w:p w14:paraId="0E96A452" w14:textId="62248566" w:rsidR="00252964" w:rsidRPr="00B850DF" w:rsidRDefault="009722DA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 xml:space="preserve">5. </w:t>
      </w:r>
      <w:r w:rsidR="00252964" w:rsidRPr="00B850DF">
        <w:rPr>
          <w:b/>
          <w:color w:val="000000"/>
          <w:sz w:val="20"/>
          <w:szCs w:val="20"/>
        </w:rPr>
        <w:tab/>
        <w:t>ОТВЕТСТВЕННОСТЬ СТОРОН</w:t>
      </w:r>
    </w:p>
    <w:p w14:paraId="33720894" w14:textId="61902704" w:rsidR="00252964" w:rsidRPr="00B850DF" w:rsidRDefault="009722DA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.1. Ответственность Арендатора:</w:t>
      </w:r>
    </w:p>
    <w:p w14:paraId="38BFE677" w14:textId="2938A31E" w:rsidR="00252964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 xml:space="preserve">.1.1. В случае невнесения Арендатором платежей в сроки, установленные настоящим договором, начисляются пени по 0,3% в день </w:t>
      </w:r>
      <w:r w:rsidR="00CA5FE0" w:rsidRPr="00B850DF">
        <w:rPr>
          <w:bCs/>
          <w:color w:val="000000"/>
          <w:sz w:val="20"/>
          <w:szCs w:val="20"/>
        </w:rPr>
        <w:t>от</w:t>
      </w:r>
      <w:r w:rsidR="00252964" w:rsidRPr="00B850DF">
        <w:rPr>
          <w:bCs/>
          <w:color w:val="000000"/>
          <w:sz w:val="20"/>
          <w:szCs w:val="20"/>
        </w:rPr>
        <w:t xml:space="preserve"> просроченной суммы за каждый календарный день просрочки.</w:t>
      </w:r>
    </w:p>
    <w:p w14:paraId="1C288489" w14:textId="77777777" w:rsidR="009722DA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 xml:space="preserve">.1.2. За невыполнение обязанностей, предусмотренных разделом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34F92EC2" w14:textId="38C91B89" w:rsidR="00252964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5.1.3. </w:t>
      </w:r>
      <w:r w:rsidR="00252964" w:rsidRPr="00B850DF">
        <w:rPr>
          <w:bCs/>
          <w:color w:val="000000"/>
          <w:sz w:val="20"/>
          <w:szCs w:val="20"/>
        </w:rPr>
        <w:t>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2C5DCF93" w14:textId="44EDF4A1" w:rsidR="009722DA" w:rsidRPr="00B850DF" w:rsidRDefault="009722DA" w:rsidP="009722DA">
      <w:pPr>
        <w:widowControl w:val="0"/>
        <w:tabs>
          <w:tab w:val="left" w:pos="284"/>
          <w:tab w:val="left" w:pos="567"/>
        </w:tabs>
        <w:overflowPunct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5683A5E9" w14:textId="4AC26565" w:rsidR="00252964" w:rsidRPr="00B850DF" w:rsidRDefault="009722DA" w:rsidP="009722DA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1.5</w:t>
      </w:r>
      <w:r w:rsidR="00252964" w:rsidRPr="00B850DF">
        <w:rPr>
          <w:bCs/>
          <w:color w:val="000000"/>
          <w:sz w:val="20"/>
          <w:szCs w:val="20"/>
        </w:rPr>
        <w:t xml:space="preserve">. Уплата </w:t>
      </w:r>
      <w:r w:rsidR="006334AD" w:rsidRPr="00B850DF">
        <w:rPr>
          <w:bCs/>
          <w:color w:val="000000"/>
          <w:sz w:val="20"/>
          <w:szCs w:val="20"/>
        </w:rPr>
        <w:t xml:space="preserve">штрафа и </w:t>
      </w:r>
      <w:r w:rsidR="00252964" w:rsidRPr="00B850DF">
        <w:rPr>
          <w:bCs/>
          <w:color w:val="000000"/>
          <w:sz w:val="20"/>
          <w:szCs w:val="20"/>
        </w:rPr>
        <w:t>неустойки (пени), установленн</w:t>
      </w:r>
      <w:r w:rsidR="006334AD" w:rsidRPr="00B850DF">
        <w:rPr>
          <w:bCs/>
          <w:color w:val="000000"/>
          <w:sz w:val="20"/>
          <w:szCs w:val="20"/>
        </w:rPr>
        <w:t>ых</w:t>
      </w:r>
      <w:r w:rsidR="00252964" w:rsidRPr="00B850DF">
        <w:rPr>
          <w:bCs/>
          <w:color w:val="000000"/>
          <w:sz w:val="20"/>
          <w:szCs w:val="20"/>
        </w:rPr>
        <w:t xml:space="preserve"> настоящим договором, не освобождает стороны от выполнения лежащих на них обязательств или устранения нарушений.</w:t>
      </w:r>
    </w:p>
    <w:p w14:paraId="4EA7A639" w14:textId="4BB303A4" w:rsidR="00252964" w:rsidRPr="00B850DF" w:rsidRDefault="001A2A34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sz w:val="20"/>
          <w:szCs w:val="20"/>
        </w:rPr>
        <w:t>6</w:t>
      </w:r>
      <w:r w:rsidR="00252964" w:rsidRPr="00B850DF">
        <w:rPr>
          <w:b/>
          <w:sz w:val="20"/>
          <w:szCs w:val="20"/>
        </w:rPr>
        <w:t>.</w:t>
      </w:r>
      <w:r w:rsidR="00252964" w:rsidRPr="00B850DF">
        <w:rPr>
          <w:b/>
          <w:sz w:val="20"/>
          <w:szCs w:val="20"/>
        </w:rPr>
        <w:tab/>
      </w:r>
      <w:r w:rsidR="00252964" w:rsidRPr="00B850DF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00E2CB8B" w14:textId="51FA47EC" w:rsidR="00252964" w:rsidRPr="00B850DF" w:rsidRDefault="00CA5FE0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sz w:val="20"/>
          <w:szCs w:val="20"/>
        </w:rPr>
        <w:t>6</w:t>
      </w:r>
      <w:r w:rsidR="00252964" w:rsidRPr="00B850DF">
        <w:rPr>
          <w:bCs/>
          <w:sz w:val="20"/>
          <w:szCs w:val="20"/>
        </w:rPr>
        <w:t xml:space="preserve">.1. Настоящий </w:t>
      </w:r>
      <w:r w:rsidR="00252964" w:rsidRPr="00B850DF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57CF86BB" w14:textId="27B5DF7C" w:rsidR="00B64B10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 </w:t>
      </w:r>
      <w:r w:rsidR="00252964" w:rsidRPr="00B850DF">
        <w:rPr>
          <w:bCs/>
          <w:sz w:val="20"/>
          <w:szCs w:val="20"/>
        </w:rPr>
        <w:t xml:space="preserve">Арендодатель вправе в одностороннем </w:t>
      </w:r>
      <w:r w:rsidR="00B64B10" w:rsidRPr="00B850DF">
        <w:rPr>
          <w:bCs/>
          <w:sz w:val="20"/>
          <w:szCs w:val="20"/>
        </w:rPr>
        <w:t>внесудебном порядке</w:t>
      </w:r>
      <w:r w:rsidR="00B64B10" w:rsidRPr="00B850DF">
        <w:rPr>
          <w:rFonts w:eastAsia="Arial"/>
          <w:sz w:val="20"/>
          <w:szCs w:val="20"/>
          <w:lang w:eastAsia="ar-SA"/>
        </w:rPr>
        <w:t xml:space="preserve"> </w:t>
      </w:r>
      <w:r w:rsidR="00252964" w:rsidRPr="00B850DF">
        <w:rPr>
          <w:bCs/>
          <w:sz w:val="20"/>
          <w:szCs w:val="20"/>
        </w:rPr>
        <w:t xml:space="preserve">путем письменного уведомления Арендатора </w:t>
      </w:r>
      <w:r w:rsidR="00B64B10" w:rsidRPr="00B850DF">
        <w:rPr>
          <w:bCs/>
          <w:sz w:val="20"/>
          <w:szCs w:val="20"/>
        </w:rPr>
        <w:t xml:space="preserve">полностью </w:t>
      </w:r>
      <w:r w:rsidR="00252964" w:rsidRPr="00B850DF">
        <w:rPr>
          <w:bCs/>
          <w:sz w:val="20"/>
          <w:szCs w:val="20"/>
        </w:rPr>
        <w:t xml:space="preserve">отказаться </w:t>
      </w:r>
      <w:r w:rsidR="00B64B10" w:rsidRPr="00B850DF">
        <w:rPr>
          <w:bCs/>
          <w:sz w:val="20"/>
          <w:szCs w:val="20"/>
        </w:rPr>
        <w:t xml:space="preserve">от исполнения настоящего Договора в случае несоблюдения Арендатором следующих условий:  </w:t>
      </w:r>
    </w:p>
    <w:p w14:paraId="0688B993" w14:textId="443C4929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sz w:val="20"/>
          <w:szCs w:val="20"/>
        </w:rPr>
        <w:t>6</w:t>
      </w:r>
      <w:r w:rsidR="00252964" w:rsidRPr="00B850DF">
        <w:rPr>
          <w:bCs/>
          <w:sz w:val="20"/>
          <w:szCs w:val="20"/>
        </w:rPr>
        <w:t xml:space="preserve">.2.1. Если Арендатор после неоднократных (не менее 2-х) письменных предупреждений Арендодателя продолжает пользоваться </w:t>
      </w:r>
      <w:r w:rsidR="00252964" w:rsidRPr="00B850DF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4643F4DC" w14:textId="29A1452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2C6E834D" w14:textId="046C1F3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.2.3. Если Арендатор неоднократно (не менее 2-х раз) нарушает п. 1.</w:t>
      </w:r>
      <w:r w:rsidR="00B8677F" w:rsidRPr="00B850DF">
        <w:rPr>
          <w:bCs/>
          <w:color w:val="000000"/>
          <w:sz w:val="20"/>
          <w:szCs w:val="20"/>
        </w:rPr>
        <w:t>10</w:t>
      </w:r>
      <w:r w:rsidR="00252964" w:rsidRPr="00B850DF">
        <w:rPr>
          <w:bCs/>
          <w:color w:val="000000"/>
          <w:sz w:val="20"/>
          <w:szCs w:val="20"/>
        </w:rPr>
        <w:t>. настоящего договора, о чем Арендодателем были составлены акты.</w:t>
      </w:r>
    </w:p>
    <w:p w14:paraId="26AFF86A" w14:textId="635C118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6</w:t>
      </w:r>
      <w:r w:rsidR="00252964" w:rsidRPr="00B850DF">
        <w:rPr>
          <w:bCs/>
          <w:color w:val="000000"/>
          <w:sz w:val="20"/>
          <w:szCs w:val="20"/>
        </w:rPr>
        <w:t xml:space="preserve">.3. В случае одностороннего отказа от договора, предусмотренного п. </w:t>
      </w:r>
      <w:r w:rsidR="003A7593"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47D9D35F" w14:textId="6F10C2E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 Договор подлежит досрочному расторжению в судебном порядке по требованию одной из сторон договора в следующих случаях:</w:t>
      </w:r>
    </w:p>
    <w:p w14:paraId="0A8ECDB0" w14:textId="7578230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.4.1. Если Арендатор умышленно или по неосторожности ухудшает состояние недвижимого имущества.</w:t>
      </w:r>
    </w:p>
    <w:p w14:paraId="23759B2D" w14:textId="23DF5A2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.4.2. Если Арендатор не произвел ремонта, определенного договором аренды, в установленные сроки.</w:t>
      </w:r>
    </w:p>
    <w:p w14:paraId="71CED6B3" w14:textId="0CC62551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270F8A90" w14:textId="46D4BD15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.4.4. Если арендатор неоднократно (не менее 2-х раз) нарушает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.2.17. настоящего договора, о чем Арендодателем (иными уполномоченными лицами) были составлены акты.</w:t>
      </w:r>
    </w:p>
    <w:p w14:paraId="1A4381C5" w14:textId="435BCFB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.4.5. Если Арендатор не заключил в течение</w:t>
      </w:r>
      <w:r w:rsidR="006E51E4" w:rsidRPr="00B850DF">
        <w:rPr>
          <w:bCs/>
          <w:color w:val="000000"/>
          <w:sz w:val="20"/>
          <w:szCs w:val="20"/>
        </w:rPr>
        <w:t xml:space="preserve"> тридцати</w:t>
      </w:r>
      <w:r w:rsidR="00252964" w:rsidRPr="00B850DF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2AD612AC" w14:textId="31AAE17E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.4.6. 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71971B7C" w14:textId="2F5C2BB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.4.7. Если Арендатор не заключил в течение </w:t>
      </w:r>
      <w:r w:rsidR="006E51E4" w:rsidRPr="00B850DF">
        <w:rPr>
          <w:bCs/>
          <w:color w:val="000000"/>
          <w:sz w:val="20"/>
          <w:szCs w:val="20"/>
        </w:rPr>
        <w:t>тридцати</w:t>
      </w:r>
      <w:r w:rsidR="00252964" w:rsidRPr="00B850DF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 на оказание услуг по обращению с твердыми коммунальными отходами с региональным оператором.</w:t>
      </w:r>
    </w:p>
    <w:p w14:paraId="4D065D6E" w14:textId="6280C449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.4.8. Если Арендатор не внес платежей за услуги по обращению с твердыми коммунальными отходами, в течение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083B28B2" w14:textId="23402AC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.4.9. В случае нарушения иных условий настоящего договора.</w:t>
      </w:r>
    </w:p>
    <w:p w14:paraId="6094DF12" w14:textId="6A66B5A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i/>
          <w:i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.5. По истечении срока действия настоящего договора, договор возобновлению на тех же условиях не подлежит.</w:t>
      </w:r>
      <w:r w:rsidR="002411EF" w:rsidRPr="00B850DF">
        <w:rPr>
          <w:bCs/>
          <w:color w:val="000000"/>
          <w:sz w:val="20"/>
          <w:szCs w:val="20"/>
        </w:rPr>
        <w:t xml:space="preserve">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43F6E5C1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8B509D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8B509D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2B96578" w14:textId="6D7672B9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1C2402" w14:textId="769E43DB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E0E63" w14:textId="3A9AC01C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CEC8FFF" w14:textId="56E25C3F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5B917AA3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</w:t>
      </w:r>
      <w:r w:rsidR="00F6480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67CCAA97" w:rsidR="00252964" w:rsidRPr="00B850DF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Месторасположение:</w:t>
      </w:r>
      <w:r w:rsidR="000D5F49" w:rsidRPr="00B850DF">
        <w:rPr>
          <w:rFonts w:eastAsia="NSimSun"/>
          <w:kern w:val="2"/>
          <w:sz w:val="20"/>
          <w:szCs w:val="20"/>
          <w:lang w:eastAsia="ar-SA" w:bidi="hi-IN"/>
        </w:rPr>
        <w:t xml:space="preserve"> г. Омск, ул. </w:t>
      </w:r>
      <w:r w:rsidR="008637C0">
        <w:rPr>
          <w:rFonts w:eastAsia="NSimSun"/>
          <w:kern w:val="2"/>
          <w:sz w:val="20"/>
          <w:szCs w:val="20"/>
          <w:lang w:eastAsia="ar-SA" w:bidi="hi-IN"/>
        </w:rPr>
        <w:t>Братская</w:t>
      </w:r>
      <w:r w:rsidR="005736A9">
        <w:rPr>
          <w:rFonts w:eastAsia="NSimSun"/>
          <w:kern w:val="2"/>
          <w:sz w:val="20"/>
          <w:szCs w:val="20"/>
          <w:lang w:eastAsia="ar-SA" w:bidi="hi-IN"/>
        </w:rPr>
        <w:t>, 1</w:t>
      </w:r>
      <w:r w:rsidR="008637C0">
        <w:rPr>
          <w:rFonts w:eastAsia="NSimSun"/>
          <w:kern w:val="2"/>
          <w:sz w:val="20"/>
          <w:szCs w:val="20"/>
          <w:lang w:eastAsia="ar-SA" w:bidi="hi-IN"/>
        </w:rPr>
        <w:t>3</w:t>
      </w:r>
      <w:r w:rsidR="00BB34A3" w:rsidRPr="00B850DF">
        <w:rPr>
          <w:bCs/>
          <w:color w:val="000000"/>
          <w:sz w:val="20"/>
          <w:szCs w:val="20"/>
        </w:rPr>
        <w:t>, назначение- нежилое.</w:t>
      </w:r>
    </w:p>
    <w:p w14:paraId="6348ABFE" w14:textId="6403EE97" w:rsidR="0012557C" w:rsidRPr="00B850DF" w:rsidRDefault="0012557C" w:rsidP="0012557C">
      <w:pPr>
        <w:pStyle w:val="western"/>
        <w:spacing w:before="0" w:beforeAutospacing="0" w:after="0" w:afterAutospacing="0"/>
        <w:ind w:left="106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нежил</w:t>
      </w:r>
      <w:r w:rsidR="00F117A0">
        <w:rPr>
          <w:bCs/>
          <w:color w:val="000000"/>
          <w:sz w:val="20"/>
          <w:szCs w:val="20"/>
        </w:rPr>
        <w:t>о</w:t>
      </w:r>
      <w:r w:rsidR="008637C0">
        <w:rPr>
          <w:bCs/>
          <w:color w:val="000000"/>
          <w:sz w:val="20"/>
          <w:szCs w:val="20"/>
        </w:rPr>
        <w:t>е</w:t>
      </w:r>
      <w:r w:rsidRPr="00B850DF">
        <w:rPr>
          <w:bCs/>
          <w:color w:val="000000"/>
          <w:sz w:val="20"/>
          <w:szCs w:val="20"/>
        </w:rPr>
        <w:t xml:space="preserve"> помещени</w:t>
      </w:r>
      <w:r w:rsidR="00F117A0">
        <w:rPr>
          <w:bCs/>
          <w:color w:val="000000"/>
          <w:sz w:val="20"/>
          <w:szCs w:val="20"/>
        </w:rPr>
        <w:t>е</w:t>
      </w:r>
      <w:r w:rsidR="00A90E42">
        <w:rPr>
          <w:bCs/>
          <w:color w:val="000000"/>
          <w:sz w:val="20"/>
          <w:szCs w:val="20"/>
        </w:rPr>
        <w:t>, номер на поэтажном плане 2 этажа:</w:t>
      </w:r>
      <w:r w:rsidR="00B850DF" w:rsidRPr="00B850DF">
        <w:rPr>
          <w:bCs/>
          <w:color w:val="000000"/>
          <w:sz w:val="20"/>
          <w:szCs w:val="20"/>
        </w:rPr>
        <w:t xml:space="preserve"> </w:t>
      </w:r>
      <w:r w:rsidR="00B973F0">
        <w:rPr>
          <w:bCs/>
          <w:color w:val="000000"/>
          <w:sz w:val="20"/>
          <w:szCs w:val="20"/>
        </w:rPr>
        <w:t>14</w:t>
      </w:r>
      <w:r w:rsidR="00A90E42">
        <w:rPr>
          <w:bCs/>
          <w:color w:val="000000"/>
          <w:sz w:val="20"/>
          <w:szCs w:val="20"/>
        </w:rPr>
        <w:t>.</w:t>
      </w:r>
    </w:p>
    <w:p w14:paraId="6D8378C5" w14:textId="3348A0C9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2. Площадь </w:t>
      </w:r>
      <w:r w:rsidR="00BB34A3" w:rsidRPr="00B850DF">
        <w:rPr>
          <w:bCs/>
          <w:color w:val="000000"/>
          <w:sz w:val="20"/>
          <w:szCs w:val="20"/>
        </w:rPr>
        <w:t>(занимаемого нежилого помещения)</w:t>
      </w:r>
      <w:r w:rsidRPr="00B850DF">
        <w:rPr>
          <w:bCs/>
          <w:color w:val="000000"/>
          <w:sz w:val="20"/>
          <w:szCs w:val="20"/>
        </w:rPr>
        <w:t xml:space="preserve">: общей площадью </w:t>
      </w:r>
      <w:r w:rsidR="00B973F0">
        <w:rPr>
          <w:bCs/>
          <w:color w:val="000000"/>
          <w:sz w:val="20"/>
          <w:szCs w:val="20"/>
        </w:rPr>
        <w:t>25,6</w:t>
      </w:r>
      <w:r w:rsidRPr="00B850DF">
        <w:rPr>
          <w:bCs/>
          <w:color w:val="000000"/>
          <w:sz w:val="20"/>
          <w:szCs w:val="20"/>
        </w:rPr>
        <w:t xml:space="preserve"> кв.</w:t>
      </w:r>
      <w:r w:rsidR="00F6480A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шт. </w:t>
      </w:r>
      <w:r w:rsidR="00BB34A3" w:rsidRPr="00B850DF">
        <w:rPr>
          <w:bCs/>
          <w:color w:val="000000"/>
          <w:sz w:val="20"/>
          <w:szCs w:val="20"/>
        </w:rPr>
        <w:t>от нежилого помещения</w:t>
      </w:r>
      <w:r w:rsidRPr="00B850DF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 ключей, либо оплатить восстановление, согласно рыночной стоимости.</w:t>
      </w:r>
    </w:p>
    <w:p w14:paraId="5B12586C" w14:textId="3314ACD7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1ABA395B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F6480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172D00A4" w14:textId="335CCEBC" w:rsidR="0012557C" w:rsidRPr="00B850DF" w:rsidRDefault="00D6202D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47BFE5EC" wp14:editId="240A1F3B">
            <wp:extent cx="3952875" cy="31908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0B3DFD11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- нежил</w:t>
      </w:r>
      <w:r w:rsidR="007B0100">
        <w:rPr>
          <w:bCs/>
          <w:color w:val="000000"/>
          <w:sz w:val="20"/>
          <w:szCs w:val="20"/>
        </w:rPr>
        <w:t>о</w:t>
      </w:r>
      <w:r w:rsidR="008637C0">
        <w:rPr>
          <w:bCs/>
          <w:color w:val="000000"/>
          <w:sz w:val="20"/>
          <w:szCs w:val="20"/>
        </w:rPr>
        <w:t>е</w:t>
      </w:r>
      <w:r w:rsidRPr="00B850DF">
        <w:rPr>
          <w:bCs/>
          <w:color w:val="000000"/>
          <w:sz w:val="20"/>
          <w:szCs w:val="20"/>
        </w:rPr>
        <w:t xml:space="preserve"> помещени</w:t>
      </w:r>
      <w:r w:rsidR="007B0100">
        <w:rPr>
          <w:bCs/>
          <w:color w:val="000000"/>
          <w:sz w:val="20"/>
          <w:szCs w:val="20"/>
        </w:rPr>
        <w:t>е</w:t>
      </w:r>
      <w:r w:rsidR="00A90E42">
        <w:rPr>
          <w:bCs/>
          <w:color w:val="000000"/>
          <w:sz w:val="20"/>
          <w:szCs w:val="20"/>
        </w:rPr>
        <w:t>, номер на поэтажном плане 2 этажа:</w:t>
      </w:r>
      <w:r w:rsidR="00F117A0">
        <w:rPr>
          <w:bCs/>
          <w:color w:val="000000"/>
          <w:sz w:val="20"/>
          <w:szCs w:val="20"/>
        </w:rPr>
        <w:t xml:space="preserve"> </w:t>
      </w:r>
      <w:r w:rsidR="00B973F0">
        <w:rPr>
          <w:bCs/>
          <w:color w:val="000000"/>
          <w:sz w:val="20"/>
          <w:szCs w:val="20"/>
        </w:rPr>
        <w:t>14</w:t>
      </w:r>
      <w:r w:rsidR="00A90E42">
        <w:rPr>
          <w:bCs/>
          <w:color w:val="000000"/>
          <w:sz w:val="20"/>
          <w:szCs w:val="20"/>
        </w:rPr>
        <w:t>.</w:t>
      </w:r>
    </w:p>
    <w:p w14:paraId="35153443" w14:textId="5FBEFC0C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Площадь (занимаемого нежилого помещения): общей площадью </w:t>
      </w:r>
      <w:r w:rsidR="00B973F0">
        <w:rPr>
          <w:rFonts w:ascii="Times New Roman" w:hAnsi="Times New Roman" w:cs="Times New Roman"/>
          <w:bCs/>
          <w:color w:val="000000"/>
          <w:sz w:val="20"/>
          <w:szCs w:val="20"/>
        </w:rPr>
        <w:t>25,6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F6480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E58D830" w14:textId="77777777" w:rsidR="00827EEE" w:rsidRPr="008637C0" w:rsidRDefault="00B850DF" w:rsidP="00827EEE">
      <w:pPr>
        <w:widowControl w:val="0"/>
        <w:suppressAutoHyphens/>
        <w:spacing w:after="0" w:line="0" w:lineRule="atLeast"/>
        <w:jc w:val="both"/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827EEE" w:rsidRPr="008637C0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ул. Братская, д. 13</w:t>
      </w:r>
    </w:p>
    <w:p w14:paraId="1DC92357" w14:textId="516A75B7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7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0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3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3"/>
  </w:num>
  <w:num w:numId="5">
    <w:abstractNumId w:val="9"/>
  </w:num>
  <w:num w:numId="6">
    <w:abstractNumId w:val="8"/>
  </w:num>
  <w:num w:numId="7">
    <w:abstractNumId w:val="10"/>
  </w:num>
  <w:num w:numId="8">
    <w:abstractNumId w:val="12"/>
  </w:num>
  <w:num w:numId="9">
    <w:abstractNumId w:val="1"/>
  </w:num>
  <w:num w:numId="10">
    <w:abstractNumId w:val="0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A6D9C"/>
    <w:rsid w:val="000D5F49"/>
    <w:rsid w:val="00102297"/>
    <w:rsid w:val="00107BC2"/>
    <w:rsid w:val="0012557C"/>
    <w:rsid w:val="001851D3"/>
    <w:rsid w:val="001A2A34"/>
    <w:rsid w:val="002411EF"/>
    <w:rsid w:val="002426DF"/>
    <w:rsid w:val="00252964"/>
    <w:rsid w:val="002B5543"/>
    <w:rsid w:val="002D5825"/>
    <w:rsid w:val="002E23A7"/>
    <w:rsid w:val="002E2C90"/>
    <w:rsid w:val="003104B7"/>
    <w:rsid w:val="003517CE"/>
    <w:rsid w:val="003A7593"/>
    <w:rsid w:val="003F3AAB"/>
    <w:rsid w:val="004005E9"/>
    <w:rsid w:val="00443451"/>
    <w:rsid w:val="0044611E"/>
    <w:rsid w:val="00461C54"/>
    <w:rsid w:val="004668B4"/>
    <w:rsid w:val="004F400C"/>
    <w:rsid w:val="0051729D"/>
    <w:rsid w:val="00531C59"/>
    <w:rsid w:val="005736A9"/>
    <w:rsid w:val="00587F97"/>
    <w:rsid w:val="005A0BF5"/>
    <w:rsid w:val="005C09F1"/>
    <w:rsid w:val="005C672B"/>
    <w:rsid w:val="005E2CB1"/>
    <w:rsid w:val="005F5312"/>
    <w:rsid w:val="0060565B"/>
    <w:rsid w:val="00617FCE"/>
    <w:rsid w:val="006334AD"/>
    <w:rsid w:val="006620A7"/>
    <w:rsid w:val="00680162"/>
    <w:rsid w:val="0068510E"/>
    <w:rsid w:val="006E51E4"/>
    <w:rsid w:val="007225A8"/>
    <w:rsid w:val="0077527B"/>
    <w:rsid w:val="007B0100"/>
    <w:rsid w:val="00806967"/>
    <w:rsid w:val="00827EEE"/>
    <w:rsid w:val="008637C0"/>
    <w:rsid w:val="00873AB1"/>
    <w:rsid w:val="0089173B"/>
    <w:rsid w:val="008B509D"/>
    <w:rsid w:val="008B5863"/>
    <w:rsid w:val="00937F4C"/>
    <w:rsid w:val="009722DA"/>
    <w:rsid w:val="00996436"/>
    <w:rsid w:val="009E4E0C"/>
    <w:rsid w:val="009F05CB"/>
    <w:rsid w:val="00A06716"/>
    <w:rsid w:val="00A27E6E"/>
    <w:rsid w:val="00A4209C"/>
    <w:rsid w:val="00A804C1"/>
    <w:rsid w:val="00A90E42"/>
    <w:rsid w:val="00AB287D"/>
    <w:rsid w:val="00B148DC"/>
    <w:rsid w:val="00B22D27"/>
    <w:rsid w:val="00B42D7A"/>
    <w:rsid w:val="00B60984"/>
    <w:rsid w:val="00B64B10"/>
    <w:rsid w:val="00B850DF"/>
    <w:rsid w:val="00B8677F"/>
    <w:rsid w:val="00B973F0"/>
    <w:rsid w:val="00BB0CA6"/>
    <w:rsid w:val="00BB34A3"/>
    <w:rsid w:val="00BB6F7E"/>
    <w:rsid w:val="00BC332F"/>
    <w:rsid w:val="00BC60E9"/>
    <w:rsid w:val="00BD4740"/>
    <w:rsid w:val="00BD7D9C"/>
    <w:rsid w:val="00C11A38"/>
    <w:rsid w:val="00C322B1"/>
    <w:rsid w:val="00C44E27"/>
    <w:rsid w:val="00C52033"/>
    <w:rsid w:val="00C6604B"/>
    <w:rsid w:val="00C8574A"/>
    <w:rsid w:val="00CA5FE0"/>
    <w:rsid w:val="00CC25F3"/>
    <w:rsid w:val="00CD1C95"/>
    <w:rsid w:val="00CE3062"/>
    <w:rsid w:val="00D11CDF"/>
    <w:rsid w:val="00D22822"/>
    <w:rsid w:val="00D45011"/>
    <w:rsid w:val="00D6202D"/>
    <w:rsid w:val="00D6731F"/>
    <w:rsid w:val="00DC1908"/>
    <w:rsid w:val="00DC3D41"/>
    <w:rsid w:val="00DC53C8"/>
    <w:rsid w:val="00E95EF6"/>
    <w:rsid w:val="00EF6A56"/>
    <w:rsid w:val="00F117A0"/>
    <w:rsid w:val="00F2474E"/>
    <w:rsid w:val="00F6480A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35EC1-9496-4658-B858-59EB35D28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8</Pages>
  <Words>4005</Words>
  <Characters>22834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17</cp:revision>
  <cp:lastPrinted>2023-12-05T09:42:00Z</cp:lastPrinted>
  <dcterms:created xsi:type="dcterms:W3CDTF">2023-12-11T07:07:00Z</dcterms:created>
  <dcterms:modified xsi:type="dcterms:W3CDTF">2025-02-10T06:02:00Z</dcterms:modified>
</cp:coreProperties>
</file>