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4F5" w:rsidRPr="00C3745E" w:rsidRDefault="000744F5" w:rsidP="000744F5">
      <w:pPr>
        <w:jc w:val="center"/>
        <w:rPr>
          <w:b/>
          <w:sz w:val="28"/>
          <w:szCs w:val="28"/>
        </w:rPr>
      </w:pPr>
      <w:r w:rsidRPr="004A6FA1">
        <w:rPr>
          <w:b/>
          <w:sz w:val="28"/>
          <w:szCs w:val="28"/>
        </w:rPr>
        <w:t>Ра</w:t>
      </w:r>
      <w:r w:rsidRPr="00C3745E">
        <w:rPr>
          <w:b/>
          <w:sz w:val="28"/>
          <w:szCs w:val="28"/>
        </w:rPr>
        <w:t>здел 4 «Анализ показателей бухгалтерской отчетности субъекта бюджетной отчетности»</w:t>
      </w:r>
    </w:p>
    <w:p w:rsidR="00B14366" w:rsidRPr="00C3745E" w:rsidRDefault="00B14366" w:rsidP="000744F5">
      <w:pPr>
        <w:jc w:val="center"/>
        <w:rPr>
          <w:b/>
          <w:sz w:val="28"/>
          <w:szCs w:val="28"/>
        </w:rPr>
      </w:pPr>
    </w:p>
    <w:p w:rsidR="00B14366" w:rsidRPr="0086429B" w:rsidRDefault="000744F5" w:rsidP="00B14366">
      <w:pPr>
        <w:ind w:firstLine="709"/>
        <w:rPr>
          <w:sz w:val="28"/>
          <w:szCs w:val="28"/>
        </w:rPr>
      </w:pPr>
      <w:r w:rsidRPr="0086429B">
        <w:rPr>
          <w:sz w:val="28"/>
          <w:szCs w:val="28"/>
        </w:rPr>
        <w:t>В 20</w:t>
      </w:r>
      <w:r w:rsidR="00CC00DC" w:rsidRPr="0086429B">
        <w:rPr>
          <w:sz w:val="28"/>
          <w:szCs w:val="28"/>
        </w:rPr>
        <w:t>2</w:t>
      </w:r>
      <w:r w:rsidR="008A3FB3">
        <w:rPr>
          <w:sz w:val="28"/>
          <w:szCs w:val="28"/>
        </w:rPr>
        <w:t>4</w:t>
      </w:r>
      <w:r w:rsidRPr="0086429B">
        <w:rPr>
          <w:sz w:val="28"/>
          <w:szCs w:val="28"/>
        </w:rPr>
        <w:t xml:space="preserve">году у департамента был создан резерв предстоящих расходов на счете 1 401 60 000 для оплаты отпусков за фактически отработанное время и компенсаций за неиспользованный отпуск, включая платежи </w:t>
      </w:r>
      <w:r w:rsidR="00CC664D" w:rsidRPr="0086429B">
        <w:rPr>
          <w:sz w:val="28"/>
          <w:szCs w:val="28"/>
        </w:rPr>
        <w:t>страховых взносов во внебюджетные фонды</w:t>
      </w:r>
      <w:r w:rsidRPr="0086429B">
        <w:rPr>
          <w:sz w:val="28"/>
          <w:szCs w:val="28"/>
        </w:rPr>
        <w:t xml:space="preserve">. Сумма резерва составила </w:t>
      </w:r>
      <w:r w:rsidR="00280B1B" w:rsidRPr="0086429B">
        <w:rPr>
          <w:sz w:val="28"/>
          <w:szCs w:val="28"/>
        </w:rPr>
        <w:t>23 064 414,66</w:t>
      </w:r>
      <w:r w:rsidRPr="0086429B">
        <w:rPr>
          <w:sz w:val="28"/>
          <w:szCs w:val="28"/>
        </w:rPr>
        <w:t xml:space="preserve"> руб.</w:t>
      </w:r>
    </w:p>
    <w:p w:rsidR="001B7647" w:rsidRPr="0086429B" w:rsidRDefault="001B7647" w:rsidP="001B7647">
      <w:pPr>
        <w:autoSpaceDE w:val="0"/>
        <w:autoSpaceDN w:val="0"/>
        <w:adjustRightInd w:val="0"/>
        <w:ind w:left="30" w:right="30" w:firstLine="678"/>
        <w:jc w:val="left"/>
        <w:rPr>
          <w:sz w:val="28"/>
          <w:szCs w:val="28"/>
        </w:rPr>
      </w:pPr>
      <w:r w:rsidRPr="0086429B">
        <w:rPr>
          <w:sz w:val="28"/>
          <w:szCs w:val="28"/>
        </w:rPr>
        <w:t xml:space="preserve">Резерв по </w:t>
      </w:r>
      <w:r w:rsidR="00D82DD8" w:rsidRPr="0086429B">
        <w:rPr>
          <w:sz w:val="28"/>
          <w:szCs w:val="28"/>
        </w:rPr>
        <w:t xml:space="preserve">услугам связи и </w:t>
      </w:r>
      <w:r w:rsidR="00422774" w:rsidRPr="0086429B">
        <w:rPr>
          <w:sz w:val="28"/>
          <w:szCs w:val="28"/>
        </w:rPr>
        <w:t>диспансеризации</w:t>
      </w:r>
      <w:r w:rsidRPr="0086429B">
        <w:rPr>
          <w:sz w:val="28"/>
          <w:szCs w:val="28"/>
        </w:rPr>
        <w:t xml:space="preserve"> составил </w:t>
      </w:r>
      <w:r w:rsidR="00D82DD8" w:rsidRPr="0086429B">
        <w:rPr>
          <w:sz w:val="28"/>
          <w:szCs w:val="28"/>
        </w:rPr>
        <w:t>9 237,50</w:t>
      </w:r>
      <w:r w:rsidRPr="0086429B">
        <w:rPr>
          <w:sz w:val="28"/>
          <w:szCs w:val="28"/>
        </w:rPr>
        <w:t xml:space="preserve"> руб.</w:t>
      </w:r>
    </w:p>
    <w:p w:rsidR="000744F5" w:rsidRPr="0086429B" w:rsidRDefault="000744F5" w:rsidP="000744F5">
      <w:pPr>
        <w:ind w:firstLine="709"/>
        <w:rPr>
          <w:sz w:val="28"/>
          <w:szCs w:val="28"/>
        </w:rPr>
      </w:pPr>
      <w:r w:rsidRPr="0086429B">
        <w:rPr>
          <w:sz w:val="28"/>
          <w:szCs w:val="28"/>
        </w:rPr>
        <w:t>В связи с внедрением Федерального стандарта бухгалтерского учета для государственного сектора «Аренда» доходы будущих периодов по договорам операционной аренды на 01.01.20</w:t>
      </w:r>
      <w:r w:rsidR="005F3647" w:rsidRPr="0086429B">
        <w:rPr>
          <w:sz w:val="28"/>
          <w:szCs w:val="28"/>
        </w:rPr>
        <w:t>2</w:t>
      </w:r>
      <w:r w:rsidR="001E7981" w:rsidRPr="0086429B">
        <w:rPr>
          <w:sz w:val="28"/>
          <w:szCs w:val="28"/>
        </w:rPr>
        <w:t>5</w:t>
      </w:r>
      <w:r w:rsidRPr="0086429B">
        <w:rPr>
          <w:sz w:val="28"/>
          <w:szCs w:val="28"/>
        </w:rPr>
        <w:t xml:space="preserve"> на счете 1 401 40 000 составили</w:t>
      </w:r>
      <w:r w:rsidR="00EB49AF" w:rsidRPr="0086429B">
        <w:rPr>
          <w:sz w:val="28"/>
          <w:szCs w:val="28"/>
        </w:rPr>
        <w:t xml:space="preserve">                  </w:t>
      </w:r>
      <w:r w:rsidR="002E5834" w:rsidRPr="0086429B">
        <w:rPr>
          <w:sz w:val="28"/>
          <w:szCs w:val="28"/>
        </w:rPr>
        <w:t>1</w:t>
      </w:r>
      <w:r w:rsidR="005F3647" w:rsidRPr="0086429B">
        <w:rPr>
          <w:sz w:val="28"/>
          <w:szCs w:val="28"/>
        </w:rPr>
        <w:t>6</w:t>
      </w:r>
      <w:r w:rsidR="001E7981" w:rsidRPr="0086429B">
        <w:rPr>
          <w:sz w:val="28"/>
          <w:szCs w:val="28"/>
        </w:rPr>
        <w:t> </w:t>
      </w:r>
      <w:r w:rsidR="005F3647" w:rsidRPr="0086429B">
        <w:rPr>
          <w:sz w:val="28"/>
          <w:szCs w:val="28"/>
        </w:rPr>
        <w:t>6</w:t>
      </w:r>
      <w:r w:rsidR="001E7981" w:rsidRPr="0086429B">
        <w:rPr>
          <w:sz w:val="28"/>
          <w:szCs w:val="28"/>
        </w:rPr>
        <w:t>35 931 302</w:t>
      </w:r>
      <w:r w:rsidR="00714CA7" w:rsidRPr="0086429B">
        <w:rPr>
          <w:sz w:val="28"/>
          <w:szCs w:val="28"/>
        </w:rPr>
        <w:t>,</w:t>
      </w:r>
      <w:r w:rsidR="001E7981" w:rsidRPr="0086429B">
        <w:rPr>
          <w:sz w:val="28"/>
          <w:szCs w:val="28"/>
        </w:rPr>
        <w:t>03</w:t>
      </w:r>
      <w:r w:rsidRPr="0086429B">
        <w:rPr>
          <w:sz w:val="28"/>
          <w:szCs w:val="28"/>
        </w:rPr>
        <w:t xml:space="preserve"> руб. </w:t>
      </w:r>
    </w:p>
    <w:p w:rsidR="000744F5" w:rsidRPr="0086429B" w:rsidRDefault="000744F5" w:rsidP="000744F5">
      <w:pPr>
        <w:ind w:firstLine="709"/>
        <w:rPr>
          <w:sz w:val="28"/>
          <w:szCs w:val="28"/>
        </w:rPr>
      </w:pPr>
    </w:p>
    <w:p w:rsidR="004E2D75" w:rsidRPr="0086429B" w:rsidRDefault="000744F5" w:rsidP="004E2D75">
      <w:pPr>
        <w:rPr>
          <w:b/>
          <w:sz w:val="28"/>
          <w:szCs w:val="28"/>
        </w:rPr>
      </w:pPr>
      <w:r w:rsidRPr="0086429B">
        <w:rPr>
          <w:b/>
          <w:sz w:val="28"/>
          <w:szCs w:val="28"/>
        </w:rPr>
        <w:t xml:space="preserve">Расшифровка показателей «Отчета о финансовых результатах деятельности» </w:t>
      </w:r>
      <w:r w:rsidR="004E2D75" w:rsidRPr="0086429B">
        <w:rPr>
          <w:b/>
          <w:sz w:val="28"/>
          <w:szCs w:val="28"/>
        </w:rPr>
        <w:t xml:space="preserve">  </w:t>
      </w:r>
    </w:p>
    <w:p w:rsidR="000744F5" w:rsidRPr="0086429B" w:rsidRDefault="004E2D75" w:rsidP="004E2D75">
      <w:pPr>
        <w:rPr>
          <w:b/>
          <w:sz w:val="28"/>
          <w:szCs w:val="28"/>
        </w:rPr>
      </w:pPr>
      <w:r w:rsidRPr="0086429B">
        <w:rPr>
          <w:b/>
          <w:sz w:val="28"/>
          <w:szCs w:val="28"/>
        </w:rPr>
        <w:t xml:space="preserve">      </w:t>
      </w:r>
      <w:r w:rsidR="000744F5" w:rsidRPr="0086429B">
        <w:rPr>
          <w:b/>
          <w:sz w:val="28"/>
          <w:szCs w:val="28"/>
        </w:rPr>
        <w:t>(форма 0503121) по бюджетной деят</w:t>
      </w:r>
      <w:r w:rsidRPr="0086429B">
        <w:rPr>
          <w:b/>
          <w:sz w:val="28"/>
          <w:szCs w:val="28"/>
        </w:rPr>
        <w:t xml:space="preserve">ельности по КОСГУ </w:t>
      </w:r>
      <w:r w:rsidR="009A280C" w:rsidRPr="0086429B">
        <w:rPr>
          <w:b/>
          <w:sz w:val="28"/>
          <w:szCs w:val="28"/>
        </w:rPr>
        <w:t>129</w:t>
      </w:r>
      <w:r w:rsidRPr="0086429B">
        <w:rPr>
          <w:b/>
          <w:sz w:val="28"/>
          <w:szCs w:val="28"/>
        </w:rPr>
        <w:t>,</w:t>
      </w:r>
      <w:r w:rsidR="009A280C" w:rsidRPr="0086429B">
        <w:rPr>
          <w:b/>
          <w:sz w:val="28"/>
          <w:szCs w:val="28"/>
        </w:rPr>
        <w:t xml:space="preserve"> </w:t>
      </w:r>
      <w:r w:rsidRPr="0086429B">
        <w:rPr>
          <w:b/>
          <w:sz w:val="28"/>
          <w:szCs w:val="28"/>
        </w:rPr>
        <w:t>173</w:t>
      </w:r>
    </w:p>
    <w:p w:rsidR="00A51F37" w:rsidRPr="0086429B" w:rsidRDefault="00A51F37" w:rsidP="004E2D75">
      <w:pPr>
        <w:rPr>
          <w:b/>
          <w:sz w:val="28"/>
          <w:szCs w:val="28"/>
        </w:rPr>
      </w:pPr>
    </w:p>
    <w:p w:rsidR="009A2BA4" w:rsidRPr="0086429B" w:rsidRDefault="009A2BA4" w:rsidP="009A2BA4">
      <w:pPr>
        <w:ind w:firstLine="708"/>
        <w:rPr>
          <w:color w:val="000000"/>
          <w:sz w:val="28"/>
          <w:szCs w:val="28"/>
          <w:shd w:val="clear" w:color="auto" w:fill="FFFFFF"/>
        </w:rPr>
      </w:pPr>
      <w:r w:rsidRPr="0086429B">
        <w:rPr>
          <w:color w:val="000000"/>
          <w:sz w:val="28"/>
          <w:szCs w:val="28"/>
          <w:shd w:val="clear" w:color="auto" w:fill="FFFFFF"/>
        </w:rPr>
        <w:t>КОСГУ 129 «</w:t>
      </w:r>
      <w:r w:rsidR="001A4972" w:rsidRPr="0086429B">
        <w:rPr>
          <w:color w:val="000000"/>
          <w:sz w:val="28"/>
          <w:szCs w:val="28"/>
          <w:shd w:val="clear" w:color="auto" w:fill="FFFFFF"/>
        </w:rPr>
        <w:t>Иные доходы от собственности</w:t>
      </w:r>
      <w:r w:rsidRPr="0086429B">
        <w:rPr>
          <w:color w:val="000000"/>
          <w:sz w:val="28"/>
          <w:szCs w:val="28"/>
          <w:shd w:val="clear" w:color="auto" w:fill="FFFFFF"/>
        </w:rPr>
        <w:t xml:space="preserve">» на сумму (-) </w:t>
      </w:r>
      <w:r w:rsidR="00317B5C" w:rsidRPr="0086429B">
        <w:rPr>
          <w:color w:val="000000"/>
          <w:sz w:val="28"/>
          <w:szCs w:val="28"/>
          <w:shd w:val="clear" w:color="auto" w:fill="FFFFFF"/>
        </w:rPr>
        <w:t>150 107,52</w:t>
      </w:r>
      <w:r w:rsidRPr="0086429B">
        <w:rPr>
          <w:color w:val="000000"/>
          <w:sz w:val="28"/>
          <w:szCs w:val="28"/>
          <w:shd w:val="clear" w:color="auto" w:fill="FFFFFF"/>
        </w:rPr>
        <w:t xml:space="preserve"> руб. – </w:t>
      </w:r>
      <w:r w:rsidR="00317B5C" w:rsidRPr="0086429B">
        <w:rPr>
          <w:color w:val="000000"/>
          <w:sz w:val="28"/>
          <w:szCs w:val="28"/>
          <w:shd w:val="clear" w:color="auto" w:fill="FFFFFF"/>
        </w:rPr>
        <w:t>корректировка начислений</w:t>
      </w:r>
      <w:r w:rsidR="00084BEB" w:rsidRPr="0086429B">
        <w:rPr>
          <w:color w:val="000000"/>
          <w:sz w:val="28"/>
          <w:szCs w:val="28"/>
          <w:shd w:val="clear" w:color="auto" w:fill="FFFFFF"/>
        </w:rPr>
        <w:t xml:space="preserve"> по </w:t>
      </w:r>
      <w:r w:rsidR="007447C1" w:rsidRPr="0086429B">
        <w:rPr>
          <w:color w:val="000000"/>
          <w:sz w:val="28"/>
          <w:szCs w:val="28"/>
          <w:shd w:val="clear" w:color="auto" w:fill="FFFFFF"/>
        </w:rPr>
        <w:t>договору доверительного управления имуществом</w:t>
      </w:r>
      <w:r w:rsidR="00500AB0" w:rsidRPr="0086429B">
        <w:rPr>
          <w:color w:val="000000"/>
          <w:sz w:val="28"/>
          <w:szCs w:val="28"/>
          <w:shd w:val="clear" w:color="auto" w:fill="FFFFFF"/>
        </w:rPr>
        <w:t>;</w:t>
      </w:r>
    </w:p>
    <w:p w:rsidR="003B7A9E" w:rsidRPr="0086429B" w:rsidRDefault="003B7A9E" w:rsidP="003B7A9E">
      <w:pPr>
        <w:ind w:firstLine="708"/>
        <w:rPr>
          <w:color w:val="000000"/>
          <w:sz w:val="28"/>
          <w:szCs w:val="28"/>
          <w:shd w:val="clear" w:color="auto" w:fill="FFFFFF"/>
        </w:rPr>
      </w:pPr>
      <w:r w:rsidRPr="0086429B">
        <w:rPr>
          <w:color w:val="000000"/>
          <w:sz w:val="28"/>
          <w:szCs w:val="28"/>
          <w:shd w:val="clear" w:color="auto" w:fill="FFFFFF"/>
        </w:rPr>
        <w:t>КОСГУ 172 «</w:t>
      </w:r>
      <w:r w:rsidR="00424B06" w:rsidRPr="0086429B">
        <w:rPr>
          <w:color w:val="000000"/>
          <w:sz w:val="28"/>
          <w:szCs w:val="28"/>
          <w:shd w:val="clear" w:color="auto" w:fill="FFFFFF"/>
        </w:rPr>
        <w:t>Доходы от выбытия активов</w:t>
      </w:r>
      <w:r w:rsidRPr="0086429B">
        <w:rPr>
          <w:color w:val="000000"/>
          <w:sz w:val="28"/>
          <w:szCs w:val="28"/>
          <w:shd w:val="clear" w:color="auto" w:fill="FFFFFF"/>
        </w:rPr>
        <w:t xml:space="preserve">» на сумму (-) </w:t>
      </w:r>
      <w:r w:rsidR="007931FC" w:rsidRPr="0086429B">
        <w:rPr>
          <w:color w:val="000000"/>
          <w:sz w:val="28"/>
          <w:szCs w:val="28"/>
          <w:shd w:val="clear" w:color="auto" w:fill="FFFFFF"/>
        </w:rPr>
        <w:t>1 073 250 740,54</w:t>
      </w:r>
      <w:r w:rsidRPr="0086429B">
        <w:rPr>
          <w:color w:val="000000"/>
          <w:sz w:val="28"/>
          <w:szCs w:val="28"/>
          <w:shd w:val="clear" w:color="auto" w:fill="FFFFFF"/>
        </w:rPr>
        <w:t xml:space="preserve"> руб. –</w:t>
      </w:r>
      <w:r w:rsidR="007931FC" w:rsidRPr="0086429B">
        <w:rPr>
          <w:color w:val="000000"/>
          <w:sz w:val="28"/>
          <w:szCs w:val="28"/>
          <w:shd w:val="clear" w:color="auto" w:fill="FFFFFF"/>
        </w:rPr>
        <w:t xml:space="preserve"> </w:t>
      </w:r>
      <w:r w:rsidR="009E6119" w:rsidRPr="0086429B">
        <w:rPr>
          <w:color w:val="000000"/>
          <w:sz w:val="28"/>
          <w:szCs w:val="28"/>
          <w:shd w:val="clear" w:color="auto" w:fill="FFFFFF"/>
        </w:rPr>
        <w:t>списание</w:t>
      </w:r>
      <w:r w:rsidR="00483703" w:rsidRPr="0086429B">
        <w:rPr>
          <w:color w:val="000000"/>
          <w:sz w:val="28"/>
          <w:szCs w:val="28"/>
          <w:shd w:val="clear" w:color="auto" w:fill="FFFFFF"/>
        </w:rPr>
        <w:t xml:space="preserve"> имущества</w:t>
      </w:r>
      <w:r w:rsidRPr="0086429B">
        <w:rPr>
          <w:color w:val="000000"/>
          <w:sz w:val="28"/>
          <w:szCs w:val="28"/>
          <w:shd w:val="clear" w:color="auto" w:fill="FFFFFF"/>
        </w:rPr>
        <w:t>;</w:t>
      </w:r>
    </w:p>
    <w:p w:rsidR="007931FC" w:rsidRPr="0086429B" w:rsidRDefault="00A51F37" w:rsidP="00041217">
      <w:pPr>
        <w:ind w:firstLine="708"/>
        <w:rPr>
          <w:color w:val="000000"/>
          <w:sz w:val="28"/>
          <w:szCs w:val="28"/>
          <w:shd w:val="clear" w:color="auto" w:fill="FFFFFF"/>
        </w:rPr>
      </w:pPr>
      <w:r w:rsidRPr="0086429B">
        <w:rPr>
          <w:color w:val="000000"/>
          <w:sz w:val="28"/>
          <w:szCs w:val="28"/>
          <w:shd w:val="clear" w:color="auto" w:fill="FFFFFF"/>
        </w:rPr>
        <w:t>КОСГУ 173 «Чрезвычайные доходы от операций с активами» на сумму (-</w:t>
      </w:r>
      <w:r w:rsidR="009A2BA4" w:rsidRPr="0086429B">
        <w:rPr>
          <w:color w:val="000000"/>
          <w:sz w:val="28"/>
          <w:szCs w:val="28"/>
          <w:shd w:val="clear" w:color="auto" w:fill="FFFFFF"/>
        </w:rPr>
        <w:t xml:space="preserve">) </w:t>
      </w:r>
      <w:r w:rsidR="00922339" w:rsidRPr="0086429B">
        <w:rPr>
          <w:color w:val="000000"/>
          <w:sz w:val="28"/>
          <w:szCs w:val="28"/>
          <w:shd w:val="clear" w:color="auto" w:fill="FFFFFF"/>
        </w:rPr>
        <w:t>227 936 263,01</w:t>
      </w:r>
      <w:r w:rsidRPr="0086429B">
        <w:rPr>
          <w:color w:val="000000"/>
          <w:sz w:val="28"/>
          <w:szCs w:val="28"/>
          <w:shd w:val="clear" w:color="auto" w:fill="FFFFFF"/>
        </w:rPr>
        <w:t xml:space="preserve"> руб. – списание безнадежной к взысканию дебиторской задолженности</w:t>
      </w:r>
      <w:r w:rsidR="007931FC" w:rsidRPr="0086429B">
        <w:rPr>
          <w:color w:val="000000"/>
          <w:sz w:val="28"/>
          <w:szCs w:val="28"/>
          <w:shd w:val="clear" w:color="auto" w:fill="FFFFFF"/>
        </w:rPr>
        <w:t>;</w:t>
      </w:r>
    </w:p>
    <w:p w:rsidR="004E2D75" w:rsidRPr="0086429B" w:rsidRDefault="007931FC" w:rsidP="00041217">
      <w:pPr>
        <w:ind w:firstLine="708"/>
        <w:rPr>
          <w:b/>
          <w:sz w:val="28"/>
          <w:szCs w:val="28"/>
        </w:rPr>
      </w:pPr>
      <w:r w:rsidRPr="0086429B">
        <w:rPr>
          <w:color w:val="000000"/>
          <w:sz w:val="28"/>
          <w:szCs w:val="28"/>
          <w:shd w:val="clear" w:color="auto" w:fill="FFFFFF"/>
        </w:rPr>
        <w:t xml:space="preserve">КОСГУ 271 «Амортизация» на сумму (-) </w:t>
      </w:r>
      <w:r w:rsidR="007F24E6" w:rsidRPr="0086429B">
        <w:rPr>
          <w:color w:val="000000"/>
          <w:sz w:val="28"/>
          <w:szCs w:val="28"/>
          <w:shd w:val="clear" w:color="auto" w:fill="FFFFFF"/>
        </w:rPr>
        <w:t>249 721 194,68</w:t>
      </w:r>
      <w:r w:rsidRPr="0086429B">
        <w:rPr>
          <w:color w:val="000000"/>
          <w:sz w:val="28"/>
          <w:szCs w:val="28"/>
          <w:shd w:val="clear" w:color="auto" w:fill="FFFFFF"/>
        </w:rPr>
        <w:t xml:space="preserve"> руб. –</w:t>
      </w:r>
      <w:r w:rsidR="007F24E6" w:rsidRPr="0086429B">
        <w:rPr>
          <w:color w:val="000000"/>
          <w:sz w:val="28"/>
          <w:szCs w:val="28"/>
          <w:shd w:val="clear" w:color="auto" w:fill="FFFFFF"/>
        </w:rPr>
        <w:t xml:space="preserve">  </w:t>
      </w:r>
      <w:r w:rsidR="009E6119" w:rsidRPr="0086429B">
        <w:rPr>
          <w:color w:val="000000"/>
          <w:sz w:val="28"/>
          <w:szCs w:val="28"/>
          <w:shd w:val="clear" w:color="auto" w:fill="FFFFFF"/>
        </w:rPr>
        <w:t>корректировка по рыночной стоимости</w:t>
      </w:r>
      <w:r w:rsidR="00041217" w:rsidRPr="0086429B">
        <w:rPr>
          <w:color w:val="000000"/>
          <w:sz w:val="28"/>
          <w:szCs w:val="28"/>
          <w:shd w:val="clear" w:color="auto" w:fill="FFFFFF"/>
        </w:rPr>
        <w:t>.</w:t>
      </w:r>
      <w:r w:rsidR="00A51F37" w:rsidRPr="0086429B">
        <w:rPr>
          <w:color w:val="000000"/>
          <w:sz w:val="28"/>
          <w:szCs w:val="28"/>
          <w:shd w:val="clear" w:color="auto" w:fill="FFFFFF"/>
        </w:rPr>
        <w:t xml:space="preserve"> </w:t>
      </w:r>
    </w:p>
    <w:p w:rsidR="00523161" w:rsidRPr="0086429B" w:rsidRDefault="00523161" w:rsidP="005B39D8">
      <w:pPr>
        <w:ind w:firstLine="709"/>
        <w:jc w:val="center"/>
        <w:rPr>
          <w:b/>
          <w:sz w:val="28"/>
          <w:szCs w:val="28"/>
        </w:rPr>
      </w:pPr>
    </w:p>
    <w:p w:rsidR="00F2452C" w:rsidRPr="0086429B" w:rsidRDefault="00416BBE" w:rsidP="005B39D8">
      <w:pPr>
        <w:ind w:firstLine="709"/>
        <w:jc w:val="center"/>
        <w:rPr>
          <w:b/>
          <w:sz w:val="28"/>
          <w:szCs w:val="28"/>
        </w:rPr>
      </w:pPr>
      <w:r w:rsidRPr="0086429B">
        <w:rPr>
          <w:b/>
          <w:sz w:val="28"/>
          <w:szCs w:val="28"/>
        </w:rPr>
        <w:t>Пояснение к форме «Сведения о движении нефинансовых активов»</w:t>
      </w:r>
      <w:r w:rsidR="00F2452C" w:rsidRPr="0086429B">
        <w:rPr>
          <w:b/>
          <w:sz w:val="28"/>
          <w:szCs w:val="28"/>
        </w:rPr>
        <w:t xml:space="preserve"> (форма 0503168)</w:t>
      </w:r>
    </w:p>
    <w:p w:rsidR="00C71860" w:rsidRPr="0086429B" w:rsidRDefault="00C71860" w:rsidP="005B39D8">
      <w:pPr>
        <w:ind w:firstLine="709"/>
        <w:jc w:val="center"/>
        <w:rPr>
          <w:b/>
          <w:sz w:val="28"/>
          <w:szCs w:val="28"/>
        </w:rPr>
      </w:pPr>
    </w:p>
    <w:p w:rsidR="00416BBE" w:rsidRPr="0086429B" w:rsidRDefault="00D61A5D" w:rsidP="00186835">
      <w:pPr>
        <w:pStyle w:val="a5"/>
        <w:numPr>
          <w:ilvl w:val="0"/>
          <w:numId w:val="1"/>
        </w:numPr>
        <w:jc w:val="center"/>
        <w:rPr>
          <w:sz w:val="28"/>
          <w:szCs w:val="28"/>
        </w:rPr>
      </w:pPr>
      <w:r w:rsidRPr="0086429B">
        <w:rPr>
          <w:sz w:val="28"/>
          <w:szCs w:val="28"/>
        </w:rPr>
        <w:t>Нефинансовые активы</w:t>
      </w:r>
      <w:r w:rsidR="006D44AB" w:rsidRPr="0086429B">
        <w:rPr>
          <w:sz w:val="28"/>
          <w:szCs w:val="28"/>
        </w:rPr>
        <w:t xml:space="preserve"> (без имущества казны)</w:t>
      </w:r>
    </w:p>
    <w:p w:rsidR="00107AD7" w:rsidRPr="0086429B" w:rsidRDefault="00A1198F" w:rsidP="00BD2FA8">
      <w:pPr>
        <w:ind w:left="720"/>
        <w:rPr>
          <w:sz w:val="28"/>
          <w:szCs w:val="28"/>
          <w:u w:val="single"/>
        </w:rPr>
      </w:pPr>
      <w:r w:rsidRPr="0086429B">
        <w:rPr>
          <w:sz w:val="28"/>
          <w:szCs w:val="28"/>
          <w:u w:val="single"/>
        </w:rPr>
        <w:t>Движение основных средств</w:t>
      </w:r>
    </w:p>
    <w:p w:rsidR="009C67BE" w:rsidRPr="0086429B" w:rsidRDefault="009C67BE" w:rsidP="00186835">
      <w:pPr>
        <w:ind w:firstLine="720"/>
        <w:rPr>
          <w:sz w:val="28"/>
          <w:szCs w:val="28"/>
        </w:rPr>
      </w:pPr>
      <w:r w:rsidRPr="0086429B">
        <w:rPr>
          <w:sz w:val="28"/>
          <w:szCs w:val="28"/>
        </w:rPr>
        <w:t>По состоянию на 01.01.</w:t>
      </w:r>
      <w:r w:rsidR="00C154D1" w:rsidRPr="0086429B">
        <w:rPr>
          <w:sz w:val="28"/>
          <w:szCs w:val="28"/>
        </w:rPr>
        <w:t>20</w:t>
      </w:r>
      <w:r w:rsidR="005A7875" w:rsidRPr="0086429B">
        <w:rPr>
          <w:sz w:val="28"/>
          <w:szCs w:val="28"/>
        </w:rPr>
        <w:t>2</w:t>
      </w:r>
      <w:r w:rsidR="003A2340" w:rsidRPr="0086429B">
        <w:rPr>
          <w:sz w:val="28"/>
          <w:szCs w:val="28"/>
        </w:rPr>
        <w:t>4</w:t>
      </w:r>
      <w:r w:rsidRPr="0086429B">
        <w:rPr>
          <w:sz w:val="28"/>
          <w:szCs w:val="28"/>
        </w:rPr>
        <w:t xml:space="preserve"> б</w:t>
      </w:r>
      <w:r w:rsidR="00416BBE" w:rsidRPr="0086429B">
        <w:rPr>
          <w:sz w:val="28"/>
          <w:szCs w:val="28"/>
        </w:rPr>
        <w:t>алансовая стоимость основных средств</w:t>
      </w:r>
      <w:r w:rsidRPr="0086429B">
        <w:rPr>
          <w:sz w:val="28"/>
          <w:szCs w:val="28"/>
        </w:rPr>
        <w:t xml:space="preserve"> (счет 010100000) составляла </w:t>
      </w:r>
      <w:r w:rsidR="00D66069" w:rsidRPr="0086429B">
        <w:rPr>
          <w:sz w:val="28"/>
          <w:szCs w:val="28"/>
        </w:rPr>
        <w:t xml:space="preserve">32 780 724,80 </w:t>
      </w:r>
      <w:r w:rsidRPr="0086429B">
        <w:rPr>
          <w:sz w:val="28"/>
          <w:szCs w:val="28"/>
        </w:rPr>
        <w:t>руб</w:t>
      </w:r>
      <w:r w:rsidR="00197E3F" w:rsidRPr="0086429B">
        <w:rPr>
          <w:sz w:val="28"/>
          <w:szCs w:val="28"/>
        </w:rPr>
        <w:t xml:space="preserve">., на 01.01.2025 составила </w:t>
      </w:r>
      <w:r w:rsidR="00D66069" w:rsidRPr="0086429B">
        <w:rPr>
          <w:sz w:val="28"/>
          <w:szCs w:val="28"/>
        </w:rPr>
        <w:t xml:space="preserve">33 221 207,37 </w:t>
      </w:r>
      <w:r w:rsidR="00197E3F" w:rsidRPr="0086429B">
        <w:rPr>
          <w:sz w:val="28"/>
          <w:szCs w:val="28"/>
        </w:rPr>
        <w:t>руб.</w:t>
      </w:r>
      <w:r w:rsidRPr="0086429B">
        <w:rPr>
          <w:sz w:val="28"/>
          <w:szCs w:val="28"/>
        </w:rPr>
        <w:t xml:space="preserve"> </w:t>
      </w:r>
    </w:p>
    <w:p w:rsidR="005B063E" w:rsidRPr="0086429B" w:rsidRDefault="000522E1" w:rsidP="008B62A3">
      <w:pPr>
        <w:ind w:firstLine="720"/>
        <w:rPr>
          <w:sz w:val="28"/>
          <w:szCs w:val="28"/>
        </w:rPr>
      </w:pPr>
      <w:r w:rsidRPr="0086429B">
        <w:rPr>
          <w:sz w:val="28"/>
          <w:szCs w:val="28"/>
        </w:rPr>
        <w:t xml:space="preserve">В течение отчетного периода </w:t>
      </w:r>
      <w:r w:rsidR="00B65FC2" w:rsidRPr="0086429B">
        <w:rPr>
          <w:sz w:val="28"/>
          <w:szCs w:val="28"/>
        </w:rPr>
        <w:t xml:space="preserve">департаментом имущественных отношений Администрации города Омска </w:t>
      </w:r>
      <w:r w:rsidRPr="0086429B">
        <w:rPr>
          <w:sz w:val="28"/>
          <w:szCs w:val="28"/>
        </w:rPr>
        <w:t>были приобретены и приняты к уч</w:t>
      </w:r>
      <w:r w:rsidR="003343CE" w:rsidRPr="0086429B">
        <w:rPr>
          <w:sz w:val="28"/>
          <w:szCs w:val="28"/>
        </w:rPr>
        <w:t xml:space="preserve">ету основные средства на сумму </w:t>
      </w:r>
      <w:r w:rsidR="00595515" w:rsidRPr="0086429B">
        <w:rPr>
          <w:sz w:val="28"/>
          <w:szCs w:val="28"/>
        </w:rPr>
        <w:t>198 955</w:t>
      </w:r>
      <w:r w:rsidR="003343CE" w:rsidRPr="0086429B">
        <w:rPr>
          <w:sz w:val="28"/>
          <w:szCs w:val="28"/>
        </w:rPr>
        <w:t>,</w:t>
      </w:r>
      <w:r w:rsidR="00595515" w:rsidRPr="0086429B">
        <w:rPr>
          <w:sz w:val="28"/>
          <w:szCs w:val="28"/>
        </w:rPr>
        <w:t>0</w:t>
      </w:r>
      <w:r w:rsidR="003343CE" w:rsidRPr="0086429B">
        <w:rPr>
          <w:sz w:val="28"/>
          <w:szCs w:val="28"/>
        </w:rPr>
        <w:t>0</w:t>
      </w:r>
      <w:r w:rsidRPr="0086429B">
        <w:rPr>
          <w:sz w:val="28"/>
          <w:szCs w:val="28"/>
        </w:rPr>
        <w:t xml:space="preserve"> руб.: </w:t>
      </w:r>
      <w:r w:rsidR="00CC0349" w:rsidRPr="0086429B">
        <w:rPr>
          <w:sz w:val="28"/>
          <w:szCs w:val="28"/>
        </w:rPr>
        <w:t xml:space="preserve">планшет Samsung Galaxy Tab A9 Plus SM-X216B с защитным чехлом - 1 шт. в сумме 38 200,00 руб.; принтер Cactus CS - LP1120B - 1 шт. в сумме 12 746,00 руб.; </w:t>
      </w:r>
      <w:r w:rsidR="00354503" w:rsidRPr="0086429B">
        <w:rPr>
          <w:sz w:val="28"/>
          <w:szCs w:val="28"/>
        </w:rPr>
        <w:t>уничтожитель бумаги Kit S1050TS - 1 шт. в сумме 108 009,00 руб.; генератор шума «Покров» - 1 шт. в сумме 40 000,00 руб.</w:t>
      </w:r>
    </w:p>
    <w:p w:rsidR="00CC0349" w:rsidRPr="0086429B" w:rsidRDefault="00D60C60" w:rsidP="008B62A3">
      <w:pPr>
        <w:ind w:firstLine="720"/>
        <w:rPr>
          <w:sz w:val="28"/>
          <w:szCs w:val="28"/>
        </w:rPr>
      </w:pPr>
      <w:r w:rsidRPr="0086429B">
        <w:rPr>
          <w:sz w:val="28"/>
          <w:szCs w:val="28"/>
        </w:rPr>
        <w:t>В 2024</w:t>
      </w:r>
      <w:r w:rsidR="00595515" w:rsidRPr="0086429B">
        <w:rPr>
          <w:sz w:val="28"/>
          <w:szCs w:val="28"/>
        </w:rPr>
        <w:t xml:space="preserve"> было передано</w:t>
      </w:r>
      <w:r w:rsidRPr="0086429B">
        <w:rPr>
          <w:sz w:val="28"/>
          <w:szCs w:val="28"/>
        </w:rPr>
        <w:t xml:space="preserve"> безвозмездно</w:t>
      </w:r>
      <w:r w:rsidR="00595515" w:rsidRPr="0086429B">
        <w:rPr>
          <w:sz w:val="28"/>
          <w:szCs w:val="28"/>
        </w:rPr>
        <w:t xml:space="preserve"> </w:t>
      </w:r>
      <w:r w:rsidR="00922EAD" w:rsidRPr="0086429B">
        <w:rPr>
          <w:sz w:val="28"/>
          <w:szCs w:val="28"/>
        </w:rPr>
        <w:t>из муниципальной казны по Постановлению Администрации города Омска</w:t>
      </w:r>
      <w:r w:rsidR="0085744C" w:rsidRPr="0086429B">
        <w:rPr>
          <w:sz w:val="28"/>
          <w:szCs w:val="28"/>
        </w:rPr>
        <w:t xml:space="preserve"> № 776-п от 03.10.2024</w:t>
      </w:r>
      <w:r w:rsidR="00922EAD" w:rsidRPr="0086429B">
        <w:rPr>
          <w:sz w:val="28"/>
          <w:szCs w:val="28"/>
        </w:rPr>
        <w:t xml:space="preserve"> движимое имущество </w:t>
      </w:r>
      <w:r w:rsidRPr="0086429B">
        <w:rPr>
          <w:sz w:val="28"/>
          <w:szCs w:val="28"/>
        </w:rPr>
        <w:t>на сумм</w:t>
      </w:r>
      <w:r w:rsidR="0085744C" w:rsidRPr="0086429B">
        <w:rPr>
          <w:sz w:val="28"/>
          <w:szCs w:val="28"/>
        </w:rPr>
        <w:t>у</w:t>
      </w:r>
      <w:r w:rsidRPr="0086429B">
        <w:rPr>
          <w:sz w:val="28"/>
          <w:szCs w:val="28"/>
        </w:rPr>
        <w:t xml:space="preserve"> 172 930,00 руб.</w:t>
      </w:r>
      <w:r w:rsidR="00595515" w:rsidRPr="0086429B">
        <w:rPr>
          <w:sz w:val="28"/>
          <w:szCs w:val="28"/>
        </w:rPr>
        <w:t xml:space="preserve">, в т.ч. инвентарь производственный и хозяйственный в сумме 18 430,00 руб.  </w:t>
      </w:r>
    </w:p>
    <w:p w:rsidR="00CC0349" w:rsidRPr="0086429B" w:rsidRDefault="00CC0349" w:rsidP="008B62A3">
      <w:pPr>
        <w:ind w:firstLine="720"/>
        <w:rPr>
          <w:sz w:val="28"/>
          <w:szCs w:val="28"/>
        </w:rPr>
      </w:pPr>
    </w:p>
    <w:p w:rsidR="00CC0349" w:rsidRPr="0086429B" w:rsidRDefault="00CC0349" w:rsidP="008B62A3">
      <w:pPr>
        <w:ind w:firstLine="720"/>
        <w:rPr>
          <w:sz w:val="28"/>
          <w:szCs w:val="28"/>
        </w:rPr>
      </w:pPr>
    </w:p>
    <w:p w:rsidR="00CC0349" w:rsidRPr="0086429B" w:rsidRDefault="00CC0349" w:rsidP="008B62A3">
      <w:pPr>
        <w:ind w:firstLine="720"/>
        <w:rPr>
          <w:sz w:val="28"/>
          <w:szCs w:val="28"/>
        </w:rPr>
      </w:pPr>
    </w:p>
    <w:p w:rsidR="00CC0349" w:rsidRPr="0086429B" w:rsidRDefault="00CC0349" w:rsidP="008B62A3">
      <w:pPr>
        <w:ind w:firstLine="720"/>
        <w:rPr>
          <w:sz w:val="28"/>
          <w:szCs w:val="28"/>
        </w:rPr>
      </w:pPr>
    </w:p>
    <w:p w:rsidR="00CC0349" w:rsidRPr="0086429B" w:rsidRDefault="00CC0349" w:rsidP="008B62A3">
      <w:pPr>
        <w:ind w:firstLine="720"/>
        <w:rPr>
          <w:sz w:val="28"/>
          <w:szCs w:val="28"/>
        </w:rPr>
      </w:pPr>
    </w:p>
    <w:p w:rsidR="00CC0349" w:rsidRPr="0086429B" w:rsidRDefault="00CC0349" w:rsidP="008B62A3">
      <w:pPr>
        <w:ind w:firstLine="720"/>
        <w:rPr>
          <w:sz w:val="28"/>
          <w:szCs w:val="28"/>
        </w:rPr>
      </w:pPr>
    </w:p>
    <w:p w:rsidR="0059368B" w:rsidRPr="0086429B" w:rsidRDefault="000522E1" w:rsidP="0059368B">
      <w:pPr>
        <w:ind w:firstLine="720"/>
        <w:rPr>
          <w:sz w:val="28"/>
          <w:szCs w:val="28"/>
        </w:rPr>
      </w:pPr>
      <w:r w:rsidRPr="0086429B">
        <w:rPr>
          <w:sz w:val="28"/>
          <w:szCs w:val="28"/>
        </w:rPr>
        <w:t>Вложения в основные средства казенного учреждения города Омска «</w:t>
      </w:r>
      <w:r w:rsidR="00130B2A" w:rsidRPr="0086429B">
        <w:rPr>
          <w:sz w:val="28"/>
          <w:szCs w:val="28"/>
        </w:rPr>
        <w:t>А</w:t>
      </w:r>
      <w:r w:rsidR="000D70B2" w:rsidRPr="0086429B">
        <w:rPr>
          <w:sz w:val="28"/>
          <w:szCs w:val="28"/>
        </w:rPr>
        <w:t>налитическое сопров</w:t>
      </w:r>
      <w:r w:rsidR="00DA035D" w:rsidRPr="0086429B">
        <w:rPr>
          <w:sz w:val="28"/>
          <w:szCs w:val="28"/>
        </w:rPr>
        <w:t>о</w:t>
      </w:r>
      <w:r w:rsidR="000D70B2" w:rsidRPr="0086429B">
        <w:rPr>
          <w:sz w:val="28"/>
          <w:szCs w:val="28"/>
        </w:rPr>
        <w:t>жд</w:t>
      </w:r>
      <w:r w:rsidR="00DA035D" w:rsidRPr="0086429B">
        <w:rPr>
          <w:sz w:val="28"/>
          <w:szCs w:val="28"/>
        </w:rPr>
        <w:t>е</w:t>
      </w:r>
      <w:r w:rsidR="000D70B2" w:rsidRPr="0086429B">
        <w:rPr>
          <w:sz w:val="28"/>
          <w:szCs w:val="28"/>
        </w:rPr>
        <w:t>ние</w:t>
      </w:r>
      <w:r w:rsidR="00DA035D" w:rsidRPr="0086429B">
        <w:rPr>
          <w:sz w:val="28"/>
          <w:szCs w:val="28"/>
        </w:rPr>
        <w:t>»</w:t>
      </w:r>
      <w:r w:rsidR="000D70B2" w:rsidRPr="0086429B">
        <w:rPr>
          <w:sz w:val="28"/>
          <w:szCs w:val="28"/>
        </w:rPr>
        <w:t xml:space="preserve"> </w:t>
      </w:r>
      <w:r w:rsidRPr="0086429B">
        <w:rPr>
          <w:sz w:val="28"/>
          <w:szCs w:val="28"/>
        </w:rPr>
        <w:t xml:space="preserve">- иное движимое имущество составили </w:t>
      </w:r>
      <w:r w:rsidR="0059368B" w:rsidRPr="0086429B">
        <w:rPr>
          <w:sz w:val="28"/>
          <w:szCs w:val="28"/>
        </w:rPr>
        <w:t>161 772,33</w:t>
      </w:r>
      <w:r w:rsidR="007F6AD8" w:rsidRPr="0086429B">
        <w:rPr>
          <w:sz w:val="28"/>
          <w:szCs w:val="28"/>
          <w:shd w:val="clear" w:color="auto" w:fill="FFFFFF"/>
        </w:rPr>
        <w:t xml:space="preserve"> руб</w:t>
      </w:r>
      <w:r w:rsidR="0059368B" w:rsidRPr="0086429B">
        <w:rPr>
          <w:sz w:val="28"/>
          <w:szCs w:val="28"/>
          <w:shd w:val="clear" w:color="auto" w:fill="FFFFFF"/>
        </w:rPr>
        <w:t xml:space="preserve">., </w:t>
      </w:r>
      <w:r w:rsidR="0059368B" w:rsidRPr="0086429B">
        <w:rPr>
          <w:sz w:val="28"/>
          <w:szCs w:val="28"/>
        </w:rPr>
        <w:t xml:space="preserve">в т.ч. инвентарь производственный и хозяйственный в сумме 60 150,00 руб.  </w:t>
      </w:r>
    </w:p>
    <w:p w:rsidR="00217EF1" w:rsidRPr="0086429B" w:rsidRDefault="008C369F" w:rsidP="005863CE">
      <w:pPr>
        <w:ind w:firstLine="720"/>
        <w:rPr>
          <w:sz w:val="28"/>
          <w:szCs w:val="28"/>
        </w:rPr>
      </w:pPr>
      <w:r w:rsidRPr="0086429B">
        <w:rPr>
          <w:sz w:val="28"/>
          <w:szCs w:val="28"/>
          <w:shd w:val="clear" w:color="auto" w:fill="FFFFFF"/>
        </w:rPr>
        <w:t>В течени</w:t>
      </w:r>
      <w:r w:rsidR="008D259A" w:rsidRPr="0086429B">
        <w:rPr>
          <w:sz w:val="28"/>
          <w:szCs w:val="28"/>
          <w:shd w:val="clear" w:color="auto" w:fill="FFFFFF"/>
        </w:rPr>
        <w:t>е</w:t>
      </w:r>
      <w:r w:rsidRPr="0086429B">
        <w:rPr>
          <w:sz w:val="28"/>
          <w:szCs w:val="28"/>
          <w:shd w:val="clear" w:color="auto" w:fill="FFFFFF"/>
        </w:rPr>
        <w:t xml:space="preserve"> отчетного периода выбыло имущества на сумму </w:t>
      </w:r>
      <w:r w:rsidR="005863CE" w:rsidRPr="0086429B">
        <w:rPr>
          <w:sz w:val="28"/>
          <w:szCs w:val="28"/>
          <w:shd w:val="clear" w:color="auto" w:fill="FFFFFF"/>
        </w:rPr>
        <w:t>93 174,76</w:t>
      </w:r>
      <w:r w:rsidR="001F2DB0" w:rsidRPr="0086429B">
        <w:rPr>
          <w:sz w:val="28"/>
          <w:szCs w:val="28"/>
          <w:shd w:val="clear" w:color="auto" w:fill="FFFFFF"/>
        </w:rPr>
        <w:t xml:space="preserve"> руб.</w:t>
      </w:r>
      <w:r w:rsidR="005863CE" w:rsidRPr="0086429B">
        <w:rPr>
          <w:sz w:val="28"/>
          <w:szCs w:val="28"/>
          <w:shd w:val="clear" w:color="auto" w:fill="FFFFFF"/>
        </w:rPr>
        <w:t xml:space="preserve">, в т.ч. было </w:t>
      </w:r>
      <w:r w:rsidR="00217EF1" w:rsidRPr="0086429B">
        <w:rPr>
          <w:sz w:val="28"/>
          <w:szCs w:val="28"/>
        </w:rPr>
        <w:t>передано безвозмездно в муниципальную казну от КУ «Аналитическое сопровождение» нежилое здание по адресу: ул.10 лет Октября,44/ 30 лет ВЛКСМ,47 в сумме 77 093,10 руб.;</w:t>
      </w:r>
    </w:p>
    <w:p w:rsidR="008C369F" w:rsidRPr="0086429B" w:rsidRDefault="00284031" w:rsidP="00284031">
      <w:pPr>
        <w:rPr>
          <w:sz w:val="28"/>
          <w:szCs w:val="28"/>
        </w:rPr>
      </w:pPr>
      <w:r w:rsidRPr="0086429B">
        <w:rPr>
          <w:color w:val="FF0000"/>
          <w:sz w:val="28"/>
          <w:szCs w:val="28"/>
          <w:shd w:val="clear" w:color="auto" w:fill="FFFFFF"/>
        </w:rPr>
        <w:tab/>
      </w:r>
      <w:r w:rsidRPr="0086429B">
        <w:rPr>
          <w:sz w:val="28"/>
          <w:szCs w:val="28"/>
          <w:shd w:val="clear" w:color="auto" w:fill="FFFFFF"/>
        </w:rPr>
        <w:t>По состоянию на 01.01.202</w:t>
      </w:r>
      <w:r w:rsidR="001948E2" w:rsidRPr="0086429B">
        <w:rPr>
          <w:sz w:val="28"/>
          <w:szCs w:val="28"/>
          <w:shd w:val="clear" w:color="auto" w:fill="FFFFFF"/>
        </w:rPr>
        <w:t>5</w:t>
      </w:r>
      <w:r w:rsidRPr="0086429B">
        <w:rPr>
          <w:sz w:val="28"/>
          <w:szCs w:val="28"/>
          <w:shd w:val="clear" w:color="auto" w:fill="FFFFFF"/>
        </w:rPr>
        <w:t xml:space="preserve"> </w:t>
      </w:r>
      <w:r w:rsidR="00F35A3B" w:rsidRPr="0086429B">
        <w:rPr>
          <w:sz w:val="28"/>
          <w:szCs w:val="28"/>
          <w:shd w:val="clear" w:color="auto" w:fill="FFFFFF"/>
        </w:rPr>
        <w:t xml:space="preserve">амортизация основных средств составила </w:t>
      </w:r>
      <w:r w:rsidR="001948E2" w:rsidRPr="0086429B">
        <w:rPr>
          <w:sz w:val="28"/>
          <w:szCs w:val="28"/>
          <w:shd w:val="clear" w:color="auto" w:fill="FFFFFF"/>
        </w:rPr>
        <w:t xml:space="preserve">31 308 025,73 </w:t>
      </w:r>
      <w:r w:rsidR="00F35A3B" w:rsidRPr="0086429B">
        <w:rPr>
          <w:sz w:val="28"/>
          <w:szCs w:val="28"/>
          <w:shd w:val="clear" w:color="auto" w:fill="FFFFFF"/>
        </w:rPr>
        <w:t xml:space="preserve">руб. (по объектам нежилых помещений – </w:t>
      </w:r>
      <w:r w:rsidR="00B06DCC" w:rsidRPr="0086429B">
        <w:rPr>
          <w:sz w:val="28"/>
          <w:szCs w:val="28"/>
          <w:shd w:val="clear" w:color="auto" w:fill="FFFFFF"/>
        </w:rPr>
        <w:t>168 124,80</w:t>
      </w:r>
      <w:r w:rsidR="00F35A3B" w:rsidRPr="0086429B">
        <w:rPr>
          <w:sz w:val="28"/>
          <w:szCs w:val="28"/>
          <w:shd w:val="clear" w:color="auto" w:fill="FFFFFF"/>
        </w:rPr>
        <w:t xml:space="preserve"> руб.; машин и оборудования – </w:t>
      </w:r>
      <w:r w:rsidR="00B06DCC" w:rsidRPr="0086429B">
        <w:rPr>
          <w:sz w:val="28"/>
          <w:szCs w:val="28"/>
          <w:shd w:val="clear" w:color="auto" w:fill="FFFFFF"/>
        </w:rPr>
        <w:t>27 678 386,40</w:t>
      </w:r>
      <w:r w:rsidR="00F35A3B" w:rsidRPr="0086429B">
        <w:rPr>
          <w:sz w:val="28"/>
          <w:szCs w:val="28"/>
          <w:shd w:val="clear" w:color="auto" w:fill="FFFFFF"/>
        </w:rPr>
        <w:t xml:space="preserve"> руб.; производственного и хозяйственного инвентаря  </w:t>
      </w:r>
      <w:r w:rsidR="00DA1627" w:rsidRPr="0086429B">
        <w:rPr>
          <w:sz w:val="28"/>
          <w:szCs w:val="28"/>
        </w:rPr>
        <w:t xml:space="preserve">– </w:t>
      </w:r>
      <w:r w:rsidR="009A0F8C" w:rsidRPr="0086429B">
        <w:rPr>
          <w:sz w:val="28"/>
          <w:szCs w:val="28"/>
        </w:rPr>
        <w:t>3 460 034,53</w:t>
      </w:r>
      <w:r w:rsidR="00F35A3B" w:rsidRPr="0086429B">
        <w:rPr>
          <w:sz w:val="28"/>
          <w:szCs w:val="28"/>
          <w:shd w:val="clear" w:color="auto" w:fill="FFFFFF"/>
        </w:rPr>
        <w:t>; прочих основных средств – 1 480,00руб.)</w:t>
      </w:r>
      <w:r w:rsidR="002223D2" w:rsidRPr="0086429B">
        <w:rPr>
          <w:sz w:val="28"/>
          <w:szCs w:val="28"/>
          <w:shd w:val="clear" w:color="auto" w:fill="FFFFFF"/>
        </w:rPr>
        <w:t>.</w:t>
      </w:r>
    </w:p>
    <w:p w:rsidR="00876FB8" w:rsidRPr="0086429B" w:rsidRDefault="00876FB8" w:rsidP="00876FB8">
      <w:pPr>
        <w:ind w:firstLine="720"/>
        <w:rPr>
          <w:sz w:val="28"/>
          <w:szCs w:val="28"/>
        </w:rPr>
      </w:pPr>
      <w:r w:rsidRPr="0086429B">
        <w:rPr>
          <w:sz w:val="28"/>
          <w:szCs w:val="28"/>
        </w:rPr>
        <w:t>Вложения в основные средства (счет 0106Х1000) в 202</w:t>
      </w:r>
      <w:r w:rsidR="00046B86" w:rsidRPr="0086429B">
        <w:rPr>
          <w:sz w:val="28"/>
          <w:szCs w:val="28"/>
        </w:rPr>
        <w:t>4</w:t>
      </w:r>
      <w:r w:rsidRPr="0086429B">
        <w:rPr>
          <w:sz w:val="28"/>
          <w:szCs w:val="28"/>
        </w:rPr>
        <w:t xml:space="preserve"> году составили </w:t>
      </w:r>
      <w:r w:rsidR="00046B86" w:rsidRPr="0086429B">
        <w:rPr>
          <w:sz w:val="28"/>
          <w:szCs w:val="28"/>
        </w:rPr>
        <w:t>360 727,33</w:t>
      </w:r>
      <w:r w:rsidRPr="0086429B">
        <w:rPr>
          <w:sz w:val="28"/>
          <w:szCs w:val="28"/>
        </w:rPr>
        <w:t xml:space="preserve"> руб. (принятие к учету приобретенных основных средств).</w:t>
      </w:r>
    </w:p>
    <w:p w:rsidR="00876FB8" w:rsidRPr="0086429B" w:rsidRDefault="00876FB8" w:rsidP="00876FB8">
      <w:pPr>
        <w:widowControl w:val="0"/>
        <w:autoSpaceDE w:val="0"/>
        <w:autoSpaceDN w:val="0"/>
        <w:adjustRightInd w:val="0"/>
        <w:ind w:firstLine="567"/>
        <w:rPr>
          <w:sz w:val="28"/>
          <w:szCs w:val="28"/>
          <w:u w:val="single"/>
        </w:rPr>
      </w:pPr>
      <w:r w:rsidRPr="0086429B">
        <w:rPr>
          <w:sz w:val="28"/>
          <w:szCs w:val="28"/>
          <w:u w:val="single"/>
        </w:rPr>
        <w:t>Движение непроизведенных активов</w:t>
      </w:r>
    </w:p>
    <w:p w:rsidR="00876FB8" w:rsidRPr="0086429B" w:rsidRDefault="00876FB8" w:rsidP="00876FB8">
      <w:pPr>
        <w:spacing w:line="276" w:lineRule="auto"/>
        <w:rPr>
          <w:sz w:val="28"/>
          <w:szCs w:val="28"/>
        </w:rPr>
      </w:pPr>
      <w:r w:rsidRPr="0086429B">
        <w:rPr>
          <w:color w:val="FF0000"/>
          <w:sz w:val="28"/>
          <w:szCs w:val="28"/>
        </w:rPr>
        <w:t xml:space="preserve">        </w:t>
      </w:r>
      <w:r w:rsidRPr="0086429B">
        <w:rPr>
          <w:sz w:val="28"/>
          <w:szCs w:val="28"/>
        </w:rPr>
        <w:t>По состоянию на 01.01.202</w:t>
      </w:r>
      <w:r w:rsidR="0088259C" w:rsidRPr="0086429B">
        <w:rPr>
          <w:sz w:val="28"/>
          <w:szCs w:val="28"/>
        </w:rPr>
        <w:t>4</w:t>
      </w:r>
      <w:r w:rsidRPr="0086429B">
        <w:rPr>
          <w:sz w:val="28"/>
          <w:szCs w:val="28"/>
        </w:rPr>
        <w:t xml:space="preserve"> стоимость непроизведенных активов в составе имущества казны (0103Х3000) - земельных участков, государственная собственность на которые не разграничена, состав</w:t>
      </w:r>
      <w:r w:rsidR="006074D8" w:rsidRPr="0086429B">
        <w:rPr>
          <w:sz w:val="28"/>
          <w:szCs w:val="28"/>
        </w:rPr>
        <w:t xml:space="preserve">ляла </w:t>
      </w:r>
      <w:r w:rsidR="0088259C" w:rsidRPr="0086429B">
        <w:rPr>
          <w:sz w:val="28"/>
          <w:szCs w:val="28"/>
        </w:rPr>
        <w:t>25 861 402 035,64 руб.</w:t>
      </w:r>
      <w:r w:rsidR="006074D8" w:rsidRPr="0086429B">
        <w:rPr>
          <w:sz w:val="28"/>
          <w:szCs w:val="28"/>
        </w:rPr>
        <w:t xml:space="preserve">, </w:t>
      </w:r>
      <w:r w:rsidR="001A351A" w:rsidRPr="0086429B">
        <w:rPr>
          <w:sz w:val="28"/>
          <w:szCs w:val="28"/>
        </w:rPr>
        <w:t>на 01.01.202</w:t>
      </w:r>
      <w:r w:rsidR="00D62169" w:rsidRPr="0086429B">
        <w:rPr>
          <w:sz w:val="28"/>
          <w:szCs w:val="28"/>
        </w:rPr>
        <w:t>5</w:t>
      </w:r>
      <w:r w:rsidR="001A351A" w:rsidRPr="0086429B">
        <w:rPr>
          <w:sz w:val="28"/>
          <w:szCs w:val="28"/>
        </w:rPr>
        <w:t xml:space="preserve"> </w:t>
      </w:r>
      <w:r w:rsidR="006074D8" w:rsidRPr="0086429B">
        <w:rPr>
          <w:sz w:val="28"/>
          <w:szCs w:val="28"/>
        </w:rPr>
        <w:t xml:space="preserve">составила </w:t>
      </w:r>
      <w:r w:rsidR="00D62169" w:rsidRPr="0086429B">
        <w:rPr>
          <w:sz w:val="28"/>
          <w:szCs w:val="28"/>
        </w:rPr>
        <w:t>27 132 623 950,57</w:t>
      </w:r>
      <w:r w:rsidR="001410F9" w:rsidRPr="0086429B">
        <w:rPr>
          <w:sz w:val="28"/>
          <w:szCs w:val="28"/>
        </w:rPr>
        <w:t xml:space="preserve"> </w:t>
      </w:r>
      <w:r w:rsidRPr="0086429B">
        <w:rPr>
          <w:sz w:val="28"/>
          <w:szCs w:val="28"/>
        </w:rPr>
        <w:t>руб</w:t>
      </w:r>
      <w:r w:rsidR="00A302C9" w:rsidRPr="0086429B">
        <w:rPr>
          <w:sz w:val="28"/>
          <w:szCs w:val="28"/>
        </w:rPr>
        <w:t>.</w:t>
      </w:r>
    </w:p>
    <w:p w:rsidR="0088259C" w:rsidRPr="0086429B" w:rsidRDefault="0088259C" w:rsidP="0088259C">
      <w:pPr>
        <w:pStyle w:val="a3"/>
        <w:spacing w:line="276" w:lineRule="auto"/>
        <w:ind w:left="0" w:firstLine="720"/>
      </w:pPr>
      <w:r w:rsidRPr="0086429B">
        <w:t>В течение 2024 года поступило земельных участков на общую сумму 1 973 981 204,96 руб., в том числе получено безвозмездно 1 463 045,41 руб.:</w:t>
      </w:r>
    </w:p>
    <w:p w:rsidR="0088259C" w:rsidRPr="0086429B" w:rsidRDefault="0088259C" w:rsidP="0088259C">
      <w:pPr>
        <w:pStyle w:val="a3"/>
        <w:spacing w:line="276" w:lineRule="auto"/>
        <w:ind w:left="0" w:firstLine="720"/>
      </w:pPr>
      <w:r w:rsidRPr="0086429B">
        <w:t>– получено от БУ г. Омска «Центр компетенции по вопросам городской среды» земельный участок кадастровой стоимостью 1 463 045,41 руб.;</w:t>
      </w:r>
    </w:p>
    <w:p w:rsidR="0088259C" w:rsidRPr="0086429B" w:rsidRDefault="0088259C" w:rsidP="0088259C">
      <w:pPr>
        <w:pStyle w:val="a3"/>
        <w:spacing w:line="276" w:lineRule="auto"/>
        <w:ind w:left="0" w:firstLine="720"/>
      </w:pPr>
      <w:r w:rsidRPr="0086429B">
        <w:t>– принято к учету согласно выпи</w:t>
      </w:r>
      <w:bookmarkStart w:id="0" w:name="_GoBack"/>
      <w:bookmarkEnd w:id="0"/>
      <w:r w:rsidRPr="0086429B">
        <w:t>скам из ЕГРН о зарегистрированных правах, решениям судов, земельные участки, государственная собственность на которые не разграничена, кадастровой стоимостью 1 706 035 484,80</w:t>
      </w:r>
      <w:r w:rsidRPr="0086429B">
        <w:rPr>
          <w:color w:val="FF0000"/>
        </w:rPr>
        <w:t xml:space="preserve"> </w:t>
      </w:r>
      <w:r w:rsidRPr="0086429B">
        <w:t>руб.;</w:t>
      </w:r>
    </w:p>
    <w:p w:rsidR="0088259C" w:rsidRPr="0086429B" w:rsidRDefault="0088259C" w:rsidP="0088259C">
      <w:pPr>
        <w:pStyle w:val="a3"/>
        <w:spacing w:line="276" w:lineRule="auto"/>
        <w:ind w:left="0" w:firstLine="720"/>
      </w:pPr>
      <w:r w:rsidRPr="0086429B">
        <w:t>- изменение кадастровой стоимости земельных участков (увеличение)   по приказу Министерства имущественных отношений Омской области от 09.09.2022 N 78-п «Об утверждении результатов определения кадастровой стоимости земельных участков, расположенных на территории Омской области» на сумму 266 482 674,75 руб.</w:t>
      </w:r>
    </w:p>
    <w:p w:rsidR="0088259C" w:rsidRPr="0086429B" w:rsidRDefault="0088259C" w:rsidP="0088259C">
      <w:pPr>
        <w:pStyle w:val="a3"/>
        <w:spacing w:line="276" w:lineRule="auto"/>
        <w:ind w:left="0" w:firstLine="708"/>
      </w:pPr>
      <w:r w:rsidRPr="0086429B">
        <w:t>За 2024 год выбытие земельных участков составило 702 759 290,03</w:t>
      </w:r>
      <w:r w:rsidRPr="0086429B">
        <w:rPr>
          <w:color w:val="FF0000"/>
        </w:rPr>
        <w:t xml:space="preserve"> </w:t>
      </w:r>
      <w:r w:rsidRPr="0086429B">
        <w:t>руб. в том числе передано безвозмездно 111 902 652,73</w:t>
      </w:r>
      <w:r w:rsidRPr="0086429B">
        <w:rPr>
          <w:color w:val="FF0000"/>
        </w:rPr>
        <w:t xml:space="preserve"> </w:t>
      </w:r>
      <w:r w:rsidRPr="0086429B">
        <w:t>руб.:</w:t>
      </w:r>
    </w:p>
    <w:p w:rsidR="0088259C" w:rsidRPr="0086429B" w:rsidRDefault="0088259C" w:rsidP="0088259C">
      <w:pPr>
        <w:pStyle w:val="a3"/>
        <w:spacing w:line="276" w:lineRule="auto"/>
        <w:ind w:left="0" w:firstLine="720"/>
      </w:pPr>
      <w:r w:rsidRPr="0086429B">
        <w:t>–  передано ФКУ СИЗО-1 УФСИН России по Омской области два земельных  участка кадастровой стоимостью 14 146 590,92 руб.;</w:t>
      </w:r>
    </w:p>
    <w:p w:rsidR="0088259C" w:rsidRPr="0086429B" w:rsidRDefault="0088259C" w:rsidP="0088259C">
      <w:pPr>
        <w:pStyle w:val="a3"/>
        <w:spacing w:line="276" w:lineRule="auto"/>
        <w:ind w:left="0" w:firstLine="720"/>
      </w:pPr>
      <w:r w:rsidRPr="0086429B">
        <w:t>– передан казенному учреждению Омской области «Центр учета и содержания собственности Омской области» земельный участок кадастровой стоимостью 4 605 032,25руб.;</w:t>
      </w:r>
    </w:p>
    <w:p w:rsidR="0088259C" w:rsidRPr="0086429B" w:rsidRDefault="0088259C" w:rsidP="0088259C">
      <w:pPr>
        <w:pStyle w:val="a3"/>
        <w:spacing w:line="276" w:lineRule="auto"/>
        <w:ind w:left="0" w:firstLine="720"/>
      </w:pPr>
      <w:r w:rsidRPr="0086429B">
        <w:t>– передан бюджетному учреждению Омской области «Управление по строительству» земельный участок кадастровой стоимостью 67 912 544,36 руб.;</w:t>
      </w:r>
    </w:p>
    <w:p w:rsidR="0088259C" w:rsidRPr="0086429B" w:rsidRDefault="0088259C" w:rsidP="0088259C">
      <w:pPr>
        <w:pStyle w:val="a3"/>
        <w:spacing w:line="276" w:lineRule="auto"/>
        <w:ind w:left="0" w:firstLine="720"/>
      </w:pPr>
      <w:r w:rsidRPr="0086429B">
        <w:t>– передан бюджетному учреждению здравоохранения Омской области «КМХЦ МЗОО» земельный участок кадастровой стоимостью    8 340 034,56 руб.;</w:t>
      </w:r>
    </w:p>
    <w:p w:rsidR="0088259C" w:rsidRPr="0086429B" w:rsidRDefault="0088259C" w:rsidP="0088259C">
      <w:pPr>
        <w:pStyle w:val="a3"/>
        <w:spacing w:line="276" w:lineRule="auto"/>
        <w:ind w:left="0" w:firstLine="720"/>
      </w:pPr>
      <w:r w:rsidRPr="0086429B">
        <w:lastRenderedPageBreak/>
        <w:t>– передан бюджетному учреждению Омской области "Таврическое дорожное ремонтно-строительное управление" земельный участок на сумму 636 649,80 руб.;</w:t>
      </w:r>
    </w:p>
    <w:p w:rsidR="0088259C" w:rsidRPr="0086429B" w:rsidRDefault="0088259C" w:rsidP="0088259C">
      <w:pPr>
        <w:pStyle w:val="a3"/>
        <w:spacing w:line="276" w:lineRule="auto"/>
        <w:ind w:left="0" w:firstLine="720"/>
      </w:pPr>
      <w:r w:rsidRPr="0086429B">
        <w:t>– переданы бюджетным учреждениям города Омска восемь земельных участков кадастровой стоимостью 16 261 800,84 руб.</w:t>
      </w:r>
    </w:p>
    <w:p w:rsidR="0088259C" w:rsidRPr="0086429B" w:rsidRDefault="0088259C" w:rsidP="0088259C">
      <w:pPr>
        <w:pStyle w:val="a3"/>
        <w:spacing w:line="276" w:lineRule="auto"/>
        <w:ind w:left="0" w:firstLine="720"/>
      </w:pPr>
      <w:r w:rsidRPr="0086429B">
        <w:t>–</w:t>
      </w:r>
      <w:r w:rsidR="005C55A4" w:rsidRPr="0086429B">
        <w:t xml:space="preserve"> </w:t>
      </w:r>
      <w:r w:rsidRPr="0086429B">
        <w:t>изменение кадастровой стоимости земельных участков (уменьшение) по приказу Министерства имущественных отношений Омской области от 09.09.2022 N 78-п "Об утверждении результатов определения кадастровой стоимости земельных участков, расположенных на территории Омской области" – 581 356 501,78 руб.;</w:t>
      </w:r>
    </w:p>
    <w:p w:rsidR="0088259C" w:rsidRPr="0086429B" w:rsidRDefault="0088259C" w:rsidP="0088259C">
      <w:pPr>
        <w:pStyle w:val="a3"/>
        <w:spacing w:line="276" w:lineRule="auto"/>
        <w:ind w:left="0" w:firstLine="720"/>
      </w:pPr>
      <w:r w:rsidRPr="0086429B">
        <w:t>– исключены (списаны) земельные участки, государственная собственность на которые не разграничена, согласно выпискам из ЕГРН     на сумму 9 500 135,52 руб.</w:t>
      </w:r>
    </w:p>
    <w:p w:rsidR="00AA1A60" w:rsidRPr="0086429B" w:rsidRDefault="00AA1A60" w:rsidP="00AA1A60">
      <w:pPr>
        <w:widowControl w:val="0"/>
        <w:autoSpaceDE w:val="0"/>
        <w:autoSpaceDN w:val="0"/>
        <w:adjustRightInd w:val="0"/>
        <w:ind w:firstLine="567"/>
        <w:rPr>
          <w:sz w:val="28"/>
          <w:szCs w:val="28"/>
          <w:u w:val="single"/>
        </w:rPr>
      </w:pPr>
      <w:r w:rsidRPr="0086429B">
        <w:rPr>
          <w:sz w:val="28"/>
          <w:szCs w:val="28"/>
          <w:u w:val="single"/>
        </w:rPr>
        <w:t>Движение материальных запасов</w:t>
      </w:r>
    </w:p>
    <w:p w:rsidR="00AA1A60" w:rsidRPr="0086429B" w:rsidRDefault="00AA1A60" w:rsidP="009D19FD">
      <w:pPr>
        <w:pStyle w:val="a3"/>
        <w:ind w:left="0" w:firstLine="708"/>
      </w:pPr>
      <w:r w:rsidRPr="0086429B">
        <w:t xml:space="preserve">        По состоянию на 01.01.202</w:t>
      </w:r>
      <w:r w:rsidR="009D19FD" w:rsidRPr="0086429B">
        <w:t>4</w:t>
      </w:r>
      <w:r w:rsidRPr="0086429B">
        <w:t xml:space="preserve"> стоимость материальных запасов (счет </w:t>
      </w:r>
      <w:r w:rsidR="00162763" w:rsidRPr="0086429B">
        <w:t xml:space="preserve"> </w:t>
      </w:r>
      <w:r w:rsidRPr="0086429B">
        <w:t>010500000) составляла</w:t>
      </w:r>
      <w:r w:rsidR="00162763" w:rsidRPr="0086429B">
        <w:t xml:space="preserve"> </w:t>
      </w:r>
      <w:r w:rsidR="009D19FD" w:rsidRPr="0086429B">
        <w:t>2 962 078,16 руб.</w:t>
      </w:r>
    </w:p>
    <w:p w:rsidR="00AA1A60" w:rsidRPr="0086429B" w:rsidRDefault="00AA1A60" w:rsidP="00AA1A60">
      <w:pPr>
        <w:widowControl w:val="0"/>
        <w:autoSpaceDE w:val="0"/>
        <w:autoSpaceDN w:val="0"/>
        <w:adjustRightInd w:val="0"/>
        <w:ind w:firstLine="708"/>
        <w:rPr>
          <w:sz w:val="28"/>
          <w:szCs w:val="28"/>
        </w:rPr>
      </w:pPr>
      <w:r w:rsidRPr="0086429B">
        <w:rPr>
          <w:sz w:val="28"/>
          <w:szCs w:val="28"/>
        </w:rPr>
        <w:t>В течение 202</w:t>
      </w:r>
      <w:r w:rsidR="004F53C0" w:rsidRPr="0086429B">
        <w:rPr>
          <w:sz w:val="28"/>
          <w:szCs w:val="28"/>
        </w:rPr>
        <w:t>4</w:t>
      </w:r>
      <w:r w:rsidRPr="0086429B">
        <w:rPr>
          <w:sz w:val="28"/>
          <w:szCs w:val="28"/>
        </w:rPr>
        <w:t xml:space="preserve"> года приобретено материальных запасов на сумму </w:t>
      </w:r>
      <w:r w:rsidR="005372FC" w:rsidRPr="0086429B">
        <w:rPr>
          <w:sz w:val="28"/>
          <w:szCs w:val="28"/>
        </w:rPr>
        <w:t xml:space="preserve">            </w:t>
      </w:r>
      <w:r w:rsidR="008C0E4F" w:rsidRPr="0086429B">
        <w:rPr>
          <w:sz w:val="28"/>
          <w:szCs w:val="28"/>
        </w:rPr>
        <w:t>2</w:t>
      </w:r>
      <w:r w:rsidR="005372FC" w:rsidRPr="0086429B">
        <w:rPr>
          <w:sz w:val="28"/>
          <w:szCs w:val="28"/>
        </w:rPr>
        <w:t> 674 396</w:t>
      </w:r>
      <w:r w:rsidR="008C0E4F" w:rsidRPr="0086429B">
        <w:rPr>
          <w:sz w:val="28"/>
          <w:szCs w:val="28"/>
        </w:rPr>
        <w:t>,</w:t>
      </w:r>
      <w:r w:rsidR="005372FC" w:rsidRPr="0086429B">
        <w:rPr>
          <w:sz w:val="28"/>
          <w:szCs w:val="28"/>
        </w:rPr>
        <w:t>38</w:t>
      </w:r>
      <w:r w:rsidR="008C0E4F" w:rsidRPr="0086429B">
        <w:rPr>
          <w:sz w:val="28"/>
          <w:szCs w:val="28"/>
        </w:rPr>
        <w:t xml:space="preserve"> </w:t>
      </w:r>
      <w:r w:rsidRPr="0086429B">
        <w:rPr>
          <w:sz w:val="28"/>
          <w:szCs w:val="28"/>
        </w:rPr>
        <w:t>руб. (расходные материалы и запчасти к оргтехнике, бумага, канцелярские товары</w:t>
      </w:r>
      <w:r w:rsidR="00162763" w:rsidRPr="0086429B">
        <w:rPr>
          <w:sz w:val="28"/>
          <w:szCs w:val="28"/>
        </w:rPr>
        <w:t>, бланки почетных грамот и благодарственных писем,</w:t>
      </w:r>
      <w:r w:rsidR="009E3454" w:rsidRPr="0086429B">
        <w:rPr>
          <w:sz w:val="28"/>
          <w:szCs w:val="28"/>
        </w:rPr>
        <w:t xml:space="preserve"> рамки, адресные папки,</w:t>
      </w:r>
      <w:r w:rsidR="00162763" w:rsidRPr="0086429B">
        <w:rPr>
          <w:sz w:val="28"/>
          <w:szCs w:val="28"/>
        </w:rPr>
        <w:t xml:space="preserve"> открытки</w:t>
      </w:r>
      <w:r w:rsidR="009E3454" w:rsidRPr="0086429B">
        <w:rPr>
          <w:sz w:val="28"/>
          <w:szCs w:val="28"/>
        </w:rPr>
        <w:t>,</w:t>
      </w:r>
      <w:r w:rsidR="009E3454" w:rsidRPr="0086429B">
        <w:t xml:space="preserve"> </w:t>
      </w:r>
      <w:r w:rsidR="009E3454" w:rsidRPr="0086429B">
        <w:rPr>
          <w:sz w:val="28"/>
          <w:szCs w:val="28"/>
        </w:rPr>
        <w:t>поставка питьевой воды</w:t>
      </w:r>
      <w:r w:rsidRPr="0086429B">
        <w:rPr>
          <w:sz w:val="28"/>
          <w:szCs w:val="28"/>
        </w:rPr>
        <w:t>).</w:t>
      </w:r>
    </w:p>
    <w:p w:rsidR="008C0E4F" w:rsidRPr="0086429B" w:rsidRDefault="00017D59" w:rsidP="00017D59">
      <w:pPr>
        <w:pStyle w:val="a3"/>
        <w:spacing w:line="276" w:lineRule="auto"/>
        <w:ind w:left="0" w:firstLine="709"/>
      </w:pPr>
      <w:r w:rsidRPr="0086429B">
        <w:t xml:space="preserve">В 2024 году </w:t>
      </w:r>
      <w:r w:rsidR="008C0E4F" w:rsidRPr="0086429B">
        <w:t>передано из муниципальной казны и закреплено за департаментом имущественных отношений Администрации города Омска на сумму 1 097 164,83 руб. (мышь компьютерная, клавиатура, мониторы, системные блоки и др.)</w:t>
      </w:r>
      <w:r w:rsidRPr="0086429B">
        <w:t>.</w:t>
      </w:r>
    </w:p>
    <w:p w:rsidR="00AA1A60" w:rsidRPr="0086429B" w:rsidRDefault="00AA1A60" w:rsidP="00AA1A60">
      <w:pPr>
        <w:pStyle w:val="a3"/>
        <w:ind w:left="0" w:firstLine="708"/>
      </w:pPr>
      <w:r w:rsidRPr="0086429B">
        <w:t xml:space="preserve">В течение </w:t>
      </w:r>
      <w:r w:rsidR="00162763" w:rsidRPr="0086429B">
        <w:t>отчетного периода</w:t>
      </w:r>
      <w:r w:rsidRPr="0086429B">
        <w:t xml:space="preserve"> выбыло материальных запасов на общую сумму                </w:t>
      </w:r>
      <w:r w:rsidR="008C0E4F" w:rsidRPr="0086429B">
        <w:t>3 709 358,37</w:t>
      </w:r>
      <w:r w:rsidRPr="0086429B">
        <w:t xml:space="preserve"> руб.</w:t>
      </w:r>
    </w:p>
    <w:p w:rsidR="00AA1A60" w:rsidRPr="0086429B" w:rsidRDefault="00AA1A60" w:rsidP="00AA1A60">
      <w:pPr>
        <w:pStyle w:val="a3"/>
        <w:ind w:left="0" w:firstLine="708"/>
      </w:pPr>
      <w:r w:rsidRPr="0086429B">
        <w:t>Остатки по  материальным запасам на 01.01.202</w:t>
      </w:r>
      <w:r w:rsidR="009D19FD" w:rsidRPr="0086429B">
        <w:t>5</w:t>
      </w:r>
      <w:r w:rsidRPr="0086429B">
        <w:t xml:space="preserve"> составляют </w:t>
      </w:r>
      <w:r w:rsidR="009D19FD" w:rsidRPr="0086429B">
        <w:t>3 024 281</w:t>
      </w:r>
      <w:r w:rsidR="00162763" w:rsidRPr="0086429B">
        <w:t>,</w:t>
      </w:r>
      <w:r w:rsidR="009D19FD" w:rsidRPr="0086429B">
        <w:t>00 р</w:t>
      </w:r>
      <w:r w:rsidRPr="0086429B">
        <w:t xml:space="preserve">уб. </w:t>
      </w:r>
    </w:p>
    <w:p w:rsidR="00793CD2" w:rsidRPr="0086429B" w:rsidRDefault="00793CD2" w:rsidP="00793CD2">
      <w:pPr>
        <w:widowControl w:val="0"/>
        <w:autoSpaceDE w:val="0"/>
        <w:autoSpaceDN w:val="0"/>
        <w:adjustRightInd w:val="0"/>
        <w:ind w:firstLine="567"/>
        <w:rPr>
          <w:sz w:val="28"/>
          <w:szCs w:val="28"/>
          <w:u w:val="single"/>
        </w:rPr>
      </w:pPr>
      <w:r w:rsidRPr="0086429B">
        <w:rPr>
          <w:sz w:val="28"/>
          <w:szCs w:val="28"/>
          <w:u w:val="single"/>
        </w:rPr>
        <w:t>Права пользования активами</w:t>
      </w:r>
    </w:p>
    <w:p w:rsidR="00793CD2" w:rsidRPr="0086429B" w:rsidRDefault="00793CD2" w:rsidP="00793CD2">
      <w:pPr>
        <w:ind w:firstLine="578"/>
        <w:rPr>
          <w:sz w:val="28"/>
          <w:szCs w:val="28"/>
          <w:shd w:val="clear" w:color="auto" w:fill="FFFFFF"/>
        </w:rPr>
      </w:pPr>
      <w:r w:rsidRPr="0086429B">
        <w:rPr>
          <w:sz w:val="28"/>
          <w:szCs w:val="28"/>
        </w:rPr>
        <w:t xml:space="preserve">По состоянию на 01.01.2025 права пользования </w:t>
      </w:r>
      <w:r w:rsidR="004724E8" w:rsidRPr="0086429B">
        <w:rPr>
          <w:sz w:val="28"/>
          <w:szCs w:val="28"/>
        </w:rPr>
        <w:t>нефинансовыми активами</w:t>
      </w:r>
      <w:r w:rsidRPr="0086429B">
        <w:rPr>
          <w:sz w:val="28"/>
          <w:szCs w:val="28"/>
        </w:rPr>
        <w:t xml:space="preserve"> (счет 01114Х000)</w:t>
      </w:r>
      <w:r w:rsidRPr="0086429B">
        <w:rPr>
          <w:sz w:val="28"/>
          <w:szCs w:val="28"/>
          <w:shd w:val="clear" w:color="auto" w:fill="FFFFFF"/>
        </w:rPr>
        <w:t xml:space="preserve"> составляет </w:t>
      </w:r>
      <w:r w:rsidR="004724E8" w:rsidRPr="0086429B">
        <w:rPr>
          <w:sz w:val="28"/>
          <w:szCs w:val="28"/>
          <w:shd w:val="clear" w:color="auto" w:fill="FFFFFF"/>
        </w:rPr>
        <w:t>181 336,35</w:t>
      </w:r>
      <w:r w:rsidRPr="0086429B">
        <w:rPr>
          <w:sz w:val="28"/>
          <w:szCs w:val="28"/>
          <w:shd w:val="clear" w:color="auto" w:fill="FFFFFF"/>
        </w:rPr>
        <w:t xml:space="preserve"> руб. Движения по счету в отчетном периоде не было.</w:t>
      </w:r>
    </w:p>
    <w:p w:rsidR="00AA1A60" w:rsidRPr="0086429B" w:rsidRDefault="00AA1A60" w:rsidP="00AA1A60">
      <w:pPr>
        <w:widowControl w:val="0"/>
        <w:autoSpaceDE w:val="0"/>
        <w:autoSpaceDN w:val="0"/>
        <w:adjustRightInd w:val="0"/>
        <w:ind w:firstLine="567"/>
        <w:rPr>
          <w:sz w:val="28"/>
          <w:szCs w:val="28"/>
          <w:u w:val="single"/>
        </w:rPr>
      </w:pPr>
      <w:r w:rsidRPr="0086429B">
        <w:rPr>
          <w:sz w:val="28"/>
          <w:szCs w:val="28"/>
          <w:u w:val="single"/>
        </w:rPr>
        <w:t>Права пользования активами</w:t>
      </w:r>
    </w:p>
    <w:p w:rsidR="00AA1A60" w:rsidRPr="0086429B" w:rsidRDefault="00AA1A60" w:rsidP="00AA1A60">
      <w:pPr>
        <w:ind w:firstLine="578"/>
        <w:rPr>
          <w:sz w:val="28"/>
          <w:szCs w:val="28"/>
          <w:shd w:val="clear" w:color="auto" w:fill="FFFFFF"/>
        </w:rPr>
      </w:pPr>
      <w:r w:rsidRPr="0086429B">
        <w:rPr>
          <w:sz w:val="28"/>
          <w:szCs w:val="28"/>
        </w:rPr>
        <w:t>По состоянию на 01.01.202</w:t>
      </w:r>
      <w:r w:rsidR="00863FFE" w:rsidRPr="0086429B">
        <w:rPr>
          <w:sz w:val="28"/>
          <w:szCs w:val="28"/>
        </w:rPr>
        <w:t>5</w:t>
      </w:r>
      <w:r w:rsidRPr="0086429B">
        <w:rPr>
          <w:sz w:val="28"/>
          <w:szCs w:val="28"/>
        </w:rPr>
        <w:t xml:space="preserve"> права пользования нематериальными активами (счет 01116Х000)</w:t>
      </w:r>
      <w:r w:rsidRPr="0086429B">
        <w:rPr>
          <w:sz w:val="28"/>
          <w:szCs w:val="28"/>
          <w:shd w:val="clear" w:color="auto" w:fill="FFFFFF"/>
        </w:rPr>
        <w:t xml:space="preserve"> составляет 220 000,00 руб. </w:t>
      </w:r>
      <w:r w:rsidR="008C23CA" w:rsidRPr="0086429B">
        <w:rPr>
          <w:sz w:val="28"/>
          <w:szCs w:val="28"/>
          <w:shd w:val="clear" w:color="auto" w:fill="FFFFFF"/>
        </w:rPr>
        <w:t>Движения по счету в отчетном периоде не было.</w:t>
      </w:r>
    </w:p>
    <w:p w:rsidR="00AA1A60" w:rsidRPr="0086429B" w:rsidRDefault="00AA1A60" w:rsidP="00AA1A60">
      <w:pPr>
        <w:pStyle w:val="a3"/>
        <w:numPr>
          <w:ilvl w:val="0"/>
          <w:numId w:val="3"/>
        </w:numPr>
        <w:jc w:val="center"/>
      </w:pPr>
      <w:r w:rsidRPr="0086429B">
        <w:t>Нефинансовые активы, составляющие имущество казны</w:t>
      </w:r>
    </w:p>
    <w:p w:rsidR="00AA1A60" w:rsidRPr="0086429B" w:rsidRDefault="00AA1A60" w:rsidP="00AA1A60">
      <w:pPr>
        <w:pStyle w:val="a3"/>
        <w:spacing w:line="276" w:lineRule="auto"/>
        <w:ind w:left="720" w:firstLine="0"/>
        <w:rPr>
          <w:u w:val="single"/>
        </w:rPr>
      </w:pPr>
      <w:r w:rsidRPr="0086429B">
        <w:rPr>
          <w:u w:val="single"/>
        </w:rPr>
        <w:t>Движение недвижимого имущества казны</w:t>
      </w:r>
    </w:p>
    <w:p w:rsidR="00F87D5E" w:rsidRPr="0086429B" w:rsidRDefault="00F87D5E" w:rsidP="00F87D5E">
      <w:pPr>
        <w:pStyle w:val="a3"/>
        <w:spacing w:line="276" w:lineRule="auto"/>
        <w:ind w:left="0" w:firstLine="720"/>
      </w:pPr>
      <w:r w:rsidRPr="0086429B">
        <w:t>По состоянию на 01.01.2024 стоимость недвижимого имущества казны (счет 010851000) составляла 34 220 490 329,65</w:t>
      </w:r>
      <w:r w:rsidRPr="0086429B">
        <w:rPr>
          <w:color w:val="FF0000"/>
        </w:rPr>
        <w:t xml:space="preserve"> </w:t>
      </w:r>
      <w:r w:rsidRPr="0086429B">
        <w:t>руб.</w:t>
      </w:r>
    </w:p>
    <w:p w:rsidR="00F87D5E" w:rsidRPr="0086429B" w:rsidRDefault="00F87D5E" w:rsidP="00F87D5E">
      <w:pPr>
        <w:pStyle w:val="a3"/>
        <w:spacing w:line="276" w:lineRule="auto"/>
        <w:ind w:left="0" w:firstLine="720"/>
      </w:pPr>
      <w:r w:rsidRPr="0086429B">
        <w:t>В течение 2024 года поступило недвижимого имущества на общую сумму 5 140 314 346,79</w:t>
      </w:r>
      <w:r w:rsidRPr="0086429B">
        <w:rPr>
          <w:color w:val="FF0000"/>
        </w:rPr>
        <w:t xml:space="preserve"> </w:t>
      </w:r>
      <w:r w:rsidRPr="0086429B">
        <w:t>руб., в том числе получено безвозмездно 790 580 413,18 руб.:</w:t>
      </w:r>
    </w:p>
    <w:p w:rsidR="00F87D5E" w:rsidRPr="0086429B" w:rsidRDefault="00F87D5E" w:rsidP="00F87D5E">
      <w:pPr>
        <w:pStyle w:val="a3"/>
        <w:spacing w:line="276" w:lineRule="auto"/>
        <w:ind w:left="0" w:firstLine="720"/>
      </w:pPr>
      <w:r w:rsidRPr="0086429B">
        <w:t>– получено от Министерства имущественных отношений Омской области в муниципальную собственность – два подъезда к крытому физкультурно-оздоровительному сооружению (Хоккейная академия «Авангард»), расположенные по адресу: город Омск, проспект Мира, д. 1а на сумму 117 890 853,99 руб.;</w:t>
      </w:r>
    </w:p>
    <w:p w:rsidR="00F87D5E" w:rsidRPr="0086429B" w:rsidRDefault="00F87D5E" w:rsidP="00F87D5E">
      <w:pPr>
        <w:pStyle w:val="a3"/>
        <w:spacing w:line="276" w:lineRule="auto"/>
        <w:ind w:left="0" w:firstLine="720"/>
        <w:rPr>
          <w:rStyle w:val="form-header"/>
          <w:b w:val="0"/>
          <w:sz w:val="28"/>
          <w:szCs w:val="28"/>
        </w:rPr>
      </w:pPr>
      <w:r w:rsidRPr="0086429B">
        <w:lastRenderedPageBreak/>
        <w:t>– от БУ города Омска «Центр содержания и хранения имущества» получены склад, проходная по адресу: г. Омск, ул. Труда, д. 42, два здания по адресу: г. Омск, ул. 4-я Заводская, д.15,</w:t>
      </w:r>
      <w:r w:rsidRPr="0086429B">
        <w:rPr>
          <w:rFonts w:ascii="Verdana" w:hAnsi="Verdana"/>
        </w:rPr>
        <w:t xml:space="preserve"> </w:t>
      </w:r>
      <w:r w:rsidRPr="0086429B">
        <w:rPr>
          <w:rStyle w:val="form-header"/>
          <w:b w:val="0"/>
          <w:sz w:val="28"/>
          <w:szCs w:val="28"/>
        </w:rPr>
        <w:t>13/18 долей в праве общей долевой собственности на жилой дом, по адресу ул. Северная 13-я, д. 160 на сумму 9 811 994,75 руб.;</w:t>
      </w:r>
    </w:p>
    <w:p w:rsidR="00F87D5E" w:rsidRPr="0086429B" w:rsidRDefault="00F87D5E" w:rsidP="00F87D5E">
      <w:pPr>
        <w:pStyle w:val="a3"/>
        <w:spacing w:line="276" w:lineRule="auto"/>
        <w:ind w:left="0" w:firstLine="720"/>
      </w:pPr>
      <w:r w:rsidRPr="0086429B">
        <w:t xml:space="preserve"> – от БУ ДО города Омска «Спортивная школа №30» нежилое помещение по ул. 21-я Амурская, д. 20Б на сумму 1 001 332,33 руб.;</w:t>
      </w:r>
    </w:p>
    <w:p w:rsidR="00F87D5E" w:rsidRPr="0086429B" w:rsidRDefault="00F87D5E" w:rsidP="00F87D5E">
      <w:pPr>
        <w:pStyle w:val="a3"/>
        <w:spacing w:line="276" w:lineRule="auto"/>
        <w:ind w:left="0" w:firstLine="720"/>
      </w:pPr>
      <w:r w:rsidRPr="0086429B">
        <w:t xml:space="preserve"> – от БОУ г. Омска «Средняя общеобразовательная школа №14 с углубленным изучением отдельных предметов» нежилое здание по адресу: г. Омск, ул. 2-я Солнечная, д. 45 на сумму 2 547 130,81 руб.;</w:t>
      </w:r>
    </w:p>
    <w:p w:rsidR="00F87D5E" w:rsidRPr="0086429B" w:rsidRDefault="00F87D5E" w:rsidP="00F87D5E">
      <w:pPr>
        <w:pStyle w:val="a3"/>
        <w:spacing w:line="276" w:lineRule="auto"/>
        <w:ind w:left="0" w:firstLine="720"/>
      </w:pPr>
      <w:r w:rsidRPr="0086429B">
        <w:t xml:space="preserve"> – от БУ г. Омска «Центр компетенции по вопросам городской среды» – общественный туалет (2 шт.), летняя эстрада, административное здание на общую сумму 4 295 614,26 руб.;</w:t>
      </w:r>
    </w:p>
    <w:p w:rsidR="00F87D5E" w:rsidRPr="0086429B" w:rsidRDefault="00F87D5E" w:rsidP="00F87D5E">
      <w:pPr>
        <w:pStyle w:val="a3"/>
        <w:spacing w:line="276" w:lineRule="auto"/>
        <w:ind w:left="0" w:firstLine="720"/>
      </w:pPr>
      <w:r w:rsidRPr="0086429B">
        <w:t>– принято от КУ «Аналитическое сопровождение» нежилое здание по адресу: ул.10 лет Октября,44/ 30 лет ВЛКСМ,47 в сумме 77 093,10 руб.;</w:t>
      </w:r>
    </w:p>
    <w:p w:rsidR="00F87D5E" w:rsidRPr="0086429B" w:rsidRDefault="00F87D5E" w:rsidP="00F87D5E">
      <w:pPr>
        <w:pStyle w:val="a3"/>
        <w:spacing w:line="276" w:lineRule="auto"/>
        <w:ind w:left="0" w:firstLine="720"/>
      </w:pPr>
      <w:r w:rsidRPr="0086429B">
        <w:t>– получено от муниципальных предприятий города Омска (МП г. Омска «Пассажирское предприятие № 8», МУП г. Омска « Муниципальные рынки») недвижимое имущество на сумму 341 106,23руб.;</w:t>
      </w:r>
    </w:p>
    <w:p w:rsidR="00F87D5E" w:rsidRPr="0086429B" w:rsidRDefault="00F87D5E" w:rsidP="00F87D5E">
      <w:pPr>
        <w:pStyle w:val="a3"/>
        <w:spacing w:line="276" w:lineRule="auto"/>
        <w:ind w:left="0" w:firstLine="720"/>
      </w:pPr>
      <w:r w:rsidRPr="0086429B">
        <w:t>– приняты тепловые сети от АО «Тепловая компания» на сумму 654 615 287,71 руб.;</w:t>
      </w:r>
    </w:p>
    <w:p w:rsidR="00F87D5E" w:rsidRPr="0086429B" w:rsidRDefault="00F87D5E" w:rsidP="00F87D5E">
      <w:pPr>
        <w:pStyle w:val="a3"/>
        <w:spacing w:line="276" w:lineRule="auto"/>
        <w:ind w:left="0" w:firstLine="720"/>
      </w:pPr>
      <w:r w:rsidRPr="0086429B">
        <w:t>– переданы затраты БУ города Омска «Управление дорожного  хозяйства и благоустройства» в сумме 38 740 882,91 руб. (построены линии наружного освещения, сооружение электроэнергетики), которые увеличили балансовую стоимость объектов недвижимого имущества казны;</w:t>
      </w:r>
    </w:p>
    <w:p w:rsidR="00F87D5E" w:rsidRPr="0086429B" w:rsidRDefault="00F87D5E" w:rsidP="00F87D5E">
      <w:pPr>
        <w:pStyle w:val="a3"/>
        <w:spacing w:line="276" w:lineRule="auto"/>
        <w:ind w:left="0" w:firstLine="720"/>
      </w:pPr>
      <w:r w:rsidRPr="0086429B">
        <w:t>– переданы затраты департамента строительства Администрации города Омска – 926 053 015,02 руб. (построены линии наружного освещения, строительство транспортной развязки, строительство тяговых подстанций троллейбусной линии, контактная сеть троллейбусов, объединенный хозяйственно-питьевой и противопожарный водопровод), которые увеличили балансовую стоимость объектов недвижимого имущества казны;</w:t>
      </w:r>
    </w:p>
    <w:p w:rsidR="00F87D5E" w:rsidRPr="0086429B" w:rsidRDefault="00F87D5E" w:rsidP="00F87D5E">
      <w:pPr>
        <w:pStyle w:val="a3"/>
        <w:spacing w:line="276" w:lineRule="auto"/>
        <w:ind w:left="0" w:firstLine="720"/>
      </w:pPr>
      <w:r w:rsidRPr="0086429B">
        <w:t xml:space="preserve"> – переданы затраты департамента жилищной политики Администрации города Омска по приобретению жилых помещений, на основании выписок из ЕГРН о зарегистрированных правах муниципальной собственности, которые увеличили балансовую стоимость объектов недвижимого имущества казны  на сумму 1 796 144 411,72 руб.;</w:t>
      </w:r>
    </w:p>
    <w:p w:rsidR="00F87D5E" w:rsidRPr="0086429B" w:rsidRDefault="00F87D5E" w:rsidP="00F87D5E">
      <w:pPr>
        <w:pStyle w:val="a3"/>
        <w:spacing w:line="276" w:lineRule="auto"/>
        <w:ind w:left="0" w:firstLine="720"/>
      </w:pPr>
      <w:r w:rsidRPr="0086429B">
        <w:t>– принято в казну недвижимое имущество согласно выпискам из ЕГРН о зарегистрированных правах собственности, а также на основании решений судов бесхозяйное имущество (распоряжения департамента имущественных отношений Администрации города Омска) на сумму 98 358 569,01руб.;</w:t>
      </w:r>
    </w:p>
    <w:p w:rsidR="00F87D5E" w:rsidRPr="0086429B" w:rsidRDefault="00F87D5E" w:rsidP="00F87D5E">
      <w:pPr>
        <w:pStyle w:val="a3"/>
        <w:spacing w:line="276" w:lineRule="auto"/>
        <w:ind w:left="0" w:firstLine="720"/>
      </w:pPr>
      <w:r w:rsidRPr="0086429B">
        <w:t>– поступление недвижимого имущества в результате разукомплектации (раздела) объекта согласно выпискам из ЕГРН на сумму 1 417 564 648,71 руб. (п.19 Федерального стандарта № 84н);</w:t>
      </w:r>
    </w:p>
    <w:p w:rsidR="00F87D5E" w:rsidRPr="0086429B" w:rsidRDefault="00F87D5E" w:rsidP="00F87D5E">
      <w:pPr>
        <w:pStyle w:val="a3"/>
        <w:spacing w:line="276" w:lineRule="auto"/>
        <w:ind w:left="0" w:firstLine="720"/>
      </w:pPr>
      <w:r w:rsidRPr="0086429B">
        <w:lastRenderedPageBreak/>
        <w:t>– изменение стоимости недвижимого имущества на основании отчетов об оценке (проведение оценки экспертной организацией) на сумму 72 872 406,24 руб.</w:t>
      </w:r>
    </w:p>
    <w:p w:rsidR="00F87D5E" w:rsidRPr="0086429B" w:rsidRDefault="00F87D5E" w:rsidP="00F87D5E">
      <w:pPr>
        <w:pStyle w:val="a3"/>
        <w:spacing w:line="276" w:lineRule="auto"/>
        <w:ind w:left="0" w:firstLine="720"/>
      </w:pPr>
      <w:r w:rsidRPr="0086429B">
        <w:t xml:space="preserve">В течение отчетного периода выбыло недвижимого имущества казны на сумму 4 298 314 887,72 руб., в том числе передано безвозмездно </w:t>
      </w:r>
      <w:r w:rsidRPr="0086429B">
        <w:br/>
        <w:t>629 681 848,86 руб.:</w:t>
      </w:r>
    </w:p>
    <w:p w:rsidR="00F87D5E" w:rsidRPr="0086429B" w:rsidRDefault="00F87D5E" w:rsidP="00F87D5E">
      <w:pPr>
        <w:pStyle w:val="a3"/>
        <w:spacing w:line="276" w:lineRule="auto"/>
        <w:ind w:left="0" w:firstLine="578"/>
      </w:pPr>
      <w:r w:rsidRPr="0086429B">
        <w:t>– переданы в собственность Омской области Министерству имущественных отношений Омской области контрольно-пропускной пункт, тир, казарма, здание спортзала, столовая, учебные классы, штаб, находящиеся по адресу: город Омск, ул. Ленина, д. 26 и тринадцать нежилых помещений по адресу: город Омск, ул. Коммунальная, д. 2, корп. 2 на сумму 397 617 050,85 руб.;</w:t>
      </w:r>
    </w:p>
    <w:p w:rsidR="00F87D5E" w:rsidRPr="0086429B" w:rsidRDefault="00F87D5E" w:rsidP="00F87D5E">
      <w:pPr>
        <w:pStyle w:val="a3"/>
        <w:spacing w:line="276" w:lineRule="auto"/>
        <w:ind w:left="0" w:firstLine="578"/>
      </w:pPr>
      <w:r w:rsidRPr="0086429B">
        <w:t>– передано БУК города Омска «Омские муниципальные библиотеки» нежилое помещение, расположенное по адресу: г. Омск, ул. 5-я Рабочая, д.70А на сумму 247 023,50 руб.;</w:t>
      </w:r>
    </w:p>
    <w:p w:rsidR="00F87D5E" w:rsidRPr="0086429B" w:rsidRDefault="00F87D5E" w:rsidP="00F87D5E">
      <w:pPr>
        <w:pStyle w:val="a3"/>
        <w:spacing w:line="276" w:lineRule="auto"/>
        <w:ind w:left="0" w:firstLine="578"/>
      </w:pPr>
      <w:r w:rsidRPr="0086429B">
        <w:t>– передано БОУ города Омска «Средняя общеобразовательная школа № 129» нежилое помещение, по адресу: г. Омск, ул. Энергетиков, д. 31 на сумму 406 530,65 руб.;</w:t>
      </w:r>
    </w:p>
    <w:p w:rsidR="00F87D5E" w:rsidRPr="0086429B" w:rsidRDefault="00F87D5E" w:rsidP="00F87D5E">
      <w:pPr>
        <w:pStyle w:val="a3"/>
        <w:spacing w:line="276" w:lineRule="auto"/>
        <w:ind w:left="0" w:firstLine="578"/>
      </w:pPr>
      <w:r w:rsidRPr="0086429B">
        <w:t xml:space="preserve">– передано БОУ города Омска «Гимназия № 118» нежилое помещение по адресу: г. Омск, просп. Космический, д. 14 на сумму 175 419,94 руб.; </w:t>
      </w:r>
    </w:p>
    <w:p w:rsidR="00F87D5E" w:rsidRPr="0086429B" w:rsidRDefault="00F87D5E" w:rsidP="00F87D5E">
      <w:pPr>
        <w:pStyle w:val="a3"/>
        <w:spacing w:line="276" w:lineRule="auto"/>
        <w:ind w:left="0" w:firstLine="578"/>
      </w:pPr>
      <w:r w:rsidRPr="0086429B">
        <w:t>– переданы АУ города Омска «Музей-исторический парк «Омская крепость» памятники, стелы, обелиски, мемориальные комплексы, бюсты на сумму 137 516,00 руб.;</w:t>
      </w:r>
    </w:p>
    <w:p w:rsidR="00F87D5E" w:rsidRPr="0086429B" w:rsidRDefault="00F87D5E" w:rsidP="00F87D5E">
      <w:pPr>
        <w:pStyle w:val="a3"/>
        <w:spacing w:line="276" w:lineRule="auto"/>
        <w:ind w:left="0" w:firstLine="578"/>
      </w:pPr>
      <w:r w:rsidRPr="0086429B">
        <w:t>– передано БУ ДО города Омска «Спортивная школа имени             А.М. Пушницы» нежилое помещение на сумму 766 595,58 руб.;</w:t>
      </w:r>
    </w:p>
    <w:p w:rsidR="00F87D5E" w:rsidRPr="0086429B" w:rsidRDefault="00F87D5E" w:rsidP="00F87D5E">
      <w:pPr>
        <w:pStyle w:val="a3"/>
        <w:spacing w:line="276" w:lineRule="auto"/>
        <w:ind w:left="0" w:firstLine="578"/>
      </w:pPr>
      <w:r w:rsidRPr="0086429B">
        <w:t>– переданы БУ города Омска  «Управление  дорожного  хозяйства  и  благоустройства» два нежилых помещения, памятник на сумму 54 338,54 руб.;</w:t>
      </w:r>
    </w:p>
    <w:p w:rsidR="00F87D5E" w:rsidRPr="0086429B" w:rsidRDefault="00F87D5E" w:rsidP="00F87D5E">
      <w:pPr>
        <w:pStyle w:val="a3"/>
        <w:spacing w:line="276" w:lineRule="auto"/>
        <w:ind w:left="0" w:firstLine="578"/>
      </w:pPr>
      <w:r w:rsidRPr="0086429B">
        <w:t>– переданы БОУ города Омска «Средняя общеобразовательная школа № 21» семь нежилых помещений на сумму 58 786,43 руб.;</w:t>
      </w:r>
    </w:p>
    <w:p w:rsidR="00F87D5E" w:rsidRPr="0086429B" w:rsidRDefault="00F87D5E" w:rsidP="00F87D5E">
      <w:pPr>
        <w:pStyle w:val="a3"/>
        <w:spacing w:line="276" w:lineRule="auto"/>
        <w:ind w:left="0" w:firstLine="578"/>
      </w:pPr>
      <w:r w:rsidRPr="0086429B">
        <w:t>– переданы БОУ города Омска «Средняя общеобразовательная школа № 11» одиннадцать нежилых помещений на сумму 134 335,75 руб.;</w:t>
      </w:r>
    </w:p>
    <w:p w:rsidR="00F87D5E" w:rsidRPr="0086429B" w:rsidRDefault="00F87D5E" w:rsidP="00F87D5E">
      <w:pPr>
        <w:pStyle w:val="a3"/>
        <w:spacing w:line="276" w:lineRule="auto"/>
        <w:ind w:left="0" w:firstLine="578"/>
      </w:pPr>
      <w:r w:rsidRPr="0086429B">
        <w:t>– переданы БОУ города Омска «Гимназия № 85» семнадцать нежилых помещений на сумму 720 917,40 руб.;</w:t>
      </w:r>
    </w:p>
    <w:p w:rsidR="00F87D5E" w:rsidRPr="0086429B" w:rsidRDefault="00F87D5E" w:rsidP="00F87D5E">
      <w:pPr>
        <w:pStyle w:val="a3"/>
        <w:spacing w:line="276" w:lineRule="auto"/>
        <w:ind w:left="0" w:firstLine="578"/>
      </w:pPr>
      <w:r w:rsidRPr="0086429B">
        <w:t>– переданы БОУ города Омска «Средняя общеобразовательная школа №14 с углубленным изучением отдельных предметов» шесть нежилых помещений на сумму 1 443 836,06 руб.;</w:t>
      </w:r>
    </w:p>
    <w:p w:rsidR="00F87D5E" w:rsidRPr="0086429B" w:rsidRDefault="00F87D5E" w:rsidP="00F87D5E">
      <w:pPr>
        <w:pStyle w:val="a3"/>
        <w:spacing w:line="276" w:lineRule="auto"/>
        <w:ind w:left="0" w:firstLine="578"/>
      </w:pPr>
      <w:r w:rsidRPr="0086429B">
        <w:t>– передано БУ города Омска «Комбинат специальных услуг» нежилое здание на сумму 244 444,00 руб.;</w:t>
      </w:r>
    </w:p>
    <w:p w:rsidR="00F87D5E" w:rsidRPr="0086429B" w:rsidRDefault="00F87D5E" w:rsidP="00F87D5E">
      <w:pPr>
        <w:pStyle w:val="a3"/>
        <w:spacing w:line="276" w:lineRule="auto"/>
        <w:ind w:left="0" w:firstLine="578"/>
      </w:pPr>
      <w:r w:rsidRPr="0086429B">
        <w:t>– передано БОУ ДО города Омска «Детская художественная школа № 5» нежилое здание на сумму 205 692,00 руб.;</w:t>
      </w:r>
    </w:p>
    <w:p w:rsidR="00F87D5E" w:rsidRPr="0086429B" w:rsidRDefault="00F87D5E" w:rsidP="00F87D5E">
      <w:pPr>
        <w:pStyle w:val="a3"/>
        <w:spacing w:line="276" w:lineRule="auto"/>
        <w:ind w:left="0" w:firstLine="578"/>
      </w:pPr>
      <w:r w:rsidRPr="0086429B">
        <w:t>– переданы БОУ города Омска «Средняя  общеобразовательная  школа № 82» два нежилых помещения на сумму 682 051,93 руб.;</w:t>
      </w:r>
    </w:p>
    <w:p w:rsidR="00F87D5E" w:rsidRPr="0086429B" w:rsidRDefault="00F87D5E" w:rsidP="00F87D5E">
      <w:pPr>
        <w:pStyle w:val="a3"/>
        <w:spacing w:line="276" w:lineRule="auto"/>
        <w:ind w:left="0" w:firstLine="578"/>
      </w:pPr>
      <w:r w:rsidRPr="0086429B">
        <w:t>– передано БДОУ города Омска  «Центр развития  ребенка - детский  сад № 44» здание детского сада на сумму 1,00 руб.;</w:t>
      </w:r>
    </w:p>
    <w:p w:rsidR="00F87D5E" w:rsidRPr="0086429B" w:rsidRDefault="00F87D5E" w:rsidP="00F87D5E">
      <w:pPr>
        <w:pStyle w:val="a3"/>
        <w:spacing w:line="276" w:lineRule="auto"/>
        <w:ind w:left="0" w:firstLine="578"/>
      </w:pPr>
      <w:r w:rsidRPr="0086429B">
        <w:lastRenderedPageBreak/>
        <w:t>–передано бюджетному образовательному учреждению дополнительного образования города Омска «Дом творчества "Кировский» нежилое помещение на сумму 131 267,29 руб.;</w:t>
      </w:r>
    </w:p>
    <w:p w:rsidR="00F87D5E" w:rsidRPr="0086429B" w:rsidRDefault="00F87D5E" w:rsidP="00F87D5E">
      <w:pPr>
        <w:pStyle w:val="a3"/>
        <w:spacing w:line="276" w:lineRule="auto"/>
        <w:ind w:left="0" w:firstLine="578"/>
      </w:pPr>
      <w:r w:rsidRPr="0086429B">
        <w:t>–  переданы МУП г. Омска «Банное хозяйство» бани, котельные, нежилое помещение на сумму 14 383 627,07 руб.;</w:t>
      </w:r>
    </w:p>
    <w:p w:rsidR="00F87D5E" w:rsidRPr="0086429B" w:rsidRDefault="00F87D5E" w:rsidP="00F87D5E">
      <w:pPr>
        <w:pStyle w:val="a3"/>
        <w:spacing w:line="276" w:lineRule="auto"/>
        <w:ind w:left="0" w:firstLine="578"/>
      </w:pPr>
      <w:r w:rsidRPr="0086429B">
        <w:t>– переданы МП г. Омска «Электрический транспорт» тяговые подстанции, административно-бытовое здание, склад, проходная, подземная стоянка электрокаров, производственный корпус на сумму 206 257 371,74 руб.;</w:t>
      </w:r>
    </w:p>
    <w:p w:rsidR="00F87D5E" w:rsidRPr="0086429B" w:rsidRDefault="00F87D5E" w:rsidP="00F87D5E">
      <w:pPr>
        <w:pStyle w:val="a3"/>
        <w:spacing w:line="276" w:lineRule="auto"/>
        <w:ind w:left="0" w:firstLine="578"/>
      </w:pPr>
      <w:r w:rsidRPr="0086429B">
        <w:t>–  переданы МП г. Омска «Пассажирское предприятие № 8» ремонтно-механическая мастерская, трансформаторная подстанция, склады, бытовой цех, тепловой узел  на сумму 6 015 027,13 руб.;</w:t>
      </w:r>
    </w:p>
    <w:p w:rsidR="00F87D5E" w:rsidRPr="0086429B" w:rsidRDefault="00F87D5E" w:rsidP="00F87D5E">
      <w:pPr>
        <w:pStyle w:val="a3"/>
        <w:spacing w:line="276" w:lineRule="auto"/>
        <w:ind w:left="0" w:firstLine="578"/>
      </w:pPr>
      <w:r w:rsidRPr="0086429B">
        <w:t>– переданы МУП г. Омска «Муниципальные рынки»  два здания, 14 нежилых помещения на сумму 16,00 руб.;</w:t>
      </w:r>
    </w:p>
    <w:p w:rsidR="00F87D5E" w:rsidRPr="0086429B" w:rsidRDefault="00F87D5E" w:rsidP="00F87D5E">
      <w:pPr>
        <w:pStyle w:val="a3"/>
        <w:spacing w:line="276" w:lineRule="auto"/>
        <w:ind w:left="0" w:firstLine="708"/>
      </w:pPr>
      <w:r w:rsidRPr="0086429B">
        <w:t>– выбыло на основании выписок из ЕГРН (исключены из реестра муниципальной казны) при отчуждении объектов по договорам купли-продажи, мены, приватизации, в связи с фактической ликвидацией объектов, в результате раздела объекта, по решениям судов на сумму 3 116 125 451,35 руб.;</w:t>
      </w:r>
    </w:p>
    <w:p w:rsidR="00F87D5E" w:rsidRPr="0086429B" w:rsidRDefault="00F87D5E" w:rsidP="00F87D5E">
      <w:pPr>
        <w:pStyle w:val="a3"/>
        <w:spacing w:line="276" w:lineRule="auto"/>
        <w:ind w:left="0" w:firstLine="708"/>
      </w:pPr>
      <w:r w:rsidRPr="0086429B">
        <w:t xml:space="preserve">– внутреннее перемещение недвижимого имущества (летняя эстрада, административное здание, 2-х общественных туалетов) в имущество концессии для заключения концессионного соглашения на сумму 4 295 614,26 руб. (п. 4 СГС «Концессионные соглашения»); </w:t>
      </w:r>
    </w:p>
    <w:p w:rsidR="00F87D5E" w:rsidRPr="0086429B" w:rsidRDefault="00F87D5E" w:rsidP="00F87D5E">
      <w:pPr>
        <w:pStyle w:val="a3"/>
        <w:spacing w:line="276" w:lineRule="auto"/>
        <w:ind w:left="0" w:firstLine="708"/>
      </w:pPr>
      <w:r w:rsidRPr="0086429B">
        <w:t xml:space="preserve">– изменение стоимости в 2024 году на основании отчетов об оценке (проведение оценки экспертной организацией) недвижимого имущества, которое передали в собственность Омской области, составило 548 211 973,25 руб. </w:t>
      </w:r>
    </w:p>
    <w:p w:rsidR="00F87D5E" w:rsidRPr="0086429B" w:rsidRDefault="00F87D5E" w:rsidP="00F87D5E">
      <w:pPr>
        <w:pStyle w:val="a3"/>
        <w:spacing w:line="276" w:lineRule="auto"/>
        <w:ind w:left="0" w:firstLine="708"/>
      </w:pPr>
      <w:r w:rsidRPr="0086429B">
        <w:t>По состоянию на 01.01.2025 балансовая стоимость недвижимого имущества в составе имущества казны составляет 35 062 489 788,72</w:t>
      </w:r>
      <w:r w:rsidRPr="0086429B">
        <w:rPr>
          <w:color w:val="FF0000"/>
        </w:rPr>
        <w:t xml:space="preserve"> </w:t>
      </w:r>
      <w:r w:rsidRPr="0086429B">
        <w:t>руб.</w:t>
      </w:r>
    </w:p>
    <w:p w:rsidR="00F87D5E" w:rsidRPr="0086429B" w:rsidRDefault="00F87D5E" w:rsidP="00F87D5E">
      <w:pPr>
        <w:pStyle w:val="a3"/>
        <w:spacing w:line="276" w:lineRule="auto"/>
        <w:ind w:left="0" w:firstLine="578"/>
      </w:pPr>
      <w:r w:rsidRPr="0086429B">
        <w:t>Начисленная амортизация на недвижимое имущество, составляющее казну муниципального образования город Омск, составила на конец отчетного периода 15 564 145 994,43 руб.</w:t>
      </w:r>
    </w:p>
    <w:p w:rsidR="00F87D5E" w:rsidRPr="0086429B" w:rsidRDefault="00F87D5E" w:rsidP="00F87D5E">
      <w:pPr>
        <w:autoSpaceDE w:val="0"/>
        <w:autoSpaceDN w:val="0"/>
        <w:adjustRightInd w:val="0"/>
        <w:rPr>
          <w:sz w:val="28"/>
          <w:szCs w:val="28"/>
        </w:rPr>
      </w:pPr>
      <w:r w:rsidRPr="0086429B">
        <w:rPr>
          <w:sz w:val="28"/>
          <w:szCs w:val="28"/>
        </w:rPr>
        <w:t xml:space="preserve">        В соответствии с приказом от 07.06.2018 № 120 «Об утверждении Порядка отражения в бюджетном учете операций с объектами нефинансовых активов имущества муниципальной казны города Омска» порядок начисления на объекты инженерной инфраструктуры соответствует порядку начисления амортизации основных средств и нематериальных активов, установленному пунктами 84-93 Инструкции № 157н. </w:t>
      </w:r>
    </w:p>
    <w:p w:rsidR="00F87D5E" w:rsidRPr="0086429B" w:rsidRDefault="00F87D5E" w:rsidP="00F87D5E">
      <w:pPr>
        <w:pStyle w:val="a3"/>
        <w:spacing w:line="276" w:lineRule="auto"/>
        <w:ind w:left="0" w:firstLine="578"/>
      </w:pPr>
      <w:r w:rsidRPr="0086429B">
        <w:t xml:space="preserve">Способ начисления амортизации линейный,  определяется по его балансовой стоимости и нормы амортизации, исчисленной исходя из срока его полезного использования. Срок полезного использования при принятии к учету имущества казны, определяется исходя из требований Общероссийского классификатора основных фондов ОК 013-2014, затем по коду ОКОФ определяется амортизационная группа, которая переводится в месяцы. </w:t>
      </w:r>
    </w:p>
    <w:p w:rsidR="00F87D5E" w:rsidRPr="0086429B" w:rsidRDefault="00F87D5E" w:rsidP="00F87D5E">
      <w:pPr>
        <w:autoSpaceDE w:val="0"/>
        <w:autoSpaceDN w:val="0"/>
        <w:adjustRightInd w:val="0"/>
        <w:rPr>
          <w:sz w:val="28"/>
          <w:szCs w:val="28"/>
        </w:rPr>
      </w:pPr>
      <w:r w:rsidRPr="0086429B">
        <w:rPr>
          <w:sz w:val="28"/>
          <w:szCs w:val="28"/>
        </w:rPr>
        <w:t xml:space="preserve">         По остальным объектам имущества казны расчет и единовременное начисление суммы амортизации за период нахождения объекта в составе </w:t>
      </w:r>
      <w:r w:rsidRPr="0086429B">
        <w:rPr>
          <w:sz w:val="28"/>
          <w:szCs w:val="28"/>
        </w:rPr>
        <w:lastRenderedPageBreak/>
        <w:t>нефинансовых активов имущества казны осуществляется при вовлечении объекта в хозяйственный оборот (приказ от 15.06.2021 г. № 84н ФСБУ «Государственная (муниципальная) казна» (п.23)).</w:t>
      </w:r>
    </w:p>
    <w:p w:rsidR="000A2140" w:rsidRPr="0086429B" w:rsidRDefault="000A2140" w:rsidP="000A2140">
      <w:pPr>
        <w:pStyle w:val="a3"/>
        <w:spacing w:line="276" w:lineRule="auto"/>
        <w:ind w:left="0" w:firstLine="720"/>
        <w:jc w:val="left"/>
        <w:rPr>
          <w:u w:val="single"/>
        </w:rPr>
      </w:pPr>
      <w:r w:rsidRPr="0086429B">
        <w:rPr>
          <w:u w:val="single"/>
        </w:rPr>
        <w:t>Движение движимого имущества в составе имущества казны</w:t>
      </w:r>
    </w:p>
    <w:p w:rsidR="000A2140" w:rsidRPr="0086429B" w:rsidRDefault="000A2140" w:rsidP="000A2140">
      <w:pPr>
        <w:pStyle w:val="a3"/>
        <w:spacing w:line="276" w:lineRule="auto"/>
        <w:ind w:left="0" w:firstLine="720"/>
      </w:pPr>
      <w:r w:rsidRPr="0086429B">
        <w:t>По состоянию на 01.01.2024 стоимость движимого имущества казны (счет 010852000) составляла 1 855 199 357,63</w:t>
      </w:r>
      <w:r w:rsidRPr="0086429B">
        <w:rPr>
          <w:color w:val="FF0000"/>
        </w:rPr>
        <w:t xml:space="preserve"> </w:t>
      </w:r>
      <w:r w:rsidRPr="0086429B">
        <w:t>руб.</w:t>
      </w:r>
    </w:p>
    <w:p w:rsidR="000A2140" w:rsidRPr="0086429B" w:rsidRDefault="000A2140" w:rsidP="000A2140">
      <w:pPr>
        <w:pStyle w:val="a3"/>
        <w:spacing w:line="276" w:lineRule="auto"/>
        <w:ind w:left="0" w:firstLine="720"/>
      </w:pPr>
      <w:r w:rsidRPr="0086429B">
        <w:t xml:space="preserve">В течение 2024 года поступило движимого имущества казны на сумму </w:t>
      </w:r>
      <w:r w:rsidRPr="0086429B">
        <w:br/>
        <w:t>601 904 115,34 руб., в том числе получено безвозмездно 353 762 904,80 руб.:</w:t>
      </w:r>
    </w:p>
    <w:p w:rsidR="000A2140" w:rsidRPr="0086429B" w:rsidRDefault="000A2140" w:rsidP="000A2140">
      <w:pPr>
        <w:pStyle w:val="a3"/>
        <w:spacing w:line="276" w:lineRule="auto"/>
        <w:ind w:left="0" w:firstLine="720"/>
      </w:pPr>
      <w:r w:rsidRPr="0086429B">
        <w:t>– от Министерства имущественных отношений Омской области получены автомобиль легковой УАЗ UAZ Patriot, ноутбуки на сумму 21 371 768,27 руб.;</w:t>
      </w:r>
    </w:p>
    <w:p w:rsidR="000A2140" w:rsidRPr="0086429B" w:rsidRDefault="000A2140" w:rsidP="000A2140">
      <w:pPr>
        <w:pStyle w:val="a3"/>
        <w:spacing w:line="276" w:lineRule="auto"/>
        <w:ind w:left="0" w:firstLine="720"/>
      </w:pPr>
      <w:r w:rsidRPr="0086429B">
        <w:t>– получено движимое имущество от Министерства образования Омской области на сумму 47 569 297,21 руб. (3</w:t>
      </w:r>
      <w:r w:rsidRPr="0086429B">
        <w:rPr>
          <w:lang w:val="en-US"/>
        </w:rPr>
        <w:t>D</w:t>
      </w:r>
      <w:r w:rsidRPr="0086429B">
        <w:t>-принтеры, ноутбуки, кресла офисные, пуфы, скалодром, конструкторы для практического изучения принципов создания электронных устройств, учебный набор программируемых робототехнических платформ, набор для конструирования промышленных робототехнических систем, робот-манипулятор, стул ученический и др.) для последующей передачи общеобразовательным учреждениям города Омска;</w:t>
      </w:r>
    </w:p>
    <w:p w:rsidR="000A2140" w:rsidRPr="0086429B" w:rsidRDefault="000A2140" w:rsidP="000A2140">
      <w:pPr>
        <w:pStyle w:val="a3"/>
        <w:spacing w:line="276" w:lineRule="auto"/>
        <w:ind w:left="0" w:firstLine="720"/>
      </w:pPr>
      <w:r w:rsidRPr="0086429B">
        <w:t>–  от Министерства спорта Омской области  поступили комплект соревновательных гирь, комплект №2, винтовки, тренажеры, гидравлический подъемник для дальнейшей передачи спортивным школам на сумму 29 523 900,00 руб.;</w:t>
      </w:r>
    </w:p>
    <w:p w:rsidR="000A2140" w:rsidRPr="0086429B" w:rsidRDefault="000A2140" w:rsidP="000A2140">
      <w:pPr>
        <w:pStyle w:val="a3"/>
        <w:spacing w:line="276" w:lineRule="auto"/>
        <w:ind w:left="0" w:firstLine="720"/>
      </w:pPr>
      <w:r w:rsidRPr="0086429B">
        <w:t>– получены от КУ Омской области «РИАЦ» ноутбуки, принтеры, МФУ, металлодетекторы, радиоэлектронные средства подавления сигналов «Сфера 2.0» на сумму 91 034 144,46 руб.;</w:t>
      </w:r>
    </w:p>
    <w:p w:rsidR="000A2140" w:rsidRPr="0086429B" w:rsidRDefault="000A2140" w:rsidP="000A2140">
      <w:pPr>
        <w:pStyle w:val="a3"/>
        <w:spacing w:line="276" w:lineRule="auto"/>
        <w:ind w:left="0" w:firstLine="720"/>
      </w:pPr>
      <w:r w:rsidRPr="0086429B">
        <w:t>– приняты от БУ города Омска  «Управление  дорожного  хозяйства  и  благоустройства» автобусные остановки (21 шт.), павильоны ожидания      (9 шт.) и движимое имущество парка «Зеленый остров» на сумму 96 814 167,73 руб.;</w:t>
      </w:r>
    </w:p>
    <w:p w:rsidR="000A2140" w:rsidRPr="0086429B" w:rsidRDefault="000A2140" w:rsidP="000A2140">
      <w:pPr>
        <w:pStyle w:val="a3"/>
        <w:spacing w:line="276" w:lineRule="auto"/>
        <w:ind w:left="0" w:firstLine="720"/>
      </w:pPr>
      <w:r w:rsidRPr="0086429B">
        <w:t>– получили от БУ г. Омска «Центр содержания и хранения имущества» систему видеонаблюдения, водонагреватели, контейнер для мусора на сумму 172 930, 00 руб.;</w:t>
      </w:r>
    </w:p>
    <w:p w:rsidR="000A2140" w:rsidRPr="0086429B" w:rsidRDefault="000A2140" w:rsidP="000A2140">
      <w:pPr>
        <w:pStyle w:val="a3"/>
        <w:spacing w:line="276" w:lineRule="auto"/>
        <w:ind w:left="0" w:firstLine="720"/>
      </w:pPr>
      <w:r w:rsidRPr="0086429B">
        <w:t>– получили от БУ г. Омска «Центр компетенции по вопросам городской среды» движимое имущество парка «Зеленый остров» (тренажеры, стенды, скамейки, урны, спортивные сооружения, велодорожки, тротуары, площадки для мусора и др.) на сумму 64 242 042,13 руб.;</w:t>
      </w:r>
    </w:p>
    <w:p w:rsidR="000A2140" w:rsidRPr="0086429B" w:rsidRDefault="000A2140" w:rsidP="000A2140">
      <w:pPr>
        <w:pStyle w:val="a3"/>
        <w:spacing w:line="276" w:lineRule="auto"/>
        <w:ind w:left="0" w:firstLine="720"/>
      </w:pPr>
      <w:r w:rsidRPr="0086429B">
        <w:t>– поступили от КУ Омской области «Центр учета и содержания собственности Омской области» 15 штук металлодетекторов на сумму 2 666 655,00 руб.;</w:t>
      </w:r>
    </w:p>
    <w:p w:rsidR="000A2140" w:rsidRPr="0086429B" w:rsidRDefault="000A2140" w:rsidP="000A2140">
      <w:pPr>
        <w:pStyle w:val="a3"/>
        <w:spacing w:line="276" w:lineRule="auto"/>
        <w:ind w:left="0" w:firstLine="720"/>
      </w:pPr>
      <w:r w:rsidRPr="0086429B">
        <w:t>– поступили от БУ ДО города Омска «Спортивная школа олимпийского резерва «Центр лыжного спорта» 40 штук мишенных установок для стрельбы из пневматического оружия на сумму 368 000,00 руб.;</w:t>
      </w:r>
    </w:p>
    <w:p w:rsidR="000A2140" w:rsidRPr="0086429B" w:rsidRDefault="000A2140" w:rsidP="000A2140">
      <w:pPr>
        <w:pStyle w:val="a3"/>
        <w:spacing w:line="276" w:lineRule="auto"/>
        <w:ind w:left="0" w:firstLine="720"/>
      </w:pPr>
      <w:r w:rsidRPr="0086429B">
        <w:t>– затраты департамента строительства Администрации города Омска на сумму 13 107 755,39 руб. (дорожные знаки);</w:t>
      </w:r>
    </w:p>
    <w:p w:rsidR="000A2140" w:rsidRPr="0086429B" w:rsidRDefault="000A2140" w:rsidP="000A2140">
      <w:pPr>
        <w:pStyle w:val="a3"/>
        <w:spacing w:line="276" w:lineRule="auto"/>
        <w:ind w:left="0" w:firstLine="720"/>
      </w:pPr>
      <w:r w:rsidRPr="0086429B">
        <w:lastRenderedPageBreak/>
        <w:t>– приняты к учету вложения в основные средства (автобусы) от       КУ Омской области «Центр учета и содержания собственности Омской области» на сумму 39 028 291,00 руб.;</w:t>
      </w:r>
    </w:p>
    <w:p w:rsidR="000A2140" w:rsidRPr="0086429B" w:rsidRDefault="000A2140" w:rsidP="000A2140">
      <w:pPr>
        <w:pStyle w:val="a3"/>
        <w:spacing w:line="276" w:lineRule="auto"/>
        <w:ind w:left="0" w:firstLine="720"/>
      </w:pPr>
      <w:r w:rsidRPr="0086429B">
        <w:t>– затраты БУ города Омска «Управление  дорожного  хозяйства  и  благоустройства» на сумму 34 190 521,04 руб. (изготовление изделий из металла и дерева (ограждение 633 п.м.) ПКиО «Зеленый остров», Ограждение из мет секций (территория ПКиО «Зеленый остров») 850 п/м, линия наружного освещения);</w:t>
      </w:r>
    </w:p>
    <w:p w:rsidR="000A2140" w:rsidRPr="0086429B" w:rsidRDefault="000A2140" w:rsidP="000A2140">
      <w:pPr>
        <w:pStyle w:val="a3"/>
        <w:spacing w:line="276" w:lineRule="auto"/>
        <w:ind w:left="0" w:firstLine="720"/>
      </w:pPr>
      <w:r w:rsidRPr="0086429B">
        <w:t>– затраты в движимое имущество казны от других организаций –50 199 955,92 руб.;</w:t>
      </w:r>
    </w:p>
    <w:p w:rsidR="000A2140" w:rsidRPr="0086429B" w:rsidRDefault="000A2140" w:rsidP="000A2140">
      <w:pPr>
        <w:pStyle w:val="a3"/>
        <w:spacing w:line="276" w:lineRule="auto"/>
        <w:ind w:left="0" w:firstLine="720"/>
      </w:pPr>
      <w:r w:rsidRPr="0086429B">
        <w:t>– поступление движимого имущества в результате реклассификации по решению комиссии по поступлению и выбытию активов на сумму 4 652 806,63 руб.;</w:t>
      </w:r>
    </w:p>
    <w:p w:rsidR="000A2140" w:rsidRPr="0086429B" w:rsidRDefault="000A2140" w:rsidP="000A2140">
      <w:pPr>
        <w:rPr>
          <w:sz w:val="28"/>
          <w:szCs w:val="28"/>
        </w:rPr>
      </w:pPr>
      <w:r w:rsidRPr="0086429B">
        <w:rPr>
          <w:sz w:val="28"/>
          <w:szCs w:val="28"/>
        </w:rPr>
        <w:t xml:space="preserve">          –   изменение стоимости движимого имущества на основании решения комиссии по поступлению и выбытию нефинансовых активов составило 1,48 руб.;</w:t>
      </w:r>
    </w:p>
    <w:p w:rsidR="000A2140" w:rsidRPr="0086429B" w:rsidRDefault="000A2140" w:rsidP="000A2140">
      <w:r w:rsidRPr="0086429B">
        <w:rPr>
          <w:sz w:val="28"/>
          <w:szCs w:val="28"/>
        </w:rPr>
        <w:t xml:space="preserve">          – принято в казну на основании постановлений Администрации          города Омска, а также на основании решений судов безхозяйственное имущество на сумму 106 961 879,08 руб.</w:t>
      </w:r>
    </w:p>
    <w:p w:rsidR="000A2140" w:rsidRPr="0086429B" w:rsidRDefault="000A2140" w:rsidP="000A2140">
      <w:pPr>
        <w:pStyle w:val="a3"/>
        <w:spacing w:line="276" w:lineRule="auto"/>
        <w:ind w:left="0" w:firstLine="720"/>
      </w:pPr>
      <w:r w:rsidRPr="0086429B">
        <w:t xml:space="preserve">В течение 2024 года выбыло движимого имущества казны </w:t>
      </w:r>
      <w:r w:rsidRPr="0086429B">
        <w:br/>
        <w:t>на сумму 585 412 317,54 руб., в том числе передано безвозмездно 379 281 580,01 руб.:</w:t>
      </w:r>
    </w:p>
    <w:p w:rsidR="000A2140" w:rsidRPr="0086429B" w:rsidRDefault="000A2140" w:rsidP="000A2140">
      <w:pPr>
        <w:pStyle w:val="a3"/>
        <w:spacing w:line="276" w:lineRule="auto"/>
        <w:ind w:left="0" w:firstLine="720"/>
      </w:pPr>
      <w:r w:rsidRPr="0086429B">
        <w:t>– переданы Министерству имущественных отношений Омской области скульптура «Всадник Дон Кихот», мишенные установки на сумму 440 500,00 руб.;</w:t>
      </w:r>
    </w:p>
    <w:p w:rsidR="000A2140" w:rsidRPr="0086429B" w:rsidRDefault="000A2140" w:rsidP="000A2140">
      <w:pPr>
        <w:pStyle w:val="a3"/>
        <w:spacing w:line="276" w:lineRule="auto"/>
        <w:ind w:left="0" w:firstLine="720"/>
      </w:pPr>
      <w:r w:rsidRPr="0086429B">
        <w:t>– передано департаменту культуры Администрации города Омска движимое имущество на сумму 13 862 715,53 руб. (памятник, полномасштабный макет ракеты «Омичам, внесшим значительный вклад в освоение космоса»);</w:t>
      </w:r>
    </w:p>
    <w:p w:rsidR="000A2140" w:rsidRPr="0086429B" w:rsidRDefault="000A2140" w:rsidP="000A2140">
      <w:pPr>
        <w:pStyle w:val="a3"/>
        <w:spacing w:line="276" w:lineRule="auto"/>
        <w:ind w:left="0" w:firstLine="720"/>
      </w:pPr>
      <w:r w:rsidRPr="0086429B">
        <w:t>– КУ города Омска «Автохозяйство Администрации города Омска» передали автомобиль легковой УАЗ UAZ Patriot на сумму 1 921 209,67 руб.;</w:t>
      </w:r>
    </w:p>
    <w:p w:rsidR="000A2140" w:rsidRPr="0086429B" w:rsidRDefault="000A2140" w:rsidP="000A2140">
      <w:pPr>
        <w:pStyle w:val="a3"/>
        <w:spacing w:line="276" w:lineRule="auto"/>
        <w:ind w:left="0" w:firstLine="720"/>
      </w:pPr>
      <w:r w:rsidRPr="0086429B">
        <w:t>– КУ города Омска «Управление по обеспечению деятельности Администрации города Омска» передана сплит-система на сумму 116 535,00 руб.;</w:t>
      </w:r>
    </w:p>
    <w:p w:rsidR="000A2140" w:rsidRPr="0086429B" w:rsidRDefault="000A2140" w:rsidP="000A2140">
      <w:pPr>
        <w:pStyle w:val="a3"/>
        <w:spacing w:line="276" w:lineRule="auto"/>
        <w:ind w:left="0" w:firstLine="720"/>
      </w:pPr>
      <w:r w:rsidRPr="0086429B">
        <w:t>– переданы четыре автобуса БОУ города Омска «Средняя общеобразовательная школа  № 53», БОУ г. Омска «СОШ № 67», БОУ г. Омска «СОШ № 91», БОУ г. Омска «СОШ № 15» на сумму  16 782 489,00 руб.;</w:t>
      </w:r>
    </w:p>
    <w:p w:rsidR="000A2140" w:rsidRPr="0086429B" w:rsidRDefault="000A2140" w:rsidP="000A2140">
      <w:pPr>
        <w:pStyle w:val="a3"/>
        <w:tabs>
          <w:tab w:val="left" w:pos="426"/>
        </w:tabs>
        <w:ind w:left="0" w:firstLine="426"/>
      </w:pPr>
      <w:r w:rsidRPr="0086429B">
        <w:t>– передано бюджетным образовательным учреждениям города Омска движимое имущество на сумму 340 772 780,75 руб. (компьютерная техника, спортивный инвентарь, хозяйственный инвентарь и прочее);</w:t>
      </w:r>
    </w:p>
    <w:p w:rsidR="000A2140" w:rsidRPr="0086429B" w:rsidRDefault="000A2140" w:rsidP="000A2140">
      <w:r w:rsidRPr="0086429B">
        <w:t xml:space="preserve">         –</w:t>
      </w:r>
      <w:r w:rsidRPr="0086429B">
        <w:rPr>
          <w:sz w:val="28"/>
          <w:szCs w:val="28"/>
        </w:rPr>
        <w:t xml:space="preserve"> передано муниципальным предприятиям города Омска на сумму 5 212 420,06 руб. (очистные сооружения, подъездные пути, знаки туристические, автомобиль ГАЗ</w:t>
      </w:r>
      <w:r w:rsidRPr="0086429B">
        <w:t xml:space="preserve"> </w:t>
      </w:r>
      <w:r w:rsidRPr="0086429B">
        <w:rPr>
          <w:sz w:val="28"/>
          <w:szCs w:val="28"/>
        </w:rPr>
        <w:t>330210 и прочее);</w:t>
      </w:r>
    </w:p>
    <w:p w:rsidR="000A2140" w:rsidRPr="0086429B" w:rsidRDefault="000A2140" w:rsidP="000A2140">
      <w:pPr>
        <w:pStyle w:val="a3"/>
        <w:tabs>
          <w:tab w:val="left" w:pos="426"/>
        </w:tabs>
        <w:ind w:left="0" w:firstLine="426"/>
      </w:pPr>
      <w:r w:rsidRPr="0086429B">
        <w:t>– закреплено за департаментом имущественных отношений Администрации города Омска движимое имущество на сумму 172 930,00 руб. (Постановление Администрации города Омска);</w:t>
      </w:r>
    </w:p>
    <w:p w:rsidR="000A2140" w:rsidRPr="0086429B" w:rsidRDefault="000A2140" w:rsidP="000A2140">
      <w:pPr>
        <w:pStyle w:val="a3"/>
        <w:tabs>
          <w:tab w:val="left" w:pos="426"/>
        </w:tabs>
        <w:ind w:left="0" w:firstLine="426"/>
      </w:pPr>
      <w:r w:rsidRPr="0086429B">
        <w:t>– внутреннее перемещение движимого имущества в имущество казны в концессии по концессионному соглашению на сумму 206 129 736,90 руб.  (п. 4 СГС «Концессионные соглашения»);</w:t>
      </w:r>
    </w:p>
    <w:p w:rsidR="000A2140" w:rsidRPr="0086429B" w:rsidRDefault="000A2140" w:rsidP="000A2140">
      <w:pPr>
        <w:pStyle w:val="a3"/>
        <w:tabs>
          <w:tab w:val="left" w:pos="426"/>
        </w:tabs>
        <w:ind w:left="0" w:firstLine="426"/>
      </w:pPr>
      <w:r w:rsidRPr="0086429B">
        <w:lastRenderedPageBreak/>
        <w:t>– выбыло имущество на основании реклассификации по решению комиссии по поступлению и выбытию нефинансовых активов на сумму 1 000,63 руб. (п.19 СГС «Государственная (муниципальная казна)»).</w:t>
      </w:r>
    </w:p>
    <w:p w:rsidR="000A2140" w:rsidRPr="0086429B" w:rsidRDefault="000A2140" w:rsidP="000A2140">
      <w:pPr>
        <w:pStyle w:val="a3"/>
        <w:spacing w:line="276" w:lineRule="auto"/>
        <w:ind w:left="0" w:firstLine="720"/>
      </w:pPr>
      <w:r w:rsidRPr="0086429B">
        <w:t>По состоянию на 01.01.2025 балансовая стоимость движимого имущества в составе имущества казны составляет 1 871 691 155,43 руб.</w:t>
      </w:r>
    </w:p>
    <w:p w:rsidR="000A2140" w:rsidRPr="0086429B" w:rsidRDefault="000A2140" w:rsidP="000A2140">
      <w:pPr>
        <w:pStyle w:val="a3"/>
        <w:spacing w:line="276" w:lineRule="auto"/>
        <w:ind w:left="0" w:firstLine="578"/>
      </w:pPr>
      <w:r w:rsidRPr="0086429B">
        <w:t>Начисленная амортизация на движимое имущество, составляющее казну муниципального образования город Омск, составила на конец отчетного периода  140 687 826,01 руб.</w:t>
      </w:r>
    </w:p>
    <w:p w:rsidR="003329B4" w:rsidRPr="0086429B" w:rsidRDefault="003329B4" w:rsidP="003329B4">
      <w:pPr>
        <w:pStyle w:val="a3"/>
        <w:spacing w:line="20" w:lineRule="atLeast"/>
        <w:ind w:left="0" w:firstLine="720"/>
        <w:jc w:val="left"/>
        <w:rPr>
          <w:u w:val="single"/>
        </w:rPr>
      </w:pPr>
      <w:r w:rsidRPr="0086429B">
        <w:rPr>
          <w:u w:val="single"/>
        </w:rPr>
        <w:t>Движение нематериальных активов в составе имущества казны</w:t>
      </w:r>
    </w:p>
    <w:p w:rsidR="003329B4" w:rsidRPr="0086429B" w:rsidRDefault="003329B4" w:rsidP="003329B4">
      <w:pPr>
        <w:pStyle w:val="a3"/>
        <w:spacing w:line="20" w:lineRule="atLeast"/>
        <w:ind w:left="0" w:firstLine="720"/>
      </w:pPr>
      <w:r w:rsidRPr="0086429B">
        <w:t xml:space="preserve">По состоянию на 01.01.2024 стоимость нематериальных активов в составе имущества казны (010854000), находящихся в муниципальной собственности, составила 704 000,00 руб. (Аудиовизуальное произведение, художественно-публицистический фильм о городе Омске). </w:t>
      </w:r>
    </w:p>
    <w:p w:rsidR="003329B4" w:rsidRPr="0086429B" w:rsidRDefault="003329B4" w:rsidP="003329B4">
      <w:pPr>
        <w:pStyle w:val="a3"/>
        <w:spacing w:line="276" w:lineRule="auto"/>
        <w:ind w:left="0" w:firstLine="720"/>
      </w:pPr>
      <w:r w:rsidRPr="0086429B">
        <w:t>В течение 2024 года поступили затраты на исключительные права (акт приема-передачи исключительных прав) от ООО «Специализированный застройщик «Эталон-Омск» по проектной документации на объекты «Дошкольная образовательная организация на 350 мест по адресу: г. Омск, Кировский административный округ, «Строительство автомобильной дороги по улице № 5 от улицы Волгоградской до улицы Верхнеднепропровской», «Строительство автомобильной дороги по улице № 6 от улицы № 5 до улицы Волгоградской (дублер)» на сумму  54 122 799,76 руб.</w:t>
      </w:r>
    </w:p>
    <w:p w:rsidR="003329B4" w:rsidRPr="0086429B" w:rsidRDefault="003329B4" w:rsidP="003329B4">
      <w:pPr>
        <w:pStyle w:val="a3"/>
        <w:spacing w:line="276" w:lineRule="auto"/>
        <w:ind w:left="0" w:firstLine="720"/>
      </w:pPr>
      <w:r w:rsidRPr="0086429B">
        <w:t>По состоянию на 01.01.2025 балансовая стоимость нематериальных активов в составе имущества казны составляет 54 826 799,76 руб.</w:t>
      </w:r>
    </w:p>
    <w:p w:rsidR="00096073" w:rsidRPr="0086429B" w:rsidRDefault="00096073" w:rsidP="00096073">
      <w:pPr>
        <w:pStyle w:val="a3"/>
        <w:spacing w:line="276" w:lineRule="auto"/>
        <w:ind w:left="0" w:firstLine="720"/>
      </w:pPr>
      <w:r w:rsidRPr="0086429B">
        <w:t>По состоянию на 01.01.2024 стоимость непроизведенных активов в составе имущества казны (010855000) – земельных участков, находящихся в муниципальной собственности –  63 567 075 931,38 руб.</w:t>
      </w:r>
    </w:p>
    <w:p w:rsidR="00096073" w:rsidRPr="0086429B" w:rsidRDefault="00096073" w:rsidP="00096073">
      <w:pPr>
        <w:pStyle w:val="a3"/>
        <w:spacing w:line="276" w:lineRule="auto"/>
        <w:ind w:left="0" w:firstLine="720"/>
      </w:pPr>
      <w:r w:rsidRPr="0086429B">
        <w:t xml:space="preserve">В течение 2024 года общее поступление (увеличение) составило </w:t>
      </w:r>
      <w:r w:rsidRPr="0086429B">
        <w:br/>
        <w:t>4 985 101 540,43 руб., в том числе получено безвозмездно 306 693 663,87 руб.:</w:t>
      </w:r>
    </w:p>
    <w:p w:rsidR="00096073" w:rsidRPr="0086429B" w:rsidRDefault="00096073" w:rsidP="00096073">
      <w:pPr>
        <w:pStyle w:val="a3"/>
        <w:spacing w:line="276" w:lineRule="auto"/>
        <w:ind w:left="0" w:firstLine="720"/>
      </w:pPr>
      <w:r w:rsidRPr="0086429B">
        <w:t>– от Министерства имущественных отношений Омской области получено пять земельных участков кадастровой стоимостью 21 220 322,34 руб.;</w:t>
      </w:r>
    </w:p>
    <w:p w:rsidR="00096073" w:rsidRPr="0086429B" w:rsidRDefault="00096073" w:rsidP="00096073">
      <w:pPr>
        <w:pStyle w:val="a3"/>
        <w:spacing w:line="276" w:lineRule="auto"/>
        <w:ind w:left="0" w:firstLine="720"/>
      </w:pPr>
      <w:r w:rsidRPr="0086429B">
        <w:t>– от Территориального управления Федерального агентства по управлению государственным имуществом Омской области получено два земельных участка кадастровой стоимостью  60 052 089,24 руб.;</w:t>
      </w:r>
    </w:p>
    <w:p w:rsidR="00096073" w:rsidRPr="0086429B" w:rsidRDefault="00096073" w:rsidP="00096073">
      <w:pPr>
        <w:pStyle w:val="a3"/>
        <w:spacing w:line="276" w:lineRule="auto"/>
        <w:ind w:left="0" w:firstLine="720"/>
      </w:pPr>
      <w:r w:rsidRPr="0086429B">
        <w:t>– от БУ г. Омска «Центр компетенции по вопросам городской среды» одиннадцать  земельных участков на сумму  29 979 642,35 руб.;</w:t>
      </w:r>
    </w:p>
    <w:p w:rsidR="00096073" w:rsidRPr="0086429B" w:rsidRDefault="00096073" w:rsidP="00096073">
      <w:pPr>
        <w:pStyle w:val="a3"/>
        <w:spacing w:line="276" w:lineRule="auto"/>
        <w:ind w:left="0" w:firstLine="720"/>
      </w:pPr>
      <w:r w:rsidRPr="0086429B">
        <w:t>– получено четыре земельных участка от БУ города Омска  «Управление  дорожного  хозяйства  и  благоустройства» кадастровой стоимостью  124 442 917,17 руб.;</w:t>
      </w:r>
    </w:p>
    <w:p w:rsidR="00096073" w:rsidRPr="0086429B" w:rsidRDefault="00096073" w:rsidP="00096073">
      <w:pPr>
        <w:pStyle w:val="a3"/>
        <w:spacing w:line="276" w:lineRule="auto"/>
        <w:ind w:left="0" w:firstLine="720"/>
      </w:pPr>
      <w:r w:rsidRPr="0086429B">
        <w:t>– получено от бюджетного  учреждения города Омска  «Спортивный город» двадцать три земельных участка на сумму  46 864 796,65 руб.;</w:t>
      </w:r>
    </w:p>
    <w:p w:rsidR="00096073" w:rsidRPr="0086429B" w:rsidRDefault="00096073" w:rsidP="00096073">
      <w:pPr>
        <w:pStyle w:val="a3"/>
        <w:spacing w:line="276" w:lineRule="auto"/>
        <w:ind w:left="0" w:firstLine="720"/>
      </w:pPr>
      <w:r w:rsidRPr="0086429B">
        <w:t>– получен от БОУ г. Омска «Гимназия № 88» земельный участок на сумму  17 290 370,20 руб.;</w:t>
      </w:r>
    </w:p>
    <w:p w:rsidR="00096073" w:rsidRPr="0086429B" w:rsidRDefault="00096073" w:rsidP="00096073">
      <w:pPr>
        <w:pStyle w:val="a3"/>
        <w:spacing w:line="276" w:lineRule="auto"/>
        <w:ind w:left="0" w:firstLine="720"/>
      </w:pPr>
      <w:r w:rsidRPr="0086429B">
        <w:lastRenderedPageBreak/>
        <w:t>– получен от физического лица Ольшанского Виталия Михайловича в казну земельный участок (Постановление Омского городского Совета «О приеме в собственность муниципального образования городской округ город Омск Омской области недвижимого имущества» от 23.10.2024 № 725) кадастровой стоимостью 6 843 525,92 руб.;</w:t>
      </w:r>
    </w:p>
    <w:p w:rsidR="00096073" w:rsidRPr="0086429B" w:rsidRDefault="00096073" w:rsidP="00096073">
      <w:pPr>
        <w:pStyle w:val="a3"/>
        <w:spacing w:line="276" w:lineRule="auto"/>
        <w:ind w:left="0" w:firstLine="720"/>
      </w:pPr>
      <w:r w:rsidRPr="0086429B">
        <w:t>– принято в казну согласно выпискам из ЕГРН о зарегистрированных правах, решениям судов, земельные участки кадастровой стоимостью  2 088 618 980,19 руб.;</w:t>
      </w:r>
    </w:p>
    <w:p w:rsidR="00096073" w:rsidRPr="0086429B" w:rsidRDefault="00096073" w:rsidP="00096073">
      <w:pPr>
        <w:pStyle w:val="a3"/>
        <w:spacing w:line="276" w:lineRule="auto"/>
        <w:ind w:left="0" w:firstLine="720"/>
      </w:pPr>
      <w:r w:rsidRPr="0086429B">
        <w:t>- изменение кадастровой стоимости земельных участков (увеличение)   по приказу Министерства имущественных отношений Омской области от 09.09.2022 N 78-п «Об утверждении результатов определения кадастровой стоимости земельных участков, расположенных на территории Омской области» на сумму 2 589 788 896,37 руб.</w:t>
      </w:r>
    </w:p>
    <w:p w:rsidR="00096073" w:rsidRPr="0086429B" w:rsidRDefault="00096073" w:rsidP="00096073">
      <w:pPr>
        <w:pStyle w:val="a3"/>
        <w:spacing w:line="276" w:lineRule="auto"/>
        <w:ind w:left="0" w:firstLine="708"/>
      </w:pPr>
      <w:r w:rsidRPr="0086429B">
        <w:t>За 2024 год выбытие (уменьшение) из состава муниципальной казны земельных участков на сумму 2 306 955 704,54 руб. в том числе передано безвозмездно 400 694 494,41 руб.:</w:t>
      </w:r>
    </w:p>
    <w:p w:rsidR="00096073" w:rsidRPr="0086429B" w:rsidRDefault="00096073" w:rsidP="00096073">
      <w:pPr>
        <w:pStyle w:val="a3"/>
        <w:spacing w:line="276" w:lineRule="auto"/>
        <w:ind w:left="0" w:firstLine="720"/>
      </w:pPr>
      <w:r w:rsidRPr="0086429B">
        <w:t>–  передано Министерству имущественных отношений Омской области два земельных участка кадастровой стоимостью 91 454 677,16 руб.;</w:t>
      </w:r>
    </w:p>
    <w:p w:rsidR="00096073" w:rsidRPr="0086429B" w:rsidRDefault="00096073" w:rsidP="00096073">
      <w:pPr>
        <w:pStyle w:val="a3"/>
        <w:spacing w:line="276" w:lineRule="auto"/>
        <w:ind w:left="0" w:firstLine="720"/>
      </w:pPr>
      <w:r w:rsidRPr="0086429B">
        <w:t>– передан территориальному управлению Федерального агентства по управлению государственным имуществом Омской области земельный участок на сумму 134 241,28 руб.;</w:t>
      </w:r>
    </w:p>
    <w:p w:rsidR="00096073" w:rsidRPr="0086429B" w:rsidRDefault="00096073" w:rsidP="00096073">
      <w:pPr>
        <w:pStyle w:val="a3"/>
        <w:spacing w:line="276" w:lineRule="auto"/>
        <w:ind w:left="0" w:firstLine="720"/>
      </w:pPr>
      <w:r w:rsidRPr="0086429B">
        <w:t>–  от АУ Омской области «Региональный центр спортивной подготовки» передан участок кадастровой стоимостью 11 093 248,56 руб.;</w:t>
      </w:r>
    </w:p>
    <w:p w:rsidR="00096073" w:rsidRPr="0086429B" w:rsidRDefault="00096073" w:rsidP="00096073">
      <w:pPr>
        <w:pStyle w:val="a3"/>
        <w:spacing w:line="276" w:lineRule="auto"/>
        <w:ind w:left="0" w:firstLine="720"/>
      </w:pPr>
      <w:r w:rsidRPr="0086429B">
        <w:t xml:space="preserve">– передано  в постоянное (бессрочное) пользование по распоряжениям департамента архитектуры и градостроительства бюджетным учреждениям города Омска земельные участки кадастровой стоимостью 298 012 327,41 руб.;  </w:t>
      </w:r>
    </w:p>
    <w:p w:rsidR="00096073" w:rsidRPr="0086429B" w:rsidRDefault="00096073" w:rsidP="00096073">
      <w:pPr>
        <w:pStyle w:val="a3"/>
        <w:spacing w:line="276" w:lineRule="auto"/>
        <w:ind w:left="0" w:firstLine="708"/>
      </w:pPr>
      <w:r w:rsidRPr="0086429B">
        <w:t xml:space="preserve">– внутреннее перемещение непроизведенных активов в имущество казны в концессии для заключения концессионного соглашения кадастровой стоимостью 12 016 112,82 руб.; </w:t>
      </w:r>
    </w:p>
    <w:p w:rsidR="00096073" w:rsidRPr="0086429B" w:rsidRDefault="00096073" w:rsidP="00096073">
      <w:pPr>
        <w:pStyle w:val="a3"/>
        <w:spacing w:line="276" w:lineRule="auto"/>
        <w:ind w:left="0" w:firstLine="720"/>
      </w:pPr>
      <w:r w:rsidRPr="0086429B">
        <w:t>– изменение кадастровой стоимости земельных участков (уменьшение) по приказу Министерства имущественных отношений Омской области от 09.09.2022 N 78-п «Об утверждении результатов определения кадастровой стоимости земельных участков, расположенных на территории Омской области» – 243 074 393,57 руб.;</w:t>
      </w:r>
    </w:p>
    <w:p w:rsidR="00096073" w:rsidRPr="0086429B" w:rsidRDefault="00096073" w:rsidP="00096073">
      <w:pPr>
        <w:pStyle w:val="a3"/>
        <w:spacing w:line="276" w:lineRule="auto"/>
        <w:ind w:left="0" w:firstLine="720"/>
      </w:pPr>
      <w:r w:rsidRPr="0086429B">
        <w:t>– исключены из состава казны согласно выпискам из ЕГРН, решениям судов земельные участки– 1 651 170 703,74 руб.;</w:t>
      </w:r>
    </w:p>
    <w:p w:rsidR="00096073" w:rsidRPr="0086429B" w:rsidRDefault="00096073" w:rsidP="00096073">
      <w:pPr>
        <w:pStyle w:val="a3"/>
        <w:spacing w:line="276" w:lineRule="auto"/>
        <w:ind w:left="0" w:firstLine="720"/>
      </w:pPr>
      <w:r w:rsidRPr="0086429B">
        <w:t>По состоянию на 01.01.2025 года стоимость непроизведенных активов в составе имущества казны (земельных участков), находящихся в муниципальной собственности, составляет 66 245 221 767,27 руб.</w:t>
      </w:r>
    </w:p>
    <w:p w:rsidR="00096073" w:rsidRPr="0086429B" w:rsidRDefault="00096073" w:rsidP="00096073">
      <w:pPr>
        <w:pStyle w:val="a3"/>
        <w:spacing w:line="276" w:lineRule="auto"/>
        <w:ind w:left="720" w:firstLine="0"/>
        <w:rPr>
          <w:u w:val="single"/>
        </w:rPr>
      </w:pPr>
      <w:r w:rsidRPr="0086429B">
        <w:rPr>
          <w:u w:val="single"/>
        </w:rPr>
        <w:t>Материальные запасы в составе имущества казны</w:t>
      </w:r>
    </w:p>
    <w:p w:rsidR="00096073" w:rsidRPr="0086429B" w:rsidRDefault="00096073" w:rsidP="00096073">
      <w:pPr>
        <w:pStyle w:val="a3"/>
        <w:spacing w:line="276" w:lineRule="auto"/>
        <w:ind w:left="0" w:firstLine="0"/>
      </w:pPr>
      <w:r w:rsidRPr="0086429B">
        <w:t xml:space="preserve">          По состоянию на 01.01.2024 стоимость материальных запасов имущества казны (счет 010856000) составляла  3 640 537,45 руб.</w:t>
      </w:r>
    </w:p>
    <w:p w:rsidR="00096073" w:rsidRPr="0086429B" w:rsidRDefault="00096073" w:rsidP="00096073">
      <w:pPr>
        <w:pStyle w:val="a3"/>
        <w:spacing w:line="276" w:lineRule="auto"/>
        <w:ind w:left="0" w:firstLine="0"/>
      </w:pPr>
      <w:r w:rsidRPr="0086429B">
        <w:lastRenderedPageBreak/>
        <w:t xml:space="preserve">          В течение 2024 года поступило материальных запасов имущества казны на сумму 5 046 347,53 руб., в том числе имущество поступило безвозмездно 5 046 339,53 руб.:</w:t>
      </w:r>
    </w:p>
    <w:p w:rsidR="00096073" w:rsidRPr="0086429B" w:rsidRDefault="00096073" w:rsidP="00096073">
      <w:pPr>
        <w:pStyle w:val="a3"/>
        <w:spacing w:line="276" w:lineRule="auto"/>
        <w:ind w:left="0" w:firstLine="0"/>
      </w:pPr>
      <w:r w:rsidRPr="0086429B">
        <w:t xml:space="preserve">          – материальные запасы от Министерства имущественных отношений Омской области получены на сумму 126 971,60 руб. (мышь компьютерная 685 шт.); </w:t>
      </w:r>
      <w:r w:rsidRPr="0086429B">
        <w:rPr>
          <w:color w:val="FF0000"/>
        </w:rPr>
        <w:tab/>
      </w:r>
    </w:p>
    <w:p w:rsidR="00096073" w:rsidRPr="0086429B" w:rsidRDefault="00096073" w:rsidP="00096073">
      <w:pPr>
        <w:pStyle w:val="a3"/>
        <w:spacing w:line="276" w:lineRule="auto"/>
        <w:ind w:left="0" w:firstLine="708"/>
      </w:pPr>
      <w:r w:rsidRPr="0086429B">
        <w:t>– получено от казенного учреждения Омской области «Региональный информационно–аналитический центр системы образования» на сумму 456 443,00 руб. (мышь компьютерная, гарнитура) для передачи в бюджетные общеобразовательные учреждения города Омска;</w:t>
      </w:r>
    </w:p>
    <w:p w:rsidR="00096073" w:rsidRPr="0086429B" w:rsidRDefault="00096073" w:rsidP="00096073">
      <w:pPr>
        <w:pStyle w:val="a3"/>
        <w:spacing w:line="276" w:lineRule="auto"/>
        <w:ind w:left="0" w:firstLine="0"/>
      </w:pPr>
      <w:r w:rsidRPr="0086429B">
        <w:tab/>
        <w:t>– получено материальных запасов от Министерства образования Омской области на сумму 3 371 764,00 руб. (коммутатор, маршрутизатор, системные блоки 3 шт., точка доступа, мониторы 50 шт., мышь проводная 234 шт.) для передачи в бюджетные общеобразовательные учреждения города Омска;</w:t>
      </w:r>
    </w:p>
    <w:p w:rsidR="00096073" w:rsidRPr="0086429B" w:rsidRDefault="00096073" w:rsidP="00096073">
      <w:pPr>
        <w:pStyle w:val="a3"/>
        <w:spacing w:line="276" w:lineRule="auto"/>
        <w:ind w:left="0" w:firstLine="0"/>
      </w:pPr>
      <w:r w:rsidRPr="0086429B">
        <w:tab/>
        <w:t>– получено от Управления делами Администрации города Омска печатное издание «Инструкция по обеспечению режима секретности РФ» на сумму 1572,00 руб.;</w:t>
      </w:r>
    </w:p>
    <w:p w:rsidR="00096073" w:rsidRPr="0086429B" w:rsidRDefault="00096073" w:rsidP="00096073">
      <w:pPr>
        <w:pStyle w:val="a3"/>
        <w:spacing w:line="276" w:lineRule="auto"/>
        <w:ind w:left="0" w:firstLine="0"/>
      </w:pPr>
      <w:r w:rsidRPr="0086429B">
        <w:t xml:space="preserve">          – получено от КУ г. Омска «Управление информационно-коммуникационных технологий» комплектующие для формирования рабочих станций (мониторы, мыши, системные блоки, клавиатуры) на сумму 1 089 588,93 руб.;</w:t>
      </w:r>
    </w:p>
    <w:p w:rsidR="00096073" w:rsidRPr="0086429B" w:rsidRDefault="00096073" w:rsidP="00096073">
      <w:pPr>
        <w:pStyle w:val="a3"/>
        <w:spacing w:line="276" w:lineRule="auto"/>
        <w:ind w:left="0" w:firstLine="720"/>
      </w:pPr>
      <w:r w:rsidRPr="0086429B">
        <w:t>–принято материальных запасов (включено в реестр муниципальной казны) по распоряжению на сумму 8,00 руб.;</w:t>
      </w:r>
    </w:p>
    <w:p w:rsidR="00096073" w:rsidRPr="0086429B" w:rsidRDefault="00096073" w:rsidP="00096073">
      <w:pPr>
        <w:pStyle w:val="a3"/>
        <w:spacing w:line="276" w:lineRule="auto"/>
        <w:ind w:left="0" w:firstLine="0"/>
      </w:pPr>
      <w:r w:rsidRPr="0086429B">
        <w:t xml:space="preserve">         В течение 2024 года выбыло материальных запасов имущества казны на сумму 5 989 916,30 руб., в том числе имущество передано безвозмездно 5 989 916,30 руб.:</w:t>
      </w:r>
    </w:p>
    <w:p w:rsidR="00096073" w:rsidRPr="0086429B" w:rsidRDefault="00096073" w:rsidP="00096073">
      <w:pPr>
        <w:pStyle w:val="a3"/>
        <w:spacing w:line="276" w:lineRule="auto"/>
        <w:ind w:left="0" w:firstLine="709"/>
      </w:pPr>
      <w:r w:rsidRPr="0086429B">
        <w:t>– передано из муниципальной казны и закреплено за департаментом имущественных отношений Администрации города Омска на сумму 1 097 164,83 руб. (мышь компьютерная, клавиатура, мониторы, системные блоки и др.);</w:t>
      </w:r>
    </w:p>
    <w:p w:rsidR="00096073" w:rsidRPr="0086429B" w:rsidRDefault="00096073" w:rsidP="00096073">
      <w:pPr>
        <w:pStyle w:val="a3"/>
        <w:spacing w:line="276" w:lineRule="auto"/>
        <w:ind w:left="0" w:firstLine="709"/>
      </w:pPr>
      <w:r w:rsidRPr="0086429B">
        <w:t>– передано материальных запасов бюджетным учреждениям города Омска на сумму 4 892 751,47 руб. (мышь компьютерная, клавиатура, мониторы).</w:t>
      </w:r>
    </w:p>
    <w:p w:rsidR="00096073" w:rsidRPr="0086429B" w:rsidRDefault="00096073" w:rsidP="00096073">
      <w:pPr>
        <w:pStyle w:val="a3"/>
        <w:tabs>
          <w:tab w:val="left" w:pos="567"/>
          <w:tab w:val="left" w:pos="709"/>
          <w:tab w:val="left" w:pos="851"/>
        </w:tabs>
        <w:spacing w:line="276" w:lineRule="auto"/>
        <w:ind w:left="142" w:firstLine="0"/>
      </w:pPr>
      <w:r w:rsidRPr="0086429B">
        <w:t xml:space="preserve">                 По состоянию на 01.01.2025 года стоимость материальных запасов составляет  2 696 968,68 руб.</w:t>
      </w:r>
    </w:p>
    <w:p w:rsidR="001841F9" w:rsidRPr="0086429B" w:rsidRDefault="001841F9" w:rsidP="001841F9">
      <w:pPr>
        <w:pStyle w:val="a3"/>
        <w:tabs>
          <w:tab w:val="left" w:pos="567"/>
          <w:tab w:val="left" w:pos="709"/>
          <w:tab w:val="left" w:pos="851"/>
        </w:tabs>
        <w:spacing w:line="276" w:lineRule="auto"/>
        <w:ind w:left="142" w:firstLine="0"/>
        <w:jc w:val="center"/>
        <w:rPr>
          <w:u w:val="single"/>
        </w:rPr>
      </w:pPr>
      <w:r w:rsidRPr="0086429B">
        <w:rPr>
          <w:u w:val="single"/>
        </w:rPr>
        <w:t>Движение имущества казны в концессии</w:t>
      </w:r>
    </w:p>
    <w:p w:rsidR="001841F9" w:rsidRPr="0086429B" w:rsidRDefault="001841F9" w:rsidP="001841F9">
      <w:pPr>
        <w:pStyle w:val="a3"/>
        <w:spacing w:line="276" w:lineRule="auto"/>
        <w:ind w:left="0" w:firstLine="0"/>
      </w:pPr>
      <w:r w:rsidRPr="0086429B">
        <w:t xml:space="preserve">        По состоянию на 01.01.2024 стоимость имущества казны в концессии (счет 010891000) составляла 28 697 853,20 руб.</w:t>
      </w:r>
    </w:p>
    <w:p w:rsidR="001841F9" w:rsidRPr="0086429B" w:rsidRDefault="001841F9" w:rsidP="001841F9">
      <w:pPr>
        <w:pStyle w:val="a3"/>
        <w:spacing w:line="276" w:lineRule="auto"/>
        <w:ind w:left="0" w:firstLine="0"/>
      </w:pPr>
      <w:r w:rsidRPr="0086429B">
        <w:t xml:space="preserve">        В течение 2024 года поступило:</w:t>
      </w:r>
    </w:p>
    <w:p w:rsidR="001841F9" w:rsidRPr="0086429B" w:rsidRDefault="001841F9" w:rsidP="001841F9">
      <w:pPr>
        <w:pStyle w:val="a3"/>
        <w:spacing w:line="276" w:lineRule="auto"/>
        <w:ind w:left="0" w:firstLine="0"/>
      </w:pPr>
      <w:r w:rsidRPr="0086429B">
        <w:t xml:space="preserve">        – недвижимое имущество концедента, составляющее казну (счет 010891000), подлежащее реконструкции на основании заключенного с ООО «Омск сайдинг инвест» концессионного соглашения от 23.10.2024 № 48506 (летняя эстрада, административное здание, 2-х общественных туалетов) на сумму 5 046 347,53 руб.;   </w:t>
      </w:r>
    </w:p>
    <w:p w:rsidR="001841F9" w:rsidRPr="0086429B" w:rsidRDefault="001841F9" w:rsidP="001841F9">
      <w:pPr>
        <w:pStyle w:val="a3"/>
        <w:spacing w:line="276" w:lineRule="auto"/>
        <w:ind w:left="0" w:firstLine="0"/>
      </w:pPr>
      <w:r w:rsidRPr="0086429B">
        <w:t xml:space="preserve">        – движимое имущество концедента, составляющее казну (счет 010892000) на содержание и эксплуатацию, предназначенную для организации отдыха граждан и туризма на территории городской зоны «Зеленый остров» на основании </w:t>
      </w:r>
      <w:r w:rsidRPr="0086429B">
        <w:lastRenderedPageBreak/>
        <w:t>заключенного с ООО «Омск сайдинг инвест» концессионного соглашения от 23.10.2024 № 48506 на сумму 206 129 736,90 руб.;</w:t>
      </w:r>
    </w:p>
    <w:p w:rsidR="001841F9" w:rsidRPr="0086429B" w:rsidRDefault="001841F9" w:rsidP="001841F9">
      <w:pPr>
        <w:pStyle w:val="a3"/>
        <w:spacing w:line="276" w:lineRule="auto"/>
        <w:ind w:left="0" w:firstLine="0"/>
      </w:pPr>
      <w:r w:rsidRPr="0086429B">
        <w:t xml:space="preserve">         – непроизведенные активы (земля) концедента, составляющие казну (счет 010895000) двух земельных участков с кадастровыми номерами 55:36:070107:139 и 55:36:000000:170400, на основании заключенного с ООО «Омск сайдинг инвест» концессионного соглашения от 23.10.2024 № 48506 кадастровой стоимостью 12 016 112,82 руб.</w:t>
      </w:r>
    </w:p>
    <w:p w:rsidR="001841F9" w:rsidRPr="0086429B" w:rsidRDefault="001841F9" w:rsidP="001841F9">
      <w:pPr>
        <w:pStyle w:val="a3"/>
        <w:spacing w:line="276" w:lineRule="auto"/>
        <w:ind w:left="0" w:firstLine="0"/>
      </w:pPr>
      <w:r w:rsidRPr="0086429B">
        <w:t xml:space="preserve">        По состоянию на 01.01.2025 года стоимость недвижимого имущества казны в концессии составила  32 993 467,46 руб.</w:t>
      </w:r>
    </w:p>
    <w:p w:rsidR="001841F9" w:rsidRPr="0086429B" w:rsidRDefault="001841F9" w:rsidP="001841F9">
      <w:pPr>
        <w:pStyle w:val="a3"/>
        <w:spacing w:line="276" w:lineRule="auto"/>
        <w:ind w:left="0" w:firstLine="578"/>
      </w:pPr>
      <w:r w:rsidRPr="0086429B">
        <w:t>Начисленная амортизация на имущество казны в концессии составила на конец отчетного периода 29 357 831,92 руб.</w:t>
      </w:r>
    </w:p>
    <w:p w:rsidR="000B0A9F" w:rsidRPr="0086429B" w:rsidRDefault="000B0A9F" w:rsidP="000B0A9F">
      <w:pPr>
        <w:pStyle w:val="a3"/>
        <w:spacing w:line="276" w:lineRule="auto"/>
        <w:ind w:left="0" w:firstLine="142"/>
        <w:jc w:val="center"/>
        <w:rPr>
          <w:u w:val="single"/>
        </w:rPr>
      </w:pPr>
      <w:r w:rsidRPr="0086429B">
        <w:rPr>
          <w:u w:val="single"/>
        </w:rPr>
        <w:t>Вложения в объекты государственной (муниципальной) казны</w:t>
      </w:r>
    </w:p>
    <w:p w:rsidR="000B0A9F" w:rsidRPr="0086429B" w:rsidRDefault="000B0A9F" w:rsidP="000B0A9F">
      <w:pPr>
        <w:rPr>
          <w:sz w:val="28"/>
          <w:szCs w:val="28"/>
        </w:rPr>
      </w:pPr>
      <w:r w:rsidRPr="0086429B">
        <w:rPr>
          <w:sz w:val="28"/>
          <w:szCs w:val="28"/>
        </w:rPr>
        <w:t xml:space="preserve">        Вложения в объекты государственной (муниципальной казны) за 2024 год составили 2 954 680 079,76 руб., из них  безвозмездно получены вложения в сумме 2 951 587 632,76 руб.</w:t>
      </w:r>
    </w:p>
    <w:p w:rsidR="000B0A9F" w:rsidRPr="0086429B" w:rsidRDefault="000B0A9F" w:rsidP="000B0A9F">
      <w:pPr>
        <w:ind w:firstLine="578"/>
        <w:rPr>
          <w:sz w:val="28"/>
          <w:szCs w:val="28"/>
        </w:rPr>
      </w:pPr>
      <w:r w:rsidRPr="0086429B">
        <w:rPr>
          <w:sz w:val="28"/>
          <w:szCs w:val="28"/>
        </w:rPr>
        <w:t>– затраты департамента строительства Администрации города Омска  в движимое имущество (дорожные знаки) – 13 107 755,39 руб., в недвижимое имущество (линии наружного освещения, строительство транспортной развязки, строительство тяговых подстанций троллейбусной линии, контактная сеть троллейбусов, объединенный хозяйственно-питьевой и противопожарный водопровод) – 926 053 015,02 руб.;</w:t>
      </w:r>
    </w:p>
    <w:p w:rsidR="000B0A9F" w:rsidRPr="0086429B" w:rsidRDefault="000B0A9F" w:rsidP="000B0A9F">
      <w:pPr>
        <w:ind w:firstLine="578"/>
        <w:rPr>
          <w:sz w:val="28"/>
          <w:szCs w:val="28"/>
        </w:rPr>
      </w:pPr>
      <w:r w:rsidRPr="0086429B">
        <w:rPr>
          <w:sz w:val="28"/>
          <w:szCs w:val="28"/>
        </w:rPr>
        <w:t>– затраты департамента жилищной политики Администрации города Омска по выкупу квартир и передачу их в собственность муниципального образования город Омск в сумме 1 796 144 411,72 руб.;</w:t>
      </w:r>
    </w:p>
    <w:p w:rsidR="000B0A9F" w:rsidRPr="0086429B" w:rsidRDefault="000B0A9F" w:rsidP="000B0A9F">
      <w:pPr>
        <w:ind w:firstLine="578"/>
        <w:rPr>
          <w:sz w:val="28"/>
          <w:szCs w:val="28"/>
        </w:rPr>
      </w:pPr>
      <w:r w:rsidRPr="0086429B">
        <w:rPr>
          <w:sz w:val="28"/>
          <w:szCs w:val="28"/>
        </w:rPr>
        <w:t>– получены затраты в движимое имущество от КУ Омской области «Центр учета и содержания собственности Омской области» в сумме 39 028 291,00 руб.;</w:t>
      </w:r>
    </w:p>
    <w:p w:rsidR="000B0A9F" w:rsidRPr="0086429B" w:rsidRDefault="000B0A9F" w:rsidP="000B0A9F">
      <w:pPr>
        <w:ind w:firstLine="578"/>
        <w:rPr>
          <w:sz w:val="28"/>
          <w:szCs w:val="28"/>
        </w:rPr>
      </w:pPr>
      <w:r w:rsidRPr="0086429B">
        <w:rPr>
          <w:sz w:val="28"/>
          <w:szCs w:val="28"/>
        </w:rPr>
        <w:t>– затраты БУ города Омска «Управление дорожного хозяйства и благоустройства» в движимое имущество (изготовление изделий из металла и дерева, ограждение из мет секций) – 34 190 521,04 руб., в недвижимое имущество (линии наружного освещения) – 38 740 882,91 руб.;</w:t>
      </w:r>
    </w:p>
    <w:p w:rsidR="000B0A9F" w:rsidRPr="0086429B" w:rsidRDefault="000B0A9F" w:rsidP="000B0A9F">
      <w:pPr>
        <w:ind w:firstLine="578"/>
        <w:rPr>
          <w:sz w:val="28"/>
          <w:szCs w:val="28"/>
        </w:rPr>
      </w:pPr>
      <w:r w:rsidRPr="0086429B">
        <w:rPr>
          <w:sz w:val="28"/>
          <w:szCs w:val="28"/>
        </w:rPr>
        <w:t>– затраты от других организаций получены на сумму 104 322 755,68 руб.</w:t>
      </w:r>
    </w:p>
    <w:p w:rsidR="000B0A9F" w:rsidRPr="0086429B" w:rsidRDefault="000B0A9F" w:rsidP="000B0A9F">
      <w:pPr>
        <w:autoSpaceDE w:val="0"/>
        <w:autoSpaceDN w:val="0"/>
        <w:adjustRightInd w:val="0"/>
        <w:ind w:left="30" w:right="30"/>
        <w:rPr>
          <w:color w:val="000000"/>
          <w:sz w:val="28"/>
          <w:szCs w:val="28"/>
        </w:rPr>
      </w:pPr>
      <w:r w:rsidRPr="0086429B">
        <w:rPr>
          <w:color w:val="000000"/>
          <w:sz w:val="28"/>
          <w:szCs w:val="28"/>
        </w:rPr>
        <w:t xml:space="preserve">         Кроме того, по виду расходов «Приобретение имущества в муниципальную собственность» в рамках подпрограммы «Изъятие недвижимого имущества для муниципальных нужд», было приобретено 1 нежилое помещение на сумму </w:t>
      </w:r>
      <w:r w:rsidR="00720FD7" w:rsidRPr="0086429B">
        <w:rPr>
          <w:color w:val="000000"/>
          <w:sz w:val="28"/>
          <w:szCs w:val="28"/>
        </w:rPr>
        <w:t xml:space="preserve">             </w:t>
      </w:r>
      <w:r w:rsidRPr="0086429B">
        <w:rPr>
          <w:color w:val="000000"/>
          <w:sz w:val="28"/>
          <w:szCs w:val="28"/>
        </w:rPr>
        <w:t>3 092 447,00 руб. На 01 января 2025 года данное недвижимое имущество не включено в состав муниципальной казны города Омска (не зарегистрирована собственность), так как оплата была произведена в конце декабря 2024 года.</w:t>
      </w:r>
    </w:p>
    <w:p w:rsidR="00B67C2F" w:rsidRPr="0086429B" w:rsidRDefault="00B67C2F" w:rsidP="00B67C2F">
      <w:pPr>
        <w:pStyle w:val="a3"/>
        <w:spacing w:line="276" w:lineRule="auto"/>
        <w:ind w:left="0" w:firstLine="142"/>
        <w:jc w:val="center"/>
        <w:rPr>
          <w:u w:val="single"/>
        </w:rPr>
      </w:pPr>
      <w:r w:rsidRPr="0086429B">
        <w:rPr>
          <w:u w:val="single"/>
        </w:rPr>
        <w:t>Движение материальных ценностей на забалансовых счетах</w:t>
      </w:r>
    </w:p>
    <w:p w:rsidR="00B67C2F" w:rsidRPr="0086429B" w:rsidRDefault="00B67C2F" w:rsidP="00B67C2F">
      <w:pPr>
        <w:pStyle w:val="a3"/>
        <w:ind w:left="0" w:firstLine="567"/>
        <w:jc w:val="center"/>
        <w:rPr>
          <w:u w:val="single"/>
        </w:rPr>
      </w:pPr>
      <w:r w:rsidRPr="0086429B">
        <w:rPr>
          <w:u w:val="single"/>
        </w:rPr>
        <w:t>Материальные ценности на хранении</w:t>
      </w:r>
    </w:p>
    <w:p w:rsidR="00B67C2F" w:rsidRPr="0086429B" w:rsidRDefault="00B67C2F" w:rsidP="00B67C2F">
      <w:pPr>
        <w:pStyle w:val="a3"/>
        <w:ind w:left="0" w:firstLine="567"/>
      </w:pPr>
      <w:r w:rsidRPr="0086429B">
        <w:rPr>
          <w:u w:val="single"/>
        </w:rPr>
        <w:t>П</w:t>
      </w:r>
      <w:r w:rsidRPr="0086429B">
        <w:t xml:space="preserve">о состоянию на 01.01.2024 на забалансовом счете </w:t>
      </w:r>
      <w:r w:rsidRPr="0086429B">
        <w:rPr>
          <w:b/>
        </w:rPr>
        <w:t>02</w:t>
      </w:r>
      <w:r w:rsidRPr="0086429B">
        <w:t xml:space="preserve"> сумма составляли 16,00 руб. в течение года произошло </w:t>
      </w:r>
      <w:r w:rsidR="00BC68EE" w:rsidRPr="0086429B">
        <w:t>увеличение и уменьшение.</w:t>
      </w:r>
      <w:r w:rsidRPr="0086429B">
        <w:t xml:space="preserve"> На 01.01.202</w:t>
      </w:r>
      <w:r w:rsidR="00BC68EE" w:rsidRPr="0086429B">
        <w:t>5</w:t>
      </w:r>
      <w:r w:rsidRPr="0086429B">
        <w:t xml:space="preserve"> наличие материальных ценностей на хранении составило 16,00 руб.</w:t>
      </w:r>
    </w:p>
    <w:p w:rsidR="0010093C" w:rsidRPr="0086429B" w:rsidRDefault="0010093C" w:rsidP="0010093C">
      <w:pPr>
        <w:pStyle w:val="a3"/>
        <w:ind w:firstLine="567"/>
        <w:jc w:val="center"/>
        <w:rPr>
          <w:u w:val="single"/>
        </w:rPr>
      </w:pPr>
      <w:r w:rsidRPr="0086429B">
        <w:rPr>
          <w:u w:val="single"/>
        </w:rPr>
        <w:t>Бланки строгой отчетности</w:t>
      </w:r>
    </w:p>
    <w:p w:rsidR="00B67C2F" w:rsidRPr="0086429B" w:rsidRDefault="00B67C2F" w:rsidP="00B67C2F">
      <w:pPr>
        <w:pStyle w:val="a3"/>
        <w:ind w:left="0" w:firstLine="567"/>
      </w:pPr>
      <w:r w:rsidRPr="0086429B">
        <w:t>По состоянию на 01.01.202</w:t>
      </w:r>
      <w:r w:rsidR="00BC68EE" w:rsidRPr="0086429B">
        <w:t>5</w:t>
      </w:r>
      <w:r w:rsidRPr="0086429B">
        <w:t xml:space="preserve"> на забалансовом счете </w:t>
      </w:r>
      <w:r w:rsidRPr="0086429B">
        <w:rPr>
          <w:b/>
        </w:rPr>
        <w:t xml:space="preserve">03 у </w:t>
      </w:r>
      <w:r w:rsidRPr="0086429B">
        <w:t xml:space="preserve">КУ города Омска «Аналитическое сопровождение» числятся бланки строгой отчетности в сумме 4,00 руб. (sim-карта </w:t>
      </w:r>
      <w:r w:rsidR="00343125" w:rsidRPr="0086429B">
        <w:t>-</w:t>
      </w:r>
      <w:r w:rsidRPr="0086429B">
        <w:t xml:space="preserve"> 1 шт., топливная карта -</w:t>
      </w:r>
      <w:r w:rsidR="00343125" w:rsidRPr="0086429B">
        <w:t xml:space="preserve"> </w:t>
      </w:r>
      <w:r w:rsidRPr="0086429B">
        <w:t>2 шт., ЭПБ – 1 шт.).</w:t>
      </w:r>
    </w:p>
    <w:p w:rsidR="0010093C" w:rsidRPr="0086429B" w:rsidRDefault="0010093C" w:rsidP="0010093C">
      <w:pPr>
        <w:pStyle w:val="a3"/>
        <w:ind w:left="0" w:firstLine="567"/>
        <w:jc w:val="center"/>
        <w:rPr>
          <w:u w:val="single"/>
        </w:rPr>
      </w:pPr>
      <w:r w:rsidRPr="0086429B">
        <w:rPr>
          <w:u w:val="single"/>
        </w:rPr>
        <w:lastRenderedPageBreak/>
        <w:t>Основные средства в эксплуатации</w:t>
      </w:r>
    </w:p>
    <w:p w:rsidR="00B67C2F" w:rsidRPr="0086429B" w:rsidRDefault="00B67C2F" w:rsidP="00B67C2F">
      <w:pPr>
        <w:pStyle w:val="a3"/>
        <w:ind w:left="0" w:firstLine="708"/>
      </w:pPr>
      <w:r w:rsidRPr="0086429B">
        <w:t xml:space="preserve">В течение отчетного периода увеличение иного движимого имущества на забалансовом счете </w:t>
      </w:r>
      <w:r w:rsidRPr="0086429B">
        <w:rPr>
          <w:b/>
        </w:rPr>
        <w:t>21</w:t>
      </w:r>
      <w:r w:rsidRPr="0086429B">
        <w:t xml:space="preserve"> составило </w:t>
      </w:r>
      <w:r w:rsidR="00343125" w:rsidRPr="0086429B">
        <w:t>16 081,66 руб.</w:t>
      </w:r>
      <w:r w:rsidRPr="0086429B">
        <w:t>, выбытие – 2</w:t>
      </w:r>
      <w:r w:rsidR="00343125" w:rsidRPr="0086429B">
        <w:t> </w:t>
      </w:r>
      <w:r w:rsidRPr="0086429B">
        <w:t>20</w:t>
      </w:r>
      <w:r w:rsidR="00343125" w:rsidRPr="0086429B">
        <w:t>1,49</w:t>
      </w:r>
      <w:r w:rsidRPr="0086429B">
        <w:t xml:space="preserve"> руб. По состоянию на 01.01.202</w:t>
      </w:r>
      <w:r w:rsidR="00343125" w:rsidRPr="0086429B">
        <w:t>5</w:t>
      </w:r>
      <w:r w:rsidRPr="0086429B">
        <w:t xml:space="preserve"> иное движимое имущество составило 3</w:t>
      </w:r>
      <w:r w:rsidR="00DB0E7D" w:rsidRPr="0086429B">
        <w:t> </w:t>
      </w:r>
      <w:r w:rsidRPr="0086429B">
        <w:t>5</w:t>
      </w:r>
      <w:r w:rsidR="00DB0E7D" w:rsidRPr="0086429B">
        <w:t>86 241,10</w:t>
      </w:r>
      <w:r w:rsidRPr="0086429B">
        <w:t xml:space="preserve"> руб.</w:t>
      </w:r>
    </w:p>
    <w:p w:rsidR="0010093C" w:rsidRPr="0086429B" w:rsidRDefault="0010093C" w:rsidP="0010093C">
      <w:pPr>
        <w:pStyle w:val="a3"/>
        <w:ind w:left="0" w:firstLine="708"/>
        <w:jc w:val="center"/>
        <w:rPr>
          <w:i/>
          <w:u w:val="single"/>
        </w:rPr>
      </w:pPr>
      <w:r w:rsidRPr="0086429B">
        <w:rPr>
          <w:u w:val="single"/>
        </w:rPr>
        <w:t>Имущество, переданное в возмездное пользование (аренду)</w:t>
      </w:r>
    </w:p>
    <w:p w:rsidR="00B67C2F" w:rsidRPr="0086429B" w:rsidRDefault="00B67C2F" w:rsidP="00B67C2F">
      <w:pPr>
        <w:pStyle w:val="a3"/>
        <w:ind w:left="0" w:firstLine="708"/>
        <w:rPr>
          <w:shd w:val="clear" w:color="auto" w:fill="FFFFFF"/>
        </w:rPr>
      </w:pPr>
      <w:r w:rsidRPr="0086429B">
        <w:t xml:space="preserve">По состоянию на </w:t>
      </w:r>
      <w:r w:rsidRPr="0086429B">
        <w:rPr>
          <w:shd w:val="clear" w:color="auto" w:fill="FFFFFF"/>
        </w:rPr>
        <w:t xml:space="preserve">01.01.2024 на забалансовом счете </w:t>
      </w:r>
      <w:r w:rsidRPr="0086429B">
        <w:rPr>
          <w:b/>
          <w:shd w:val="clear" w:color="auto" w:fill="FFFFFF"/>
        </w:rPr>
        <w:t>25</w:t>
      </w:r>
      <w:r w:rsidRPr="0086429B">
        <w:rPr>
          <w:shd w:val="clear" w:color="auto" w:fill="FFFFFF"/>
        </w:rPr>
        <w:t xml:space="preserve"> у КУ города Омска «Аналитическое сопровождение» числится имущество, переданное в возмездное пользование (аренду) в сумме 5 423 899,00 руб. по 6 договорам аренды.</w:t>
      </w:r>
      <w:r w:rsidR="00E514A3" w:rsidRPr="0086429B">
        <w:rPr>
          <w:shd w:val="clear" w:color="auto" w:fill="FFFFFF"/>
        </w:rPr>
        <w:t xml:space="preserve"> По состоянию на 01.01.2025 данное имущество составило 7 180 840,67 руб.  </w:t>
      </w:r>
    </w:p>
    <w:p w:rsidR="0045719E" w:rsidRPr="0086429B" w:rsidRDefault="00D041F2" w:rsidP="0045719E">
      <w:pPr>
        <w:pStyle w:val="a3"/>
        <w:ind w:left="0" w:firstLine="708"/>
      </w:pPr>
      <w:r w:rsidRPr="0086429B">
        <w:t>Н</w:t>
      </w:r>
      <w:r w:rsidR="0045719E" w:rsidRPr="0086429B">
        <w:rPr>
          <w:shd w:val="clear" w:color="auto" w:fill="FFFFFF"/>
        </w:rPr>
        <w:t xml:space="preserve">а забалансовом счете </w:t>
      </w:r>
      <w:r w:rsidR="0045719E" w:rsidRPr="0086429B">
        <w:rPr>
          <w:b/>
          <w:shd w:val="clear" w:color="auto" w:fill="FFFFFF"/>
        </w:rPr>
        <w:t>25</w:t>
      </w:r>
      <w:r w:rsidR="0045719E" w:rsidRPr="0086429B">
        <w:rPr>
          <w:shd w:val="clear" w:color="auto" w:fill="FFFFFF"/>
        </w:rPr>
        <w:t xml:space="preserve"> департамент</w:t>
      </w:r>
      <w:r w:rsidR="00DE68E3" w:rsidRPr="0086429B">
        <w:rPr>
          <w:shd w:val="clear" w:color="auto" w:fill="FFFFFF"/>
        </w:rPr>
        <w:t>ом</w:t>
      </w:r>
      <w:r w:rsidR="0045719E" w:rsidRPr="0086429B">
        <w:rPr>
          <w:shd w:val="clear" w:color="auto" w:fill="FFFFFF"/>
        </w:rPr>
        <w:t xml:space="preserve"> имущественных отношений Администрации города Омска</w:t>
      </w:r>
      <w:r w:rsidR="0045719E" w:rsidRPr="0086429B">
        <w:t xml:space="preserve"> заключены договора на передачу имущества в возмездное пользование (аренду) непроизведенные активы на сумму 26 421 901 418,65 руб. Выбыло при расторжении (прекращения) договоров аренды имущество на сумму 22 954 277 838,64 руб.</w:t>
      </w:r>
    </w:p>
    <w:p w:rsidR="0045719E" w:rsidRPr="0086429B" w:rsidRDefault="0045719E" w:rsidP="0045719E">
      <w:pPr>
        <w:pStyle w:val="a3"/>
        <w:ind w:left="0" w:firstLine="708"/>
      </w:pPr>
      <w:r w:rsidRPr="0086429B">
        <w:t>По состоянию на 01.01.2025 года  имущество, находящееся в возмездном пользовании (аренде) составило 3 467 623 580,01 руб.</w:t>
      </w:r>
    </w:p>
    <w:p w:rsidR="00914EE9" w:rsidRPr="0086429B" w:rsidRDefault="00914EE9" w:rsidP="00914EE9">
      <w:pPr>
        <w:pStyle w:val="a3"/>
        <w:ind w:left="0" w:firstLine="708"/>
        <w:jc w:val="center"/>
        <w:rPr>
          <w:u w:val="single"/>
        </w:rPr>
      </w:pPr>
      <w:r w:rsidRPr="0086429B">
        <w:rPr>
          <w:u w:val="single"/>
        </w:rPr>
        <w:t>Имущество, переданное в безвозмездное пользование</w:t>
      </w:r>
    </w:p>
    <w:p w:rsidR="00BE4B21" w:rsidRPr="0086429B" w:rsidRDefault="00BE4B21" w:rsidP="00BE4B21">
      <w:pPr>
        <w:pStyle w:val="a3"/>
        <w:ind w:left="0" w:firstLine="708"/>
      </w:pPr>
      <w:r w:rsidRPr="0086429B">
        <w:rPr>
          <w:shd w:val="clear" w:color="auto" w:fill="FFFFFF"/>
        </w:rPr>
        <w:t xml:space="preserve">На забалансовом счете </w:t>
      </w:r>
      <w:r w:rsidRPr="0086429B">
        <w:rPr>
          <w:b/>
          <w:shd w:val="clear" w:color="auto" w:fill="FFFFFF"/>
        </w:rPr>
        <w:t>26</w:t>
      </w:r>
      <w:r w:rsidRPr="0086429B">
        <w:rPr>
          <w:shd w:val="clear" w:color="auto" w:fill="FFFFFF"/>
        </w:rPr>
        <w:t xml:space="preserve"> </w:t>
      </w:r>
      <w:r w:rsidR="00397C68" w:rsidRPr="0086429B">
        <w:rPr>
          <w:shd w:val="clear" w:color="auto" w:fill="FFFFFF"/>
        </w:rPr>
        <w:t>отражены,</w:t>
      </w:r>
      <w:r w:rsidRPr="0086429B">
        <w:rPr>
          <w:shd w:val="clear" w:color="auto" w:fill="FFFFFF"/>
        </w:rPr>
        <w:t xml:space="preserve"> </w:t>
      </w:r>
      <w:r w:rsidRPr="0086429B">
        <w:t>заключен</w:t>
      </w:r>
      <w:r w:rsidR="00397C68" w:rsidRPr="0086429B">
        <w:t>ные в 2024 году</w:t>
      </w:r>
      <w:r w:rsidRPr="0086429B">
        <w:t xml:space="preserve"> </w:t>
      </w:r>
      <w:r w:rsidRPr="0086429B">
        <w:rPr>
          <w:shd w:val="clear" w:color="auto" w:fill="FFFFFF"/>
        </w:rPr>
        <w:t>департаментом имущественных отношений Администрации города Омска</w:t>
      </w:r>
      <w:r w:rsidRPr="0086429B">
        <w:t xml:space="preserve"> договора на передачу в безвозмездное пользование непроизведенных активов на сумму 1 004 025 139,73 руб. Выбыло при расторжении (прекращении) договоров в безвозмездном пользовании на сумму 687 341 950,14 руб. </w:t>
      </w:r>
    </w:p>
    <w:p w:rsidR="00397C68" w:rsidRPr="0086429B" w:rsidRDefault="00397C68" w:rsidP="00397C68">
      <w:pPr>
        <w:pStyle w:val="a3"/>
        <w:ind w:left="0" w:firstLine="708"/>
      </w:pPr>
      <w:r w:rsidRPr="0086429B">
        <w:t>По состоянию на 01.01.2025 года  имущество, находящееся в безвозмездном пользовании составило 316 683 189,59 руб.</w:t>
      </w:r>
    </w:p>
    <w:p w:rsidR="000668A7" w:rsidRPr="0086429B" w:rsidRDefault="000668A7" w:rsidP="000668A7">
      <w:pPr>
        <w:pStyle w:val="a3"/>
        <w:spacing w:line="276" w:lineRule="auto"/>
        <w:ind w:left="720" w:firstLine="0"/>
        <w:jc w:val="center"/>
        <w:rPr>
          <w:u w:val="single"/>
        </w:rPr>
      </w:pPr>
      <w:r w:rsidRPr="0086429B">
        <w:rPr>
          <w:u w:val="single"/>
        </w:rPr>
        <w:t xml:space="preserve">Движение материальных ценностей имущества казны на забалансовых счетах </w:t>
      </w:r>
    </w:p>
    <w:p w:rsidR="003D1D4B" w:rsidRPr="0086429B" w:rsidRDefault="003D1D4B" w:rsidP="003D1D4B">
      <w:pPr>
        <w:pStyle w:val="a3"/>
        <w:ind w:left="0" w:firstLine="567"/>
        <w:jc w:val="center"/>
        <w:rPr>
          <w:u w:val="single"/>
        </w:rPr>
      </w:pPr>
      <w:r w:rsidRPr="0086429B">
        <w:rPr>
          <w:u w:val="single"/>
        </w:rPr>
        <w:t>Материальные ценности на хранении</w:t>
      </w:r>
    </w:p>
    <w:p w:rsidR="003D1D4B" w:rsidRPr="0086429B" w:rsidRDefault="003D1D4B" w:rsidP="003D1D4B">
      <w:pPr>
        <w:pStyle w:val="a3"/>
        <w:ind w:left="0" w:firstLine="567"/>
      </w:pPr>
      <w:r w:rsidRPr="0086429B">
        <w:t xml:space="preserve">По состоянию на 01.01.2024 на забалансовом счете </w:t>
      </w:r>
      <w:r w:rsidRPr="0086429B">
        <w:rPr>
          <w:b/>
        </w:rPr>
        <w:t>02</w:t>
      </w:r>
      <w:r w:rsidRPr="0086429B">
        <w:t xml:space="preserve"> сумма составляли 264,00 руб. в течение года произошло увеличение и уменьшение. На 01.01.2025 наличие материальных ценностей на хранении составило 804,00 руб.</w:t>
      </w:r>
    </w:p>
    <w:p w:rsidR="00D34EB0" w:rsidRPr="0086429B" w:rsidRDefault="00D34EB0" w:rsidP="00D34EB0">
      <w:pPr>
        <w:pStyle w:val="a3"/>
        <w:ind w:left="0" w:firstLine="708"/>
      </w:pPr>
      <w:r w:rsidRPr="0086429B">
        <w:t xml:space="preserve">В 2024 году принято недвижимое имущество, составляющие казну, не признанные активом </w:t>
      </w:r>
      <w:r w:rsidRPr="0086429B">
        <w:rPr>
          <w:b/>
        </w:rPr>
        <w:t>(счет 02.5)</w:t>
      </w:r>
      <w:r w:rsidRPr="0086429B">
        <w:t xml:space="preserve"> 552 ед. на сумму 552</w:t>
      </w:r>
      <w:r w:rsidR="006E3B3B" w:rsidRPr="0086429B">
        <w:t>,00</w:t>
      </w:r>
      <w:r w:rsidRPr="0086429B">
        <w:t xml:space="preserve"> руб. (многоквартирные дома, признанные аварийными и подлежащими сносу на основании постановлений Администрации города Омска, другое недвижимое имущество, которое не соответствует требованиям эксплуатации).</w:t>
      </w:r>
    </w:p>
    <w:p w:rsidR="00D34EB0" w:rsidRPr="0086429B" w:rsidRDefault="00D34EB0" w:rsidP="00D34EB0">
      <w:pPr>
        <w:pStyle w:val="a3"/>
        <w:ind w:left="0" w:firstLine="708"/>
      </w:pPr>
      <w:r w:rsidRPr="0086429B">
        <w:t>Списано недвижимое имущество, составляющие казну, не признанные активом в связи с фактической ликвидацией (уничтожением) 12 ед. на сумму 12</w:t>
      </w:r>
      <w:r w:rsidR="006E3B3B" w:rsidRPr="0086429B">
        <w:t>,00</w:t>
      </w:r>
      <w:r w:rsidRPr="0086429B">
        <w:t xml:space="preserve"> руб.</w:t>
      </w:r>
    </w:p>
    <w:p w:rsidR="003D1D4B" w:rsidRPr="0086429B" w:rsidRDefault="006E3B3B" w:rsidP="006E3B3B">
      <w:pPr>
        <w:pStyle w:val="a3"/>
        <w:ind w:left="0" w:firstLine="708"/>
        <w:jc w:val="center"/>
        <w:rPr>
          <w:u w:val="single"/>
        </w:rPr>
      </w:pPr>
      <w:r w:rsidRPr="0086429B">
        <w:rPr>
          <w:u w:val="single"/>
        </w:rPr>
        <w:t>Имущество, переданное в возмездное пользование (аренду)</w:t>
      </w:r>
    </w:p>
    <w:p w:rsidR="00D34EB0" w:rsidRPr="0086429B" w:rsidRDefault="00D34EB0" w:rsidP="00D34EB0">
      <w:pPr>
        <w:pStyle w:val="a3"/>
        <w:ind w:left="0" w:firstLine="708"/>
      </w:pPr>
      <w:r w:rsidRPr="0086429B">
        <w:t xml:space="preserve">По состоянию на 01.01.2024 на забалансовом счете </w:t>
      </w:r>
      <w:r w:rsidRPr="0086429B">
        <w:rPr>
          <w:b/>
        </w:rPr>
        <w:t>25</w:t>
      </w:r>
      <w:r w:rsidRPr="0086429B">
        <w:t xml:space="preserve"> департамента числи</w:t>
      </w:r>
      <w:r w:rsidR="00F14994" w:rsidRPr="0086429B">
        <w:t>лось</w:t>
      </w:r>
      <w:r w:rsidRPr="0086429B">
        <w:t xml:space="preserve"> имущество, переданное в возмездное пользование (аренду) и составляет 54 590 029 469,16 руб., из них: недвижимое имущество – 11 799 292 316,33 руб. </w:t>
      </w:r>
    </w:p>
    <w:p w:rsidR="00D34EB0" w:rsidRPr="0086429B" w:rsidRDefault="00D34EB0" w:rsidP="00D34EB0">
      <w:pPr>
        <w:pStyle w:val="a3"/>
        <w:ind w:left="0" w:firstLine="708"/>
      </w:pPr>
      <w:r w:rsidRPr="0086429B">
        <w:t xml:space="preserve">В 2024 году заключены договора на передачу имущества в возмездное пользование (аренду) на сумму 2 728 645 680,81 руб., из них: 2 520 355 833,55 руб. составляет недвижимое имущество. </w:t>
      </w:r>
    </w:p>
    <w:p w:rsidR="00D34EB0" w:rsidRPr="0086429B" w:rsidRDefault="00D34EB0" w:rsidP="00D34EB0">
      <w:pPr>
        <w:pStyle w:val="a3"/>
        <w:ind w:left="0" w:firstLine="708"/>
      </w:pPr>
      <w:r w:rsidRPr="0086429B">
        <w:t xml:space="preserve">Передано в аренду </w:t>
      </w:r>
      <w:r w:rsidRPr="0086429B">
        <w:rPr>
          <w:b/>
        </w:rPr>
        <w:t>(счет 25.91)</w:t>
      </w:r>
      <w:r w:rsidRPr="0086429B">
        <w:t xml:space="preserve"> недвижимое имущество, подлежащее реконструкции по заключенному с ООО «Омск сайдинг инвест» (ИНН/КПП 5504099608/550601001) концессионному соглашению от 23.10.2024            № 48506 на сумму 4 295 614,26 руб.:</w:t>
      </w:r>
    </w:p>
    <w:p w:rsidR="00D34EB0" w:rsidRPr="0086429B" w:rsidRDefault="00D34EB0" w:rsidP="00D34EB0">
      <w:pPr>
        <w:pStyle w:val="a3"/>
        <w:ind w:left="0" w:firstLine="708"/>
      </w:pPr>
      <w:r w:rsidRPr="0086429B">
        <w:lastRenderedPageBreak/>
        <w:t xml:space="preserve">– летняя эстрада балансовой стоимостью 683 650,00 руб. и амортизацией 683 650,00 руб.; </w:t>
      </w:r>
    </w:p>
    <w:p w:rsidR="00D34EB0" w:rsidRPr="0086429B" w:rsidRDefault="00D34EB0" w:rsidP="00D34EB0">
      <w:pPr>
        <w:pStyle w:val="a3"/>
        <w:ind w:left="0" w:firstLine="708"/>
      </w:pPr>
      <w:r w:rsidRPr="0086429B">
        <w:t>– административное здание балансовой стоимостью 3 165 426,93 руб. и амортизацией 1 406 882,19 руб.;</w:t>
      </w:r>
    </w:p>
    <w:p w:rsidR="00D34EB0" w:rsidRPr="0086429B" w:rsidRDefault="00D34EB0" w:rsidP="00D34EB0">
      <w:pPr>
        <w:pStyle w:val="a3"/>
        <w:ind w:left="0" w:firstLine="708"/>
      </w:pPr>
      <w:r w:rsidRPr="0086429B">
        <w:t>– общественный туалет балансовой стоимостью 233 317,22 руб. и амортизацией 110 362,19 руб.;</w:t>
      </w:r>
    </w:p>
    <w:p w:rsidR="00D34EB0" w:rsidRPr="0086429B" w:rsidRDefault="00D34EB0" w:rsidP="00D34EB0">
      <w:pPr>
        <w:pStyle w:val="a3"/>
        <w:ind w:left="0" w:firstLine="708"/>
      </w:pPr>
      <w:r w:rsidRPr="0086429B">
        <w:t>– общественный туалет балансовой стоимостью 213 220,11 руб. и амортизацией 100 856,76 руб.</w:t>
      </w:r>
    </w:p>
    <w:p w:rsidR="00D34EB0" w:rsidRPr="0086429B" w:rsidRDefault="00D34EB0" w:rsidP="00D34EB0">
      <w:pPr>
        <w:pStyle w:val="a3"/>
        <w:ind w:left="0" w:firstLine="708"/>
      </w:pPr>
      <w:r w:rsidRPr="0086429B">
        <w:t xml:space="preserve">Передано в аренду </w:t>
      </w:r>
      <w:r w:rsidRPr="0086429B">
        <w:rPr>
          <w:b/>
        </w:rPr>
        <w:t>(счет 25.92)</w:t>
      </w:r>
      <w:r w:rsidRPr="0086429B">
        <w:t xml:space="preserve"> движимое имущество на содержание и эксплуатацию, предназначенную для организации отдыха граждан и туризма на территории городской зоны «Зеленый остров» на основании заключенного с ООО «Омск сайдинг инвест» концессионного соглашения от 23.10.2024 № 48506 на сумму 206 129 736,90 руб. (открытое плоскостное физкультурно-спортивное сооружение, мини стадион, площадка для воркаута, скейт-парк, волейбольная площадка, теннисные корты, туалетный модуль, площадка для мусора, система поверхностного водоотведения, тротуары из тротуарной плитки, тротуары из асфальтобетона, велодорожка из асфальтобетона,  площадка с покрытием, выполненным из щебня, проезд  с покрытием, выполненный из асфальтобетона, модульная скамейка «Горка», металлический контейнер-бункер, уличные тренажеры, приствольная решетка «Танго», столб металлический, скамейки, велопарковки, стенды информационные, урны, элемент «Лабиринт», элемент «Забор», элемент «Разрушенный мост», элемент «Стенка», элемент «Разрешенная лестница», дорожные знаки, знаки туристической навигации, кабельная линия для биотуалетов, контейнеры, лестница с покрытием, выполненным из гранитных плиток и перильным ограждением, ливневая канализация, линия наружного освещения, пешеходные дорожки с покрытием из щебня, изделие из металла и дерева (ограждение), площадка для выгула собак). </w:t>
      </w:r>
    </w:p>
    <w:p w:rsidR="00D34EB0" w:rsidRPr="0086429B" w:rsidRDefault="00D34EB0" w:rsidP="00D34EB0">
      <w:pPr>
        <w:pStyle w:val="a3"/>
        <w:ind w:left="0" w:firstLine="708"/>
      </w:pPr>
      <w:r w:rsidRPr="0086429B">
        <w:t xml:space="preserve">Передано в аренду </w:t>
      </w:r>
      <w:r w:rsidRPr="0086429B">
        <w:rPr>
          <w:b/>
        </w:rPr>
        <w:t>(счет 25.95)</w:t>
      </w:r>
      <w:r w:rsidRPr="0086429B">
        <w:t xml:space="preserve"> непроизведенные активы (земля), земельные участки с кадастровыми номерами 55:36:070107:139 и 55:36:000000:170400 на основании заключенного с ООО «Омск сайдинг инвест» концессионного соглашения от 23.10.2024 № 48506 кадастровой стоимостью 12 016 112,82 руб.</w:t>
      </w:r>
    </w:p>
    <w:p w:rsidR="00D34EB0" w:rsidRPr="0086429B" w:rsidRDefault="00D34EB0" w:rsidP="00D34EB0">
      <w:pPr>
        <w:pStyle w:val="a3"/>
        <w:ind w:left="0" w:firstLine="708"/>
      </w:pPr>
      <w:r w:rsidRPr="0086429B">
        <w:t>Выбыло при расторжении (прекращении) договоров аренды имущество на сумму 54 628 669 372,40 руб. из них недвижимое имущество составило 11 837 669 219,57 руб.</w:t>
      </w:r>
    </w:p>
    <w:p w:rsidR="00D34EB0" w:rsidRPr="0086429B" w:rsidRDefault="00D34EB0" w:rsidP="00D34EB0">
      <w:pPr>
        <w:pStyle w:val="a3"/>
        <w:tabs>
          <w:tab w:val="left" w:pos="567"/>
          <w:tab w:val="left" w:pos="709"/>
          <w:tab w:val="left" w:pos="851"/>
        </w:tabs>
        <w:spacing w:line="276" w:lineRule="auto"/>
        <w:ind w:left="142" w:firstLine="0"/>
      </w:pPr>
      <w:r w:rsidRPr="0086429B">
        <w:t xml:space="preserve">        По состоянию на 01.01.2025 года  имущество, находящееся в возмездном пользовании (аренде) составило 2 690 005 777,57 руб.</w:t>
      </w:r>
    </w:p>
    <w:p w:rsidR="00C20EE5" w:rsidRPr="0086429B" w:rsidRDefault="00C20EE5" w:rsidP="00C20EE5">
      <w:pPr>
        <w:pStyle w:val="a3"/>
        <w:ind w:left="0" w:firstLine="708"/>
        <w:jc w:val="center"/>
        <w:rPr>
          <w:u w:val="single"/>
        </w:rPr>
      </w:pPr>
      <w:r w:rsidRPr="0086429B">
        <w:rPr>
          <w:u w:val="single"/>
        </w:rPr>
        <w:t>Имущество, переданное в безвозмездное пользование</w:t>
      </w:r>
    </w:p>
    <w:p w:rsidR="00D34EB0" w:rsidRPr="0086429B" w:rsidRDefault="00D34EB0" w:rsidP="00D34EB0">
      <w:pPr>
        <w:pStyle w:val="a3"/>
        <w:ind w:left="0" w:firstLine="708"/>
      </w:pPr>
      <w:r w:rsidRPr="0086429B">
        <w:t>По состоянию на 01.01.2024 на забалансов</w:t>
      </w:r>
      <w:r w:rsidR="001B24CE" w:rsidRPr="0086429B">
        <w:t xml:space="preserve">ом счете </w:t>
      </w:r>
      <w:r w:rsidR="001B24CE" w:rsidRPr="0086429B">
        <w:rPr>
          <w:b/>
          <w:i/>
        </w:rPr>
        <w:t>26</w:t>
      </w:r>
      <w:r w:rsidR="001B24CE" w:rsidRPr="0086429B">
        <w:t xml:space="preserve"> </w:t>
      </w:r>
      <w:r w:rsidRPr="0086429B">
        <w:t>департамента числится имущество, переданное в безвозмездное пользование на сумму 1 827 216 872,79 руб., из них: недвижимое имущество – 739 400 751,32 руб.</w:t>
      </w:r>
    </w:p>
    <w:p w:rsidR="00D34EB0" w:rsidRPr="0086429B" w:rsidRDefault="00D34EB0" w:rsidP="00D34EB0">
      <w:pPr>
        <w:pStyle w:val="a3"/>
        <w:ind w:left="0" w:firstLine="708"/>
      </w:pPr>
      <w:r w:rsidRPr="0086429B">
        <w:t>В течение 2024 года передано по договорам в безвозмездное пользование имущество на сумму 5 104 519 327,95 руб., из них: недвижимое имущество – 5 104 032 756,67 руб. Выбытие имущества составило 2 434 882 254,60 руб. из них 1 347 093 627,03 руб. (недвижимое имущество).</w:t>
      </w:r>
    </w:p>
    <w:p w:rsidR="00D34EB0" w:rsidRPr="0086429B" w:rsidRDefault="00D34EB0" w:rsidP="00D34EB0">
      <w:pPr>
        <w:pStyle w:val="a3"/>
        <w:ind w:left="0" w:firstLine="708"/>
      </w:pPr>
      <w:r w:rsidRPr="0086429B">
        <w:t>По состоянию на 01.01.2025 года имущество, находящееся в безвозмездном пользовании составило 4 496 853 946,14 руб.</w:t>
      </w:r>
    </w:p>
    <w:p w:rsidR="00D34EB0" w:rsidRPr="0086429B" w:rsidRDefault="00D34EB0" w:rsidP="00D34EB0">
      <w:pPr>
        <w:pStyle w:val="a3"/>
        <w:spacing w:line="276" w:lineRule="auto"/>
        <w:ind w:left="0" w:firstLine="0"/>
        <w:rPr>
          <w:color w:val="FFFFFF" w:themeColor="background1"/>
        </w:rPr>
      </w:pPr>
    </w:p>
    <w:p w:rsidR="005F6843" w:rsidRPr="0086429B" w:rsidRDefault="005F6843" w:rsidP="005F6843">
      <w:pPr>
        <w:pStyle w:val="a3"/>
        <w:spacing w:line="276" w:lineRule="auto"/>
        <w:ind w:left="0" w:firstLine="0"/>
        <w:rPr>
          <w:color w:val="FF0000"/>
        </w:rPr>
      </w:pPr>
    </w:p>
    <w:p w:rsidR="004A2501" w:rsidRPr="0086429B" w:rsidRDefault="004A2501" w:rsidP="004A2501">
      <w:pPr>
        <w:pStyle w:val="2"/>
        <w:spacing w:after="0" w:line="240" w:lineRule="auto"/>
        <w:jc w:val="center"/>
        <w:outlineLvl w:val="0"/>
        <w:rPr>
          <w:b/>
          <w:sz w:val="28"/>
          <w:szCs w:val="28"/>
        </w:rPr>
      </w:pPr>
      <w:bookmarkStart w:id="1" w:name="RANGE!A47:H47"/>
      <w:bookmarkEnd w:id="1"/>
      <w:r w:rsidRPr="0086429B">
        <w:rPr>
          <w:b/>
          <w:sz w:val="28"/>
          <w:szCs w:val="28"/>
        </w:rPr>
        <w:lastRenderedPageBreak/>
        <w:t>Пояснения к форме «Сведения о дебиторской и кредиторской задолженности» (форма 0503169) дебиторская задолженность (бюджетная деятельность)</w:t>
      </w:r>
    </w:p>
    <w:p w:rsidR="004A2501" w:rsidRPr="0086429B" w:rsidRDefault="004A2501" w:rsidP="004A2501">
      <w:pPr>
        <w:pStyle w:val="2"/>
        <w:spacing w:after="0" w:line="240" w:lineRule="auto"/>
        <w:ind w:firstLine="567"/>
        <w:rPr>
          <w:sz w:val="28"/>
          <w:szCs w:val="28"/>
        </w:rPr>
      </w:pPr>
    </w:p>
    <w:p w:rsidR="0094393B" w:rsidRPr="0086429B" w:rsidRDefault="0094393B" w:rsidP="0094393B">
      <w:pPr>
        <w:pStyle w:val="2"/>
        <w:spacing w:after="0" w:line="240" w:lineRule="auto"/>
        <w:ind w:firstLine="567"/>
        <w:rPr>
          <w:sz w:val="28"/>
          <w:szCs w:val="28"/>
        </w:rPr>
      </w:pPr>
    </w:p>
    <w:p w:rsidR="0094393B" w:rsidRPr="0086429B" w:rsidRDefault="0094393B" w:rsidP="0094393B">
      <w:pPr>
        <w:pStyle w:val="2"/>
        <w:spacing w:after="0" w:line="240" w:lineRule="auto"/>
        <w:ind w:firstLine="567"/>
        <w:rPr>
          <w:sz w:val="28"/>
          <w:szCs w:val="28"/>
        </w:rPr>
      </w:pPr>
      <w:r w:rsidRPr="0086429B">
        <w:rPr>
          <w:sz w:val="28"/>
          <w:szCs w:val="28"/>
        </w:rPr>
        <w:t>На 01.01.2024 года дебиторская задолженность составляла 17 758 697 148,02 руб. (в том числе: просроченная дебиторская задолженность 1 094 140 667,38 руб. задолженность по неосновательному обогащению за пользование имуществом 202 283 248,78 руб.). На 01.01.2025 года дебиторская задолженность составила 18 0</w:t>
      </w:r>
      <w:r w:rsidR="00B54191" w:rsidRPr="0086429B">
        <w:rPr>
          <w:sz w:val="28"/>
          <w:szCs w:val="28"/>
        </w:rPr>
        <w:t>1</w:t>
      </w:r>
      <w:r w:rsidRPr="0086429B">
        <w:rPr>
          <w:sz w:val="28"/>
          <w:szCs w:val="28"/>
        </w:rPr>
        <w:t>0</w:t>
      </w:r>
      <w:r w:rsidR="00B54191" w:rsidRPr="0086429B">
        <w:rPr>
          <w:sz w:val="28"/>
          <w:szCs w:val="28"/>
        </w:rPr>
        <w:t> 096 388,69</w:t>
      </w:r>
      <w:r w:rsidRPr="0086429B">
        <w:rPr>
          <w:sz w:val="28"/>
          <w:szCs w:val="28"/>
        </w:rPr>
        <w:t xml:space="preserve"> руб. (в том числе: просроченная дебиторская задолженность         1</w:t>
      </w:r>
      <w:r w:rsidR="00F70A92" w:rsidRPr="0086429B">
        <w:rPr>
          <w:sz w:val="28"/>
          <w:szCs w:val="28"/>
        </w:rPr>
        <w:t> 374 030 874,89</w:t>
      </w:r>
      <w:r w:rsidRPr="0086429B">
        <w:rPr>
          <w:sz w:val="28"/>
          <w:szCs w:val="28"/>
        </w:rPr>
        <w:t xml:space="preserve"> руб., задолженность по неосновательному обогащению за пользование имуществом 286 285 382,27 руб.).</w:t>
      </w:r>
    </w:p>
    <w:p w:rsidR="0094393B" w:rsidRPr="0086429B" w:rsidRDefault="0094393B" w:rsidP="0094393B">
      <w:pPr>
        <w:pStyle w:val="2"/>
        <w:spacing w:after="0" w:line="240" w:lineRule="auto"/>
        <w:ind w:firstLine="567"/>
        <w:rPr>
          <w:sz w:val="28"/>
          <w:szCs w:val="28"/>
        </w:rPr>
      </w:pPr>
      <w:r w:rsidRPr="0086429B">
        <w:rPr>
          <w:sz w:val="28"/>
          <w:szCs w:val="28"/>
        </w:rPr>
        <w:t>Увеличение дебиторской задолженности произошло за счет отражения в бюджетном учете начисленных пени за просрочку платежей.</w:t>
      </w:r>
    </w:p>
    <w:p w:rsidR="0094393B" w:rsidRPr="0086429B" w:rsidRDefault="0094393B" w:rsidP="0094393B">
      <w:pPr>
        <w:pStyle w:val="2"/>
        <w:spacing w:after="0" w:line="240" w:lineRule="auto"/>
        <w:ind w:firstLine="567"/>
        <w:rPr>
          <w:sz w:val="28"/>
          <w:szCs w:val="28"/>
        </w:rPr>
      </w:pPr>
      <w:r w:rsidRPr="0086429B">
        <w:rPr>
          <w:sz w:val="28"/>
          <w:szCs w:val="28"/>
        </w:rPr>
        <w:t xml:space="preserve">За отчетный период произошло снижение просроченной дебиторской задолженности, в связи со списанием безнадежной и нереальной к взысканию задолженности, за счет перерасчетов по арендной плате по решениям судов, а также досудебной и судебной претензионной работы. </w:t>
      </w:r>
    </w:p>
    <w:p w:rsidR="0094393B" w:rsidRPr="0086429B" w:rsidRDefault="0094393B" w:rsidP="0094393B">
      <w:pPr>
        <w:pStyle w:val="2"/>
        <w:spacing w:after="0" w:line="240" w:lineRule="auto"/>
        <w:ind w:firstLine="567"/>
        <w:contextualSpacing/>
        <w:rPr>
          <w:sz w:val="28"/>
          <w:szCs w:val="28"/>
        </w:rPr>
      </w:pPr>
      <w:r w:rsidRPr="0086429B">
        <w:rPr>
          <w:sz w:val="28"/>
          <w:szCs w:val="28"/>
        </w:rPr>
        <w:t>В 2024 году проведено 14 заседаний комиссии по поступлению и выбытию активов, на основании принятых решений списана дебиторская задолженность с балансового учета на сумму 22</w:t>
      </w:r>
      <w:r w:rsidR="00254FDD" w:rsidRPr="0086429B">
        <w:rPr>
          <w:sz w:val="28"/>
          <w:szCs w:val="28"/>
        </w:rPr>
        <w:t>7 936 263,01</w:t>
      </w:r>
      <w:r w:rsidRPr="0086429B">
        <w:rPr>
          <w:sz w:val="28"/>
          <w:szCs w:val="28"/>
        </w:rPr>
        <w:t xml:space="preserve"> руб., в т.ч. пени в сумме 70</w:t>
      </w:r>
      <w:r w:rsidR="00C35057" w:rsidRPr="0086429B">
        <w:rPr>
          <w:sz w:val="28"/>
          <w:szCs w:val="28"/>
        </w:rPr>
        <w:t> 276 578,12</w:t>
      </w:r>
      <w:r w:rsidRPr="0086429B">
        <w:rPr>
          <w:sz w:val="28"/>
          <w:szCs w:val="28"/>
        </w:rPr>
        <w:t xml:space="preserve"> руб.: </w:t>
      </w:r>
    </w:p>
    <w:p w:rsidR="0094393B" w:rsidRPr="0086429B" w:rsidRDefault="0094393B" w:rsidP="0094393B">
      <w:pPr>
        <w:pStyle w:val="2"/>
        <w:tabs>
          <w:tab w:val="left" w:pos="567"/>
        </w:tabs>
        <w:spacing w:line="240" w:lineRule="auto"/>
        <w:ind w:firstLine="709"/>
        <w:contextualSpacing/>
        <w:rPr>
          <w:sz w:val="28"/>
          <w:szCs w:val="28"/>
        </w:rPr>
      </w:pPr>
      <w:r w:rsidRPr="0086429B">
        <w:rPr>
          <w:sz w:val="28"/>
          <w:szCs w:val="28"/>
        </w:rPr>
        <w:t>– 11</w:t>
      </w:r>
      <w:r w:rsidR="00FD6816" w:rsidRPr="0086429B">
        <w:rPr>
          <w:sz w:val="28"/>
          <w:szCs w:val="28"/>
        </w:rPr>
        <w:t>5 </w:t>
      </w:r>
      <w:r w:rsidR="008B0199" w:rsidRPr="0086429B">
        <w:rPr>
          <w:sz w:val="28"/>
          <w:szCs w:val="28"/>
        </w:rPr>
        <w:t>031 677,91</w:t>
      </w:r>
      <w:r w:rsidRPr="0086429B">
        <w:rPr>
          <w:sz w:val="28"/>
          <w:szCs w:val="28"/>
        </w:rPr>
        <w:t xml:space="preserve"> руб. в связи с принятием судом решений, в соответствии с которым администратор доходов утрачивает возможность взыскания задолженности, в т.ч. пени в сумме – 6</w:t>
      </w:r>
      <w:r w:rsidR="00FD6816" w:rsidRPr="0086429B">
        <w:rPr>
          <w:sz w:val="28"/>
          <w:szCs w:val="28"/>
        </w:rPr>
        <w:t>7 895 834,97</w:t>
      </w:r>
      <w:r w:rsidRPr="0086429B">
        <w:rPr>
          <w:sz w:val="28"/>
          <w:szCs w:val="28"/>
        </w:rPr>
        <w:t xml:space="preserve"> руб.;</w:t>
      </w:r>
    </w:p>
    <w:p w:rsidR="0094393B" w:rsidRPr="0086429B" w:rsidRDefault="0094393B" w:rsidP="0094393B">
      <w:pPr>
        <w:pStyle w:val="2"/>
        <w:tabs>
          <w:tab w:val="left" w:pos="567"/>
        </w:tabs>
        <w:spacing w:line="240" w:lineRule="auto"/>
        <w:ind w:firstLine="709"/>
        <w:contextualSpacing/>
        <w:rPr>
          <w:sz w:val="28"/>
          <w:szCs w:val="28"/>
        </w:rPr>
      </w:pPr>
      <w:r w:rsidRPr="0086429B">
        <w:rPr>
          <w:sz w:val="28"/>
          <w:szCs w:val="28"/>
        </w:rPr>
        <w:t>– 109 518 242,86 руб. в связи с ликвидацией организации – плательщика платежей в бюджет в части задолженности не погашенной по причине недостаточности имущества организации,  в т.ч. пени в сумме – 829 282,25 руб.;</w:t>
      </w:r>
    </w:p>
    <w:p w:rsidR="0094393B" w:rsidRPr="0086429B" w:rsidRDefault="0094393B" w:rsidP="0094393B">
      <w:pPr>
        <w:pStyle w:val="2"/>
        <w:tabs>
          <w:tab w:val="left" w:pos="567"/>
        </w:tabs>
        <w:spacing w:line="240" w:lineRule="auto"/>
        <w:ind w:firstLine="709"/>
        <w:contextualSpacing/>
        <w:rPr>
          <w:sz w:val="28"/>
          <w:szCs w:val="28"/>
        </w:rPr>
      </w:pPr>
      <w:r w:rsidRPr="0086429B">
        <w:rPr>
          <w:sz w:val="28"/>
          <w:szCs w:val="28"/>
        </w:rPr>
        <w:t>– 3 386 342,30 руб. списание сомнительной дебиторской задолженности на забалансовые счет, в связи с ликвидацией юридического лица, в т.ч. пени в сумме – 1 551 460,90 руб.</w:t>
      </w:r>
    </w:p>
    <w:p w:rsidR="0094393B" w:rsidRPr="0086429B" w:rsidRDefault="0094393B" w:rsidP="0094393B">
      <w:pPr>
        <w:pStyle w:val="2"/>
        <w:spacing w:after="0" w:line="240" w:lineRule="auto"/>
        <w:ind w:firstLine="567"/>
        <w:rPr>
          <w:sz w:val="28"/>
          <w:szCs w:val="28"/>
        </w:rPr>
      </w:pPr>
      <w:r w:rsidRPr="0086429B">
        <w:rPr>
          <w:sz w:val="28"/>
          <w:szCs w:val="28"/>
        </w:rPr>
        <w:t>В 2025 году работа по инвентаризации и списании просроченной дебиторской задолженности по ликвидированным организациям, а также по должникам, находящимся в стадии ликвидации, банкротства, будет продолжена. (Сведения о просроченной задолженности - форма 0503169</w:t>
      </w:r>
      <w:r w:rsidRPr="0086429B">
        <w:rPr>
          <w:b/>
          <w:sz w:val="28"/>
          <w:szCs w:val="28"/>
        </w:rPr>
        <w:t>)</w:t>
      </w:r>
      <w:r w:rsidRPr="0086429B">
        <w:rPr>
          <w:sz w:val="28"/>
          <w:szCs w:val="28"/>
        </w:rPr>
        <w:t>.</w:t>
      </w:r>
    </w:p>
    <w:p w:rsidR="0094393B" w:rsidRPr="0086429B" w:rsidRDefault="0094393B" w:rsidP="0094393B">
      <w:pPr>
        <w:pStyle w:val="2"/>
        <w:spacing w:after="0" w:line="240" w:lineRule="auto"/>
        <w:ind w:firstLine="567"/>
        <w:rPr>
          <w:sz w:val="28"/>
          <w:szCs w:val="28"/>
        </w:rPr>
      </w:pPr>
      <w:r w:rsidRPr="0086429B">
        <w:rPr>
          <w:i/>
          <w:sz w:val="28"/>
          <w:szCs w:val="28"/>
          <w:u w:val="single"/>
        </w:rPr>
        <w:t>По счету 205.21</w:t>
      </w:r>
      <w:r w:rsidRPr="0086429B">
        <w:rPr>
          <w:sz w:val="28"/>
          <w:szCs w:val="28"/>
        </w:rPr>
        <w:t xml:space="preserve"> дебиторская задолженность по доходам от сдачи в аренду имущества на 01.01.2025 составила 1 253 985 843,54 руб., в том числе:</w:t>
      </w:r>
    </w:p>
    <w:p w:rsidR="0094393B" w:rsidRPr="0086429B" w:rsidRDefault="0094393B" w:rsidP="0094393B">
      <w:pPr>
        <w:pStyle w:val="2"/>
        <w:spacing w:after="0" w:line="240" w:lineRule="auto"/>
        <w:ind w:firstLine="567"/>
        <w:rPr>
          <w:sz w:val="28"/>
          <w:szCs w:val="28"/>
        </w:rPr>
      </w:pPr>
      <w:r w:rsidRPr="0086429B">
        <w:rPr>
          <w:sz w:val="28"/>
          <w:szCs w:val="28"/>
        </w:rPr>
        <w:t>– просроченная дебиторская задолженность на сумму 58 746 340,75 руб. и доходы будущих периодов на сумму 1 195 239 502,79 руб., в т.ч. дебиторская задолженность по доходам от сдачи в аренду имущества казенного учреждения города Омска «Аналитическое сопровождение» на 01.01.2025 года составила 3 796 254,49 руб., в том числе просроченная – 3 </w:t>
      </w:r>
      <w:r w:rsidR="0003278B" w:rsidRPr="0086429B">
        <w:rPr>
          <w:sz w:val="28"/>
          <w:szCs w:val="28"/>
        </w:rPr>
        <w:t>680</w:t>
      </w:r>
      <w:r w:rsidRPr="0086429B">
        <w:rPr>
          <w:sz w:val="28"/>
          <w:szCs w:val="28"/>
        </w:rPr>
        <w:t xml:space="preserve"> 469,16 руб. </w:t>
      </w:r>
    </w:p>
    <w:p w:rsidR="0094393B" w:rsidRPr="0086429B" w:rsidRDefault="0094393B" w:rsidP="0094393B">
      <w:pPr>
        <w:pStyle w:val="2"/>
        <w:spacing w:after="0" w:line="240" w:lineRule="auto"/>
        <w:ind w:firstLine="567"/>
        <w:rPr>
          <w:sz w:val="28"/>
          <w:szCs w:val="28"/>
        </w:rPr>
      </w:pPr>
      <w:r w:rsidRPr="0086429B">
        <w:rPr>
          <w:sz w:val="28"/>
          <w:szCs w:val="28"/>
        </w:rPr>
        <w:t>В отчетном периоде списана по комиссии с балансового учета департамента</w:t>
      </w:r>
      <w:r w:rsidRPr="0086429B">
        <w:rPr>
          <w:color w:val="FF0000"/>
          <w:sz w:val="28"/>
          <w:szCs w:val="28"/>
        </w:rPr>
        <w:t xml:space="preserve"> </w:t>
      </w:r>
      <w:r w:rsidRPr="0086429B">
        <w:rPr>
          <w:sz w:val="28"/>
          <w:szCs w:val="28"/>
        </w:rPr>
        <w:t xml:space="preserve">дебиторская задолженность на сумму </w:t>
      </w:r>
      <w:r w:rsidR="00911F4D" w:rsidRPr="0086429B">
        <w:rPr>
          <w:sz w:val="28"/>
          <w:szCs w:val="28"/>
        </w:rPr>
        <w:t>1 452 979,09</w:t>
      </w:r>
      <w:r w:rsidRPr="0086429B">
        <w:rPr>
          <w:sz w:val="28"/>
          <w:szCs w:val="28"/>
        </w:rPr>
        <w:t xml:space="preserve"> руб.</w:t>
      </w:r>
    </w:p>
    <w:p w:rsidR="0094393B" w:rsidRPr="0086429B" w:rsidRDefault="0094393B" w:rsidP="0094393B">
      <w:pPr>
        <w:pStyle w:val="2"/>
        <w:spacing w:after="0" w:line="240" w:lineRule="auto"/>
        <w:ind w:firstLine="567"/>
        <w:rPr>
          <w:sz w:val="28"/>
          <w:szCs w:val="28"/>
        </w:rPr>
      </w:pPr>
      <w:r w:rsidRPr="0086429B">
        <w:rPr>
          <w:i/>
          <w:sz w:val="28"/>
          <w:szCs w:val="28"/>
          <w:u w:val="single"/>
        </w:rPr>
        <w:t>По счету 205.23</w:t>
      </w:r>
      <w:r w:rsidRPr="0086429B">
        <w:rPr>
          <w:sz w:val="28"/>
          <w:szCs w:val="28"/>
        </w:rPr>
        <w:t xml:space="preserve"> дебиторская задолженность по доходам от сдачи в аренду земельных участков, соглашениям об установлении сервитутов на 01.01.2025 составила 15 243 229 087,69 руб. (в том числе просроченная задолженность по аренде земельных участков на сумму 824 210 790,97 руб., по соглашениям об установлении сервитутов просроченная задолженность составила  3 220 898,40 руб.) </w:t>
      </w:r>
    </w:p>
    <w:p w:rsidR="0094393B" w:rsidRPr="001B2A8C" w:rsidRDefault="0094393B" w:rsidP="0094393B">
      <w:pPr>
        <w:pStyle w:val="2"/>
        <w:spacing w:after="0" w:line="240" w:lineRule="auto"/>
        <w:ind w:firstLine="567"/>
        <w:rPr>
          <w:sz w:val="28"/>
          <w:szCs w:val="28"/>
        </w:rPr>
      </w:pPr>
      <w:r w:rsidRPr="0086429B">
        <w:rPr>
          <w:sz w:val="28"/>
          <w:szCs w:val="28"/>
        </w:rPr>
        <w:lastRenderedPageBreak/>
        <w:t>В 2024 году списана по комиссии с балансового уче</w:t>
      </w:r>
      <w:r w:rsidRPr="001B2A8C">
        <w:rPr>
          <w:sz w:val="28"/>
          <w:szCs w:val="28"/>
        </w:rPr>
        <w:t xml:space="preserve">та департамента дебиторская задолженность по аренде земельных участков на сумму </w:t>
      </w:r>
      <w:r w:rsidR="001B2A8C" w:rsidRPr="001B2A8C">
        <w:rPr>
          <w:sz w:val="28"/>
          <w:szCs w:val="28"/>
        </w:rPr>
        <w:t>47 686 129,33 ру</w:t>
      </w:r>
      <w:r w:rsidRPr="001B2A8C">
        <w:rPr>
          <w:sz w:val="28"/>
          <w:szCs w:val="28"/>
        </w:rPr>
        <w:t xml:space="preserve">б. (в том числе на забалансовые счета в сумме </w:t>
      </w:r>
      <w:r w:rsidR="00D35E1D" w:rsidRPr="001B2A8C">
        <w:rPr>
          <w:sz w:val="28"/>
          <w:szCs w:val="28"/>
        </w:rPr>
        <w:t>864 447,40</w:t>
      </w:r>
      <w:r w:rsidRPr="001B2A8C">
        <w:rPr>
          <w:sz w:val="28"/>
          <w:szCs w:val="28"/>
        </w:rPr>
        <w:t xml:space="preserve"> руб.)</w:t>
      </w:r>
      <w:r w:rsidR="00D35E1D" w:rsidRPr="001B2A8C">
        <w:rPr>
          <w:sz w:val="28"/>
          <w:szCs w:val="28"/>
        </w:rPr>
        <w:t>.</w:t>
      </w:r>
    </w:p>
    <w:p w:rsidR="0094393B" w:rsidRPr="002C36B6" w:rsidRDefault="0094393B" w:rsidP="0094393B">
      <w:pPr>
        <w:pStyle w:val="2"/>
        <w:spacing w:after="0" w:line="240" w:lineRule="auto"/>
        <w:ind w:firstLine="567"/>
        <w:rPr>
          <w:sz w:val="28"/>
          <w:szCs w:val="28"/>
        </w:rPr>
      </w:pPr>
      <w:r w:rsidRPr="002C36B6">
        <w:rPr>
          <w:i/>
          <w:sz w:val="28"/>
          <w:szCs w:val="28"/>
          <w:u w:val="single"/>
        </w:rPr>
        <w:t>По счету 205.27</w:t>
      </w:r>
      <w:r w:rsidRPr="002C36B6">
        <w:rPr>
          <w:sz w:val="28"/>
          <w:szCs w:val="28"/>
        </w:rPr>
        <w:t xml:space="preserve"> дебиторская задолженность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на 01.01.2025 года составляет 0,00 руб. В 2024 году списана по комиссии с балансового учета  на забалансовый счет департамента задолженность муниципального предприятия города Омска «ГКБ «Земля и недвижимость» в сумме 970 434,00 руб.</w:t>
      </w:r>
    </w:p>
    <w:p w:rsidR="0094393B" w:rsidRPr="00971363" w:rsidRDefault="0094393B" w:rsidP="0094393B">
      <w:pPr>
        <w:pStyle w:val="2"/>
        <w:spacing w:after="0" w:line="240" w:lineRule="auto"/>
        <w:ind w:firstLine="567"/>
        <w:rPr>
          <w:sz w:val="28"/>
          <w:szCs w:val="28"/>
        </w:rPr>
      </w:pPr>
      <w:r w:rsidRPr="00971363">
        <w:rPr>
          <w:i/>
          <w:sz w:val="28"/>
          <w:szCs w:val="28"/>
          <w:u w:val="single"/>
        </w:rPr>
        <w:t>По счету 205.29</w:t>
      </w:r>
      <w:r w:rsidRPr="00971363">
        <w:rPr>
          <w:sz w:val="28"/>
          <w:szCs w:val="28"/>
        </w:rPr>
        <w:t xml:space="preserve"> дебиторская задолженность на 01.01.2025 года составила  836 466,84 руб., в том числе:</w:t>
      </w:r>
    </w:p>
    <w:p w:rsidR="0094393B" w:rsidRPr="008537BF" w:rsidRDefault="0094393B" w:rsidP="0094393B">
      <w:pPr>
        <w:pStyle w:val="2"/>
        <w:spacing w:after="0" w:line="240" w:lineRule="auto"/>
        <w:ind w:firstLine="567"/>
        <w:rPr>
          <w:sz w:val="28"/>
          <w:szCs w:val="28"/>
        </w:rPr>
      </w:pPr>
      <w:r w:rsidRPr="00971363">
        <w:rPr>
          <w:sz w:val="28"/>
          <w:szCs w:val="28"/>
        </w:rPr>
        <w:t xml:space="preserve">– </w:t>
      </w:r>
      <w:r w:rsidRPr="008537BF">
        <w:rPr>
          <w:sz w:val="28"/>
          <w:szCs w:val="28"/>
        </w:rPr>
        <w:t>дебиторская задолженность по договору доверительного управления составила 831 016,30 руб. задолженность по решениям судов Гергерт Н.А.</w:t>
      </w:r>
      <w:r w:rsidR="00971363" w:rsidRPr="008537BF">
        <w:rPr>
          <w:sz w:val="28"/>
          <w:szCs w:val="28"/>
        </w:rPr>
        <w:t>, проведен</w:t>
      </w:r>
      <w:r w:rsidR="008537BF" w:rsidRPr="008537BF">
        <w:rPr>
          <w:sz w:val="28"/>
          <w:szCs w:val="28"/>
        </w:rPr>
        <w:t>а</w:t>
      </w:r>
      <w:r w:rsidR="00971363" w:rsidRPr="008537BF">
        <w:rPr>
          <w:sz w:val="28"/>
          <w:szCs w:val="28"/>
        </w:rPr>
        <w:t xml:space="preserve"> </w:t>
      </w:r>
      <w:r w:rsidR="008537BF" w:rsidRPr="008537BF">
        <w:rPr>
          <w:color w:val="000000"/>
          <w:sz w:val="28"/>
          <w:szCs w:val="28"/>
          <w:shd w:val="clear" w:color="auto" w:fill="FFFFFF"/>
        </w:rPr>
        <w:t>корректировка начислений по договору доверительного управления имуществом в сумме 150 107,52 руб.</w:t>
      </w:r>
      <w:r w:rsidRPr="008537BF">
        <w:rPr>
          <w:sz w:val="28"/>
          <w:szCs w:val="28"/>
        </w:rPr>
        <w:t>;</w:t>
      </w:r>
    </w:p>
    <w:p w:rsidR="0094393B" w:rsidRPr="008537BF" w:rsidRDefault="0094393B" w:rsidP="0094393B">
      <w:pPr>
        <w:pStyle w:val="2"/>
        <w:spacing w:after="0" w:line="240" w:lineRule="auto"/>
        <w:ind w:firstLine="567"/>
        <w:rPr>
          <w:sz w:val="28"/>
          <w:szCs w:val="28"/>
        </w:rPr>
      </w:pPr>
      <w:r w:rsidRPr="008537BF">
        <w:rPr>
          <w:sz w:val="28"/>
          <w:szCs w:val="28"/>
        </w:rPr>
        <w:t xml:space="preserve">– дебиторская задолженность по прочим поступлениям осталась без изменения и составила 5 450,54 руб., данная задолженность образовалась в связи со списанием начислений в 2021 году. </w:t>
      </w:r>
    </w:p>
    <w:p w:rsidR="0094393B" w:rsidRPr="004F79A9" w:rsidRDefault="0094393B" w:rsidP="0094393B">
      <w:pPr>
        <w:pStyle w:val="2"/>
        <w:spacing w:after="0" w:line="240" w:lineRule="auto"/>
        <w:ind w:firstLine="567"/>
        <w:rPr>
          <w:sz w:val="28"/>
          <w:szCs w:val="28"/>
        </w:rPr>
      </w:pPr>
      <w:r w:rsidRPr="004F79A9">
        <w:rPr>
          <w:i/>
          <w:sz w:val="28"/>
          <w:szCs w:val="28"/>
          <w:u w:val="single"/>
        </w:rPr>
        <w:t>По счету 205.2К</w:t>
      </w:r>
      <w:r w:rsidRPr="004F79A9">
        <w:rPr>
          <w:i/>
          <w:sz w:val="28"/>
          <w:szCs w:val="28"/>
        </w:rPr>
        <w:t xml:space="preserve">  </w:t>
      </w:r>
      <w:r w:rsidRPr="004F79A9">
        <w:rPr>
          <w:sz w:val="28"/>
          <w:szCs w:val="28"/>
        </w:rPr>
        <w:t>дебиторская задолженность по концессионным соглашениям на 01.01.2025 составила 476 773,72 руб.</w:t>
      </w:r>
    </w:p>
    <w:p w:rsidR="0094393B" w:rsidRPr="0089243A" w:rsidRDefault="0094393B" w:rsidP="0094393B">
      <w:pPr>
        <w:pStyle w:val="2"/>
        <w:spacing w:after="0" w:line="240" w:lineRule="auto"/>
        <w:ind w:firstLine="567"/>
        <w:rPr>
          <w:sz w:val="28"/>
          <w:szCs w:val="28"/>
        </w:rPr>
      </w:pPr>
      <w:r w:rsidRPr="00207578">
        <w:rPr>
          <w:sz w:val="28"/>
          <w:szCs w:val="28"/>
        </w:rPr>
        <w:t>За отчетный период произошло увеличение задолженности на 111 987,68 руб</w:t>
      </w:r>
      <w:r w:rsidRPr="00207578">
        <w:rPr>
          <w:color w:val="FF0000"/>
          <w:sz w:val="28"/>
          <w:szCs w:val="28"/>
        </w:rPr>
        <w:t xml:space="preserve">. </w:t>
      </w:r>
      <w:r w:rsidRPr="00207578">
        <w:rPr>
          <w:sz w:val="28"/>
          <w:szCs w:val="28"/>
        </w:rPr>
        <w:t xml:space="preserve">Начисление по соглашениям за 2024 год составили </w:t>
      </w:r>
      <w:r w:rsidR="00D54B81" w:rsidRPr="00207578">
        <w:rPr>
          <w:sz w:val="28"/>
          <w:szCs w:val="28"/>
        </w:rPr>
        <w:t>1 435 329,36</w:t>
      </w:r>
      <w:r w:rsidRPr="00207578">
        <w:rPr>
          <w:sz w:val="28"/>
          <w:szCs w:val="28"/>
        </w:rPr>
        <w:t xml:space="preserve"> руб., произведенная оплата </w:t>
      </w:r>
      <w:r w:rsidRPr="0089243A">
        <w:rPr>
          <w:sz w:val="28"/>
          <w:szCs w:val="28"/>
        </w:rPr>
        <w:t xml:space="preserve">– </w:t>
      </w:r>
      <w:r w:rsidR="00D54B81" w:rsidRPr="0089243A">
        <w:rPr>
          <w:sz w:val="28"/>
          <w:szCs w:val="28"/>
        </w:rPr>
        <w:t>1 323 341,68</w:t>
      </w:r>
      <w:r w:rsidRPr="0089243A">
        <w:rPr>
          <w:sz w:val="28"/>
          <w:szCs w:val="28"/>
        </w:rPr>
        <w:t xml:space="preserve"> руб. </w:t>
      </w:r>
    </w:p>
    <w:p w:rsidR="0094393B" w:rsidRPr="0089243A" w:rsidRDefault="0094393B" w:rsidP="0094393B">
      <w:pPr>
        <w:pStyle w:val="2"/>
        <w:spacing w:after="0" w:line="240" w:lineRule="auto"/>
        <w:ind w:firstLine="567"/>
        <w:rPr>
          <w:sz w:val="28"/>
          <w:szCs w:val="28"/>
        </w:rPr>
      </w:pPr>
      <w:r w:rsidRPr="0089243A">
        <w:rPr>
          <w:i/>
          <w:sz w:val="28"/>
          <w:szCs w:val="28"/>
          <w:u w:val="single"/>
        </w:rPr>
        <w:t xml:space="preserve">По счету 205.35 </w:t>
      </w:r>
      <w:r w:rsidRPr="0089243A">
        <w:rPr>
          <w:sz w:val="23"/>
          <w:szCs w:val="23"/>
          <w:shd w:val="clear" w:color="auto" w:fill="FFFFFF"/>
        </w:rPr>
        <w:t> </w:t>
      </w:r>
      <w:r w:rsidRPr="0089243A">
        <w:rPr>
          <w:sz w:val="28"/>
          <w:szCs w:val="28"/>
          <w:shd w:val="clear" w:color="auto" w:fill="FFFFFF"/>
        </w:rPr>
        <w:t xml:space="preserve">дебиторская задолженность по доходам от возмещения расходов, понесенных в связи с эксплуатацией имущества городских округов, на 01.01.2025 составляет </w:t>
      </w:r>
      <w:r w:rsidR="00207578" w:rsidRPr="0089243A">
        <w:rPr>
          <w:sz w:val="28"/>
          <w:szCs w:val="28"/>
          <w:shd w:val="clear" w:color="auto" w:fill="FFFFFF"/>
        </w:rPr>
        <w:t>33 871,55</w:t>
      </w:r>
      <w:r w:rsidRPr="0089243A">
        <w:rPr>
          <w:sz w:val="28"/>
          <w:szCs w:val="28"/>
          <w:shd w:val="clear" w:color="auto" w:fill="FFFFFF"/>
        </w:rPr>
        <w:t xml:space="preserve"> руб.</w:t>
      </w:r>
    </w:p>
    <w:p w:rsidR="0094393B" w:rsidRPr="0089243A" w:rsidRDefault="0094393B" w:rsidP="0094393B">
      <w:pPr>
        <w:pStyle w:val="2"/>
        <w:spacing w:after="0" w:line="240" w:lineRule="auto"/>
        <w:ind w:firstLine="567"/>
        <w:rPr>
          <w:sz w:val="28"/>
          <w:szCs w:val="28"/>
        </w:rPr>
      </w:pPr>
      <w:r w:rsidRPr="0089243A">
        <w:rPr>
          <w:i/>
          <w:sz w:val="28"/>
          <w:szCs w:val="28"/>
          <w:u w:val="single"/>
        </w:rPr>
        <w:t>По счету 205.45</w:t>
      </w:r>
      <w:r w:rsidRPr="0089243A">
        <w:rPr>
          <w:sz w:val="28"/>
          <w:szCs w:val="28"/>
        </w:rPr>
        <w:t xml:space="preserve"> задолженность по состоянию на 01.01.2025 составила </w:t>
      </w:r>
      <w:r w:rsidR="00207578" w:rsidRPr="0089243A">
        <w:rPr>
          <w:sz w:val="28"/>
          <w:szCs w:val="28"/>
        </w:rPr>
        <w:t xml:space="preserve">      </w:t>
      </w:r>
      <w:r w:rsidRPr="0089243A">
        <w:rPr>
          <w:sz w:val="28"/>
          <w:szCs w:val="28"/>
        </w:rPr>
        <w:t>1 492 273 335,63 руб., в том числе просроченная – 467 388 768,71 руб.:</w:t>
      </w:r>
    </w:p>
    <w:p w:rsidR="0094393B" w:rsidRPr="0089243A" w:rsidRDefault="0094393B" w:rsidP="0094393B">
      <w:pPr>
        <w:ind w:firstLine="567"/>
        <w:rPr>
          <w:sz w:val="28"/>
          <w:szCs w:val="28"/>
        </w:rPr>
      </w:pPr>
      <w:r w:rsidRPr="0089243A">
        <w:rPr>
          <w:sz w:val="28"/>
          <w:szCs w:val="28"/>
        </w:rPr>
        <w:t>– 605 684,27 руб. (пени, штрафы, неустойки, начисленные в соответствии с законом или договором в случае неисполнения или ненадлежащего исполнения обязательств перед КУ города Омска «Аналитическое сопровождение»);</w:t>
      </w:r>
    </w:p>
    <w:p w:rsidR="0094393B" w:rsidRPr="0089243A" w:rsidRDefault="0094393B" w:rsidP="0094393B">
      <w:pPr>
        <w:ind w:firstLine="567"/>
        <w:rPr>
          <w:sz w:val="28"/>
          <w:szCs w:val="28"/>
        </w:rPr>
      </w:pPr>
      <w:r w:rsidRPr="0089243A">
        <w:rPr>
          <w:sz w:val="28"/>
          <w:szCs w:val="28"/>
        </w:rPr>
        <w:t>– 1 205 382 269,09 руб. (пени, штрафы, неустойки, начисленные в соответствии с законом или договором в случае неисполнения или ненадлежащего исполнения обязательств перед департаментом), в том числе просроченная – 180 497 702,17 руб.;</w:t>
      </w:r>
    </w:p>
    <w:p w:rsidR="000E4531" w:rsidRPr="0089243A" w:rsidRDefault="00D81455" w:rsidP="000E4531">
      <w:pPr>
        <w:pStyle w:val="2"/>
        <w:spacing w:after="0" w:line="240" w:lineRule="auto"/>
        <w:ind w:firstLine="567"/>
        <w:rPr>
          <w:sz w:val="28"/>
          <w:szCs w:val="28"/>
        </w:rPr>
      </w:pPr>
      <w:r w:rsidRPr="0089243A">
        <w:rPr>
          <w:sz w:val="28"/>
          <w:szCs w:val="28"/>
        </w:rPr>
        <w:t xml:space="preserve">В 2024 году списана по комиссии с балансового учета департамента дебиторская задолженность </w:t>
      </w:r>
      <w:r w:rsidR="002E5895" w:rsidRPr="0089243A">
        <w:rPr>
          <w:sz w:val="28"/>
          <w:szCs w:val="28"/>
        </w:rPr>
        <w:t>пени в сумме 70 276 578,12 руб.</w:t>
      </w:r>
      <w:r w:rsidR="000E4531" w:rsidRPr="0089243A">
        <w:rPr>
          <w:sz w:val="28"/>
          <w:szCs w:val="28"/>
        </w:rPr>
        <w:t xml:space="preserve"> </w:t>
      </w:r>
    </w:p>
    <w:p w:rsidR="0094393B" w:rsidRPr="0089243A" w:rsidRDefault="0094393B" w:rsidP="0094393B">
      <w:pPr>
        <w:pStyle w:val="2"/>
        <w:spacing w:after="0" w:line="240" w:lineRule="auto"/>
        <w:ind w:firstLine="567"/>
        <w:rPr>
          <w:sz w:val="28"/>
          <w:szCs w:val="28"/>
        </w:rPr>
      </w:pPr>
      <w:r w:rsidRPr="0089243A">
        <w:rPr>
          <w:sz w:val="28"/>
          <w:szCs w:val="28"/>
        </w:rPr>
        <w:t>– 258 369 634,67 руб. – по требованиям о возмещении стоимости неосновательного обогащения за пользование земельными участками без правоустанавливающих документов. За текущий период задолженность увеличилась на 83 582 516,09 руб.</w:t>
      </w:r>
      <w:r w:rsidR="00A74184" w:rsidRPr="0089243A">
        <w:rPr>
          <w:sz w:val="28"/>
          <w:szCs w:val="28"/>
        </w:rPr>
        <w:t xml:space="preserve">, в связи </w:t>
      </w:r>
      <w:r w:rsidR="00851CA0" w:rsidRPr="0089243A">
        <w:rPr>
          <w:sz w:val="28"/>
          <w:szCs w:val="28"/>
        </w:rPr>
        <w:t>с доначислением по требованиям.</w:t>
      </w:r>
      <w:r w:rsidRPr="0089243A">
        <w:rPr>
          <w:sz w:val="28"/>
          <w:szCs w:val="28"/>
        </w:rPr>
        <w:t xml:space="preserve"> Поступление за 2024 год составило – 82 126 172,01 руб. На всю сумму задолженности есть решения суда о взыскании</w:t>
      </w:r>
      <w:r w:rsidR="00851CA0" w:rsidRPr="0089243A">
        <w:rPr>
          <w:sz w:val="28"/>
          <w:szCs w:val="28"/>
        </w:rPr>
        <w:t xml:space="preserve"> задолженности</w:t>
      </w:r>
      <w:r w:rsidRPr="0089243A">
        <w:rPr>
          <w:sz w:val="28"/>
          <w:szCs w:val="28"/>
        </w:rPr>
        <w:t>;</w:t>
      </w:r>
    </w:p>
    <w:p w:rsidR="00A56488" w:rsidRPr="0089243A" w:rsidRDefault="00A56488" w:rsidP="00A56488">
      <w:pPr>
        <w:pStyle w:val="2"/>
        <w:spacing w:after="0" w:line="240" w:lineRule="auto"/>
        <w:ind w:firstLine="567"/>
        <w:rPr>
          <w:sz w:val="28"/>
          <w:szCs w:val="28"/>
        </w:rPr>
      </w:pPr>
      <w:r w:rsidRPr="0089243A">
        <w:rPr>
          <w:sz w:val="28"/>
          <w:szCs w:val="28"/>
        </w:rPr>
        <w:t xml:space="preserve">В 2024 году списана по комиссии с балансового учета департамента дебиторская задолженность </w:t>
      </w:r>
      <w:r w:rsidR="00D81455" w:rsidRPr="0089243A">
        <w:rPr>
          <w:sz w:val="28"/>
          <w:szCs w:val="28"/>
        </w:rPr>
        <w:t>за</w:t>
      </w:r>
      <w:r w:rsidRPr="0089243A">
        <w:rPr>
          <w:sz w:val="28"/>
          <w:szCs w:val="28"/>
        </w:rPr>
        <w:t xml:space="preserve"> неосновательное обогащение за пользование земельными участками без правоустанавливающих документов на сумму 107 550 142,47 руб.</w:t>
      </w:r>
    </w:p>
    <w:p w:rsidR="00A56488" w:rsidRPr="0089243A" w:rsidRDefault="00A56488" w:rsidP="0094393B">
      <w:pPr>
        <w:pStyle w:val="2"/>
        <w:spacing w:after="0" w:line="240" w:lineRule="auto"/>
        <w:ind w:firstLine="567"/>
        <w:rPr>
          <w:sz w:val="28"/>
          <w:szCs w:val="28"/>
        </w:rPr>
      </w:pPr>
    </w:p>
    <w:p w:rsidR="0094393B" w:rsidRPr="0089243A" w:rsidRDefault="0094393B" w:rsidP="0094393B">
      <w:pPr>
        <w:pStyle w:val="2"/>
        <w:spacing w:after="0" w:line="240" w:lineRule="auto"/>
        <w:ind w:firstLine="567"/>
        <w:rPr>
          <w:sz w:val="28"/>
          <w:szCs w:val="28"/>
        </w:rPr>
      </w:pPr>
      <w:r w:rsidRPr="0089243A">
        <w:rPr>
          <w:sz w:val="28"/>
          <w:szCs w:val="28"/>
        </w:rPr>
        <w:lastRenderedPageBreak/>
        <w:t xml:space="preserve">– по неосновательному обогащению за пользование муниципальным имуществом (нежилыми помещениями) задолженность  составила на 01.01.2025 –  27 915 747,60 руб. </w:t>
      </w:r>
    </w:p>
    <w:p w:rsidR="00DE50EA" w:rsidRPr="0089243A" w:rsidRDefault="00A74184" w:rsidP="0094393B">
      <w:pPr>
        <w:pStyle w:val="2"/>
        <w:spacing w:after="0" w:line="240" w:lineRule="auto"/>
        <w:ind w:firstLine="567"/>
        <w:rPr>
          <w:sz w:val="28"/>
          <w:szCs w:val="28"/>
        </w:rPr>
      </w:pPr>
      <w:r w:rsidRPr="0089243A">
        <w:rPr>
          <w:sz w:val="28"/>
          <w:szCs w:val="28"/>
        </w:rPr>
        <w:t>Увеличение дебиторской задолженности произошло за счет отражения в бюджетном учете начисленных пени за просрочку платежей.</w:t>
      </w:r>
    </w:p>
    <w:p w:rsidR="0094393B" w:rsidRPr="000017C1" w:rsidRDefault="0094393B" w:rsidP="0094393B">
      <w:pPr>
        <w:spacing w:line="180" w:lineRule="atLeast"/>
        <w:ind w:firstLine="567"/>
        <w:rPr>
          <w:sz w:val="28"/>
          <w:szCs w:val="28"/>
        </w:rPr>
      </w:pPr>
      <w:r w:rsidRPr="0089243A">
        <w:rPr>
          <w:i/>
          <w:sz w:val="28"/>
          <w:szCs w:val="28"/>
          <w:u w:val="single"/>
        </w:rPr>
        <w:t>По счету 205.51</w:t>
      </w:r>
      <w:r w:rsidRPr="0089243A">
        <w:rPr>
          <w:sz w:val="28"/>
          <w:szCs w:val="28"/>
        </w:rPr>
        <w:t xml:space="preserve"> Субвенция по предоставлению денежной выплаты гражданам, имеющим трех и более детей, зарегистрированным в качестве многодетной семьи  и субсидия местным бюджетам на оформление технических планов в отношении бесхозяйных сетей жилищно-коммунального хозяйства города Омска </w:t>
      </w:r>
      <w:r w:rsidRPr="000017C1">
        <w:rPr>
          <w:sz w:val="28"/>
          <w:szCs w:val="28"/>
        </w:rPr>
        <w:t>задолженности нет</w:t>
      </w:r>
      <w:r w:rsidR="0089243A" w:rsidRPr="000017C1">
        <w:rPr>
          <w:sz w:val="28"/>
          <w:szCs w:val="28"/>
        </w:rPr>
        <w:t>.</w:t>
      </w:r>
      <w:r w:rsidRPr="000017C1">
        <w:rPr>
          <w:sz w:val="28"/>
          <w:szCs w:val="28"/>
        </w:rPr>
        <w:t xml:space="preserve"> </w:t>
      </w:r>
    </w:p>
    <w:p w:rsidR="0094393B" w:rsidRPr="000017C1" w:rsidRDefault="0094393B" w:rsidP="0094393B">
      <w:pPr>
        <w:spacing w:line="180" w:lineRule="atLeast"/>
        <w:ind w:firstLine="567"/>
        <w:rPr>
          <w:sz w:val="28"/>
          <w:szCs w:val="28"/>
        </w:rPr>
      </w:pPr>
      <w:r w:rsidRPr="000017C1">
        <w:rPr>
          <w:i/>
          <w:sz w:val="28"/>
          <w:szCs w:val="28"/>
          <w:u w:val="single"/>
        </w:rPr>
        <w:t>По счету 205.71</w:t>
      </w:r>
      <w:r w:rsidRPr="000017C1">
        <w:rPr>
          <w:sz w:val="28"/>
          <w:szCs w:val="28"/>
        </w:rPr>
        <w:t xml:space="preserve"> дебиторская задолженность по договорам, заключенным в рамках ФЗ № 159-ФЗ, на 01.01.2025 составила 4 371 116,91 руб., она же является просроченной. </w:t>
      </w:r>
    </w:p>
    <w:p w:rsidR="00E16465" w:rsidRPr="000017C1" w:rsidRDefault="00E16465" w:rsidP="00E16465">
      <w:pPr>
        <w:spacing w:line="180" w:lineRule="atLeast"/>
        <w:ind w:firstLine="567"/>
        <w:rPr>
          <w:sz w:val="28"/>
          <w:szCs w:val="28"/>
        </w:rPr>
      </w:pPr>
      <w:r w:rsidRPr="000017C1">
        <w:rPr>
          <w:sz w:val="28"/>
          <w:szCs w:val="28"/>
        </w:rPr>
        <w:t>Поступление доходов  от реализации муниципального имущества (программа приватизации и реализации имущества по 159-ФЗ) в текущем финансовом году составило 192</w:t>
      </w:r>
      <w:r w:rsidR="000017C1" w:rsidRPr="000017C1">
        <w:rPr>
          <w:sz w:val="28"/>
          <w:szCs w:val="28"/>
        </w:rPr>
        <w:t> 699 848,08</w:t>
      </w:r>
      <w:r w:rsidRPr="000017C1">
        <w:rPr>
          <w:sz w:val="28"/>
          <w:szCs w:val="28"/>
        </w:rPr>
        <w:t xml:space="preserve"> руб., возврат в сумме 208 166,67 руб., осуществлен в связи с поступившим исполнительным листом ФС № 043866479 от 19.06.2024 по решению суда А46-11877/2023 от 02.10.2023 (неосновательное обогащение в сумме НДС по договору № 8/Э/2022.11877/2023 от 22.12.2022 с ИП Етчо В.В.).</w:t>
      </w:r>
    </w:p>
    <w:p w:rsidR="00E16465" w:rsidRPr="00FD2D3F" w:rsidRDefault="00E16465" w:rsidP="00E16465">
      <w:pPr>
        <w:spacing w:line="180" w:lineRule="atLeast"/>
        <w:ind w:firstLine="567"/>
        <w:rPr>
          <w:sz w:val="28"/>
          <w:szCs w:val="28"/>
        </w:rPr>
      </w:pPr>
      <w:r w:rsidRPr="000017C1">
        <w:rPr>
          <w:sz w:val="28"/>
          <w:szCs w:val="28"/>
        </w:rPr>
        <w:t>Доходы от приватизации имущества прошлого финансового года составили     1 384 250,00 руб., возврат НДС в сумме 2 203 333,00 руб. по дог. № 13/Э/2022.22020 от 30.12.2022 – ООО "ВОЛГОГРАДСКАЯ" (решение суда № А46-19875/2023 от 26.01.2024, исп.лист ФС № 043866478 от 19.06.2024).</w:t>
      </w:r>
    </w:p>
    <w:p w:rsidR="0094393B" w:rsidRPr="002F424A" w:rsidRDefault="0094393B" w:rsidP="0094393B">
      <w:pPr>
        <w:ind w:firstLine="567"/>
        <w:textAlignment w:val="top"/>
        <w:rPr>
          <w:sz w:val="28"/>
          <w:szCs w:val="28"/>
        </w:rPr>
      </w:pPr>
      <w:r w:rsidRPr="000017C1">
        <w:rPr>
          <w:i/>
          <w:sz w:val="28"/>
          <w:szCs w:val="28"/>
          <w:u w:val="single"/>
        </w:rPr>
        <w:t>По счету 205.73</w:t>
      </w:r>
      <w:r w:rsidRPr="000017C1">
        <w:rPr>
          <w:sz w:val="28"/>
          <w:szCs w:val="28"/>
        </w:rPr>
        <w:t xml:space="preserve"> дебиторская задолженность по доходам от продажи земельных участков на 01.01.2025 составила 14 194 306,08 руб.,</w:t>
      </w:r>
      <w:r w:rsidRPr="000017C1">
        <w:rPr>
          <w:color w:val="FF0000"/>
          <w:sz w:val="28"/>
          <w:szCs w:val="28"/>
        </w:rPr>
        <w:t xml:space="preserve"> </w:t>
      </w:r>
      <w:r w:rsidRPr="000017C1">
        <w:rPr>
          <w:sz w:val="28"/>
          <w:szCs w:val="28"/>
        </w:rPr>
        <w:t>в том числе по земельным участкам, находящимся в муниципальной собственности – 487 723,61 руб., по неразграниченным земельным участкам – 13 706 582,47 руб.</w:t>
      </w:r>
      <w:r w:rsidRPr="000017C1">
        <w:rPr>
          <w:b/>
          <w:sz w:val="28"/>
          <w:szCs w:val="28"/>
        </w:rPr>
        <w:t xml:space="preserve"> </w:t>
      </w:r>
      <w:r w:rsidRPr="000017C1">
        <w:rPr>
          <w:sz w:val="28"/>
          <w:szCs w:val="28"/>
        </w:rPr>
        <w:t xml:space="preserve">Ведется работа по </w:t>
      </w:r>
      <w:r w:rsidRPr="002F424A">
        <w:rPr>
          <w:sz w:val="28"/>
          <w:szCs w:val="28"/>
        </w:rPr>
        <w:t>взысканию.</w:t>
      </w:r>
    </w:p>
    <w:p w:rsidR="0094393B" w:rsidRPr="002F424A" w:rsidRDefault="0094393B" w:rsidP="0094393B">
      <w:pPr>
        <w:ind w:firstLine="567"/>
        <w:textAlignment w:val="top"/>
        <w:rPr>
          <w:sz w:val="28"/>
          <w:szCs w:val="28"/>
        </w:rPr>
      </w:pPr>
      <w:r w:rsidRPr="002F424A">
        <w:rPr>
          <w:i/>
          <w:sz w:val="28"/>
          <w:szCs w:val="28"/>
          <w:u w:val="single"/>
        </w:rPr>
        <w:t>По счету 209.34</w:t>
      </w:r>
      <w:r w:rsidRPr="002F424A">
        <w:rPr>
          <w:sz w:val="28"/>
          <w:szCs w:val="28"/>
        </w:rPr>
        <w:t xml:space="preserve"> </w:t>
      </w:r>
      <w:r w:rsidRPr="002F424A">
        <w:rPr>
          <w:sz w:val="28"/>
          <w:szCs w:val="28"/>
          <w:shd w:val="clear" w:color="auto" w:fill="FFFFFF"/>
        </w:rPr>
        <w:t xml:space="preserve">дебиторская задолженность по прочим доходам от компенсации затрат бюджетов городских округов (прочие доходы) </w:t>
      </w:r>
      <w:r w:rsidRPr="002F424A">
        <w:rPr>
          <w:sz w:val="28"/>
          <w:szCs w:val="28"/>
        </w:rPr>
        <w:t xml:space="preserve">КУ города Омска «Аналитическое сопровождение» </w:t>
      </w:r>
      <w:r w:rsidRPr="002F424A">
        <w:rPr>
          <w:sz w:val="28"/>
          <w:szCs w:val="28"/>
          <w:shd w:val="clear" w:color="auto" w:fill="FFFFFF"/>
        </w:rPr>
        <w:t>составила 561 812,51 руб</w:t>
      </w:r>
      <w:r w:rsidRPr="002F424A">
        <w:rPr>
          <w:sz w:val="28"/>
          <w:szCs w:val="28"/>
        </w:rPr>
        <w:t>.</w:t>
      </w:r>
    </w:p>
    <w:tbl>
      <w:tblPr>
        <w:tblW w:w="0" w:type="auto"/>
        <w:tblCellMar>
          <w:left w:w="24" w:type="dxa"/>
          <w:right w:w="0" w:type="dxa"/>
        </w:tblCellMar>
        <w:tblLook w:val="04A0" w:firstRow="1" w:lastRow="0" w:firstColumn="1" w:lastColumn="0" w:noHBand="0" w:noVBand="1"/>
      </w:tblPr>
      <w:tblGrid>
        <w:gridCol w:w="1344"/>
      </w:tblGrid>
      <w:tr w:rsidR="0094393B" w:rsidRPr="002F424A" w:rsidTr="0094393B">
        <w:trPr>
          <w:hidden/>
        </w:trPr>
        <w:tc>
          <w:tcPr>
            <w:tcW w:w="1344" w:type="dxa"/>
            <w:vAlign w:val="center"/>
            <w:hideMark/>
          </w:tcPr>
          <w:p w:rsidR="0094393B" w:rsidRPr="002F424A" w:rsidRDefault="0094393B" w:rsidP="0094393B">
            <w:pPr>
              <w:rPr>
                <w:vanish/>
                <w:color w:val="FF0000"/>
                <w:sz w:val="16"/>
                <w:szCs w:val="16"/>
              </w:rPr>
            </w:pPr>
          </w:p>
        </w:tc>
      </w:tr>
    </w:tbl>
    <w:p w:rsidR="0094393B" w:rsidRPr="00FD2D3F" w:rsidRDefault="0094393B" w:rsidP="0094393B">
      <w:pPr>
        <w:widowControl w:val="0"/>
        <w:autoSpaceDE w:val="0"/>
        <w:autoSpaceDN w:val="0"/>
        <w:adjustRightInd w:val="0"/>
        <w:ind w:firstLine="578"/>
        <w:rPr>
          <w:sz w:val="28"/>
          <w:szCs w:val="28"/>
        </w:rPr>
      </w:pPr>
      <w:r w:rsidRPr="002F424A">
        <w:rPr>
          <w:color w:val="FF0000"/>
          <w:sz w:val="28"/>
          <w:szCs w:val="28"/>
        </w:rPr>
        <w:tab/>
      </w:r>
      <w:r w:rsidRPr="002F424A">
        <w:rPr>
          <w:i/>
          <w:sz w:val="28"/>
          <w:szCs w:val="28"/>
          <w:u w:val="single"/>
        </w:rPr>
        <w:t>По счету 209.36</w:t>
      </w:r>
      <w:r w:rsidRPr="002F424A">
        <w:rPr>
          <w:sz w:val="28"/>
          <w:szCs w:val="28"/>
        </w:rPr>
        <w:t xml:space="preserve"> дебиторская задолженность по доходам бюджета от возврата дебиторской задолженности прошлых лет на 01.01.2025 </w:t>
      </w:r>
      <w:r w:rsidRPr="002F424A">
        <w:rPr>
          <w:sz w:val="28"/>
          <w:szCs w:val="28"/>
        </w:rPr>
        <w:sym w:font="Symbol" w:char="F02D"/>
      </w:r>
      <w:r w:rsidRPr="002F424A">
        <w:rPr>
          <w:sz w:val="28"/>
          <w:szCs w:val="28"/>
        </w:rPr>
        <w:t xml:space="preserve">  23 600,00 руб. (</w:t>
      </w:r>
      <w:r w:rsidR="002F424A" w:rsidRPr="002F424A">
        <w:rPr>
          <w:sz w:val="28"/>
          <w:szCs w:val="28"/>
        </w:rPr>
        <w:t>возврат аванса 2024 года по муниципальному контракту № 712/24-Ф55 от 27.11.24, заключенному с УФПС Омской области</w:t>
      </w:r>
      <w:r w:rsidRPr="002F424A">
        <w:rPr>
          <w:sz w:val="28"/>
          <w:szCs w:val="28"/>
          <w:shd w:val="clear" w:color="auto" w:fill="FFFFFF"/>
        </w:rPr>
        <w:t>)</w:t>
      </w:r>
      <w:r w:rsidRPr="002F424A">
        <w:rPr>
          <w:sz w:val="28"/>
          <w:szCs w:val="28"/>
        </w:rPr>
        <w:t>.</w:t>
      </w:r>
    </w:p>
    <w:p w:rsidR="00750F83" w:rsidRDefault="00750F83" w:rsidP="004A2501">
      <w:pPr>
        <w:widowControl w:val="0"/>
        <w:tabs>
          <w:tab w:val="left" w:pos="-567"/>
        </w:tabs>
        <w:autoSpaceDE w:val="0"/>
        <w:autoSpaceDN w:val="0"/>
        <w:adjustRightInd w:val="0"/>
        <w:rPr>
          <w:color w:val="FF0000"/>
          <w:sz w:val="28"/>
          <w:szCs w:val="28"/>
        </w:rPr>
      </w:pPr>
    </w:p>
    <w:p w:rsidR="004A2501" w:rsidRPr="007A1C6C" w:rsidRDefault="009C6FCE" w:rsidP="004A2501">
      <w:pPr>
        <w:widowControl w:val="0"/>
        <w:tabs>
          <w:tab w:val="left" w:pos="-567"/>
        </w:tabs>
        <w:autoSpaceDE w:val="0"/>
        <w:autoSpaceDN w:val="0"/>
        <w:adjustRightInd w:val="0"/>
        <w:rPr>
          <w:sz w:val="28"/>
          <w:szCs w:val="28"/>
        </w:rPr>
      </w:pPr>
      <w:r>
        <w:rPr>
          <w:sz w:val="28"/>
          <w:szCs w:val="28"/>
        </w:rPr>
        <w:tab/>
      </w:r>
      <w:r w:rsidRPr="00436206">
        <w:rPr>
          <w:sz w:val="28"/>
          <w:szCs w:val="28"/>
        </w:rPr>
        <w:t>Дебиторская задолженность по расходам на 01.01.202</w:t>
      </w:r>
      <w:r w:rsidR="0092033C">
        <w:rPr>
          <w:sz w:val="28"/>
          <w:szCs w:val="28"/>
        </w:rPr>
        <w:t>4</w:t>
      </w:r>
      <w:r w:rsidRPr="00436206">
        <w:rPr>
          <w:sz w:val="28"/>
          <w:szCs w:val="28"/>
        </w:rPr>
        <w:t xml:space="preserve"> составля</w:t>
      </w:r>
      <w:r>
        <w:rPr>
          <w:sz w:val="28"/>
          <w:szCs w:val="28"/>
        </w:rPr>
        <w:t>ла</w:t>
      </w:r>
      <w:r w:rsidRPr="00436206">
        <w:rPr>
          <w:sz w:val="28"/>
          <w:szCs w:val="28"/>
        </w:rPr>
        <w:t xml:space="preserve"> </w:t>
      </w:r>
      <w:r w:rsidR="0092033C">
        <w:rPr>
          <w:sz w:val="28"/>
          <w:szCs w:val="28"/>
        </w:rPr>
        <w:t>214 610,86</w:t>
      </w:r>
      <w:r w:rsidRPr="00436206">
        <w:rPr>
          <w:sz w:val="28"/>
          <w:szCs w:val="28"/>
        </w:rPr>
        <w:t xml:space="preserve">  руб.</w:t>
      </w:r>
      <w:r>
        <w:rPr>
          <w:sz w:val="28"/>
          <w:szCs w:val="28"/>
        </w:rPr>
        <w:t xml:space="preserve"> За отчетный период </w:t>
      </w:r>
      <w:r w:rsidRPr="00436206">
        <w:rPr>
          <w:sz w:val="28"/>
          <w:szCs w:val="28"/>
        </w:rPr>
        <w:t>дебиторская задолженность</w:t>
      </w:r>
      <w:r w:rsidR="00DF7CDD">
        <w:rPr>
          <w:sz w:val="28"/>
          <w:szCs w:val="28"/>
        </w:rPr>
        <w:t xml:space="preserve"> уменьшилась и составила </w:t>
      </w:r>
      <w:r w:rsidR="009F66C7">
        <w:rPr>
          <w:sz w:val="28"/>
          <w:szCs w:val="28"/>
        </w:rPr>
        <w:t>110 174,22</w:t>
      </w:r>
      <w:r w:rsidR="004A2501" w:rsidRPr="007A1C6C">
        <w:rPr>
          <w:sz w:val="28"/>
          <w:szCs w:val="28"/>
        </w:rPr>
        <w:t xml:space="preserve"> руб.</w:t>
      </w:r>
    </w:p>
    <w:p w:rsidR="004A2501" w:rsidRPr="007A1C6C" w:rsidRDefault="004A2501" w:rsidP="009F66C7">
      <w:pPr>
        <w:widowControl w:val="0"/>
        <w:tabs>
          <w:tab w:val="left" w:pos="-567"/>
        </w:tabs>
        <w:autoSpaceDE w:val="0"/>
        <w:autoSpaceDN w:val="0"/>
        <w:adjustRightInd w:val="0"/>
        <w:rPr>
          <w:sz w:val="28"/>
          <w:szCs w:val="28"/>
        </w:rPr>
      </w:pPr>
      <w:r w:rsidRPr="007A1C6C">
        <w:rPr>
          <w:rFonts w:ascii="Times New Roman CYR" w:hAnsi="Times New Roman CYR" w:cs="Times New Roman CYR"/>
          <w:sz w:val="28"/>
          <w:szCs w:val="28"/>
        </w:rPr>
        <w:tab/>
      </w:r>
      <w:r w:rsidRPr="007A1C6C">
        <w:rPr>
          <w:bCs/>
          <w:sz w:val="28"/>
          <w:szCs w:val="28"/>
        </w:rPr>
        <w:t xml:space="preserve">По счету 0113 0910114100831 1 206 97 </w:t>
      </w:r>
      <w:r w:rsidRPr="007A1C6C">
        <w:rPr>
          <w:sz w:val="28"/>
          <w:szCs w:val="28"/>
        </w:rPr>
        <w:t xml:space="preserve">Исполнение судебных актов РФ и мировых соглашений по возмещению причиненного вреда составила </w:t>
      </w:r>
      <w:r w:rsidR="009F66C7">
        <w:rPr>
          <w:sz w:val="28"/>
          <w:szCs w:val="28"/>
        </w:rPr>
        <w:t>110 174,22 руб</w:t>
      </w:r>
      <w:r w:rsidRPr="007A1C6C">
        <w:rPr>
          <w:sz w:val="28"/>
          <w:szCs w:val="28"/>
        </w:rPr>
        <w:t xml:space="preserve">. </w:t>
      </w:r>
      <w:r w:rsidRPr="007A1C6C">
        <w:rPr>
          <w:sz w:val="28"/>
          <w:szCs w:val="28"/>
        </w:rPr>
        <w:sym w:font="Symbol" w:char="F02D"/>
      </w:r>
      <w:r w:rsidRPr="007A1C6C">
        <w:rPr>
          <w:sz w:val="28"/>
          <w:szCs w:val="28"/>
        </w:rPr>
        <w:t xml:space="preserve"> оплата за проведение судебной экспертизы;</w:t>
      </w:r>
    </w:p>
    <w:p w:rsidR="000546F9" w:rsidRPr="007A1C6C" w:rsidRDefault="004A2501" w:rsidP="0087582B">
      <w:pPr>
        <w:widowControl w:val="0"/>
        <w:autoSpaceDE w:val="0"/>
        <w:autoSpaceDN w:val="0"/>
        <w:adjustRightInd w:val="0"/>
        <w:ind w:firstLine="578"/>
        <w:rPr>
          <w:sz w:val="28"/>
          <w:szCs w:val="28"/>
        </w:rPr>
      </w:pPr>
      <w:r w:rsidRPr="007A1C6C">
        <w:rPr>
          <w:sz w:val="28"/>
          <w:szCs w:val="28"/>
        </w:rPr>
        <w:t>По мере предоставления услуг дебиторская задолженность будет погашена. </w:t>
      </w:r>
    </w:p>
    <w:tbl>
      <w:tblPr>
        <w:tblW w:w="0" w:type="auto"/>
        <w:tblCellMar>
          <w:left w:w="24" w:type="dxa"/>
          <w:right w:w="0" w:type="dxa"/>
        </w:tblCellMar>
        <w:tblLook w:val="04A0" w:firstRow="1" w:lastRow="0" w:firstColumn="1" w:lastColumn="0" w:noHBand="0" w:noVBand="1"/>
      </w:tblPr>
      <w:tblGrid>
        <w:gridCol w:w="1344"/>
      </w:tblGrid>
      <w:tr w:rsidR="009D3002" w:rsidRPr="007A1C6C" w:rsidTr="009D3002">
        <w:trPr>
          <w:hidden/>
        </w:trPr>
        <w:tc>
          <w:tcPr>
            <w:tcW w:w="1344" w:type="dxa"/>
            <w:vAlign w:val="center"/>
            <w:hideMark/>
          </w:tcPr>
          <w:p w:rsidR="009D3002" w:rsidRPr="007A1C6C" w:rsidRDefault="009D3002" w:rsidP="009D3002">
            <w:pPr>
              <w:rPr>
                <w:rFonts w:ascii="Arial" w:hAnsi="Arial" w:cs="Arial"/>
                <w:vanish/>
                <w:color w:val="FF0000"/>
                <w:sz w:val="16"/>
                <w:szCs w:val="16"/>
              </w:rPr>
            </w:pPr>
          </w:p>
        </w:tc>
      </w:tr>
    </w:tbl>
    <w:p w:rsidR="002D2D9E" w:rsidRPr="007A1C6C" w:rsidRDefault="002D2D9E" w:rsidP="00691BFE">
      <w:pPr>
        <w:pStyle w:val="2"/>
        <w:spacing w:after="0" w:line="240" w:lineRule="auto"/>
        <w:outlineLvl w:val="0"/>
        <w:rPr>
          <w:b/>
          <w:sz w:val="28"/>
          <w:szCs w:val="28"/>
        </w:rPr>
      </w:pPr>
    </w:p>
    <w:p w:rsidR="000744F5" w:rsidRPr="007A1C6C" w:rsidRDefault="000744F5" w:rsidP="000744F5">
      <w:pPr>
        <w:pStyle w:val="2"/>
        <w:spacing w:after="0" w:line="240" w:lineRule="auto"/>
        <w:jc w:val="center"/>
        <w:outlineLvl w:val="0"/>
        <w:rPr>
          <w:b/>
          <w:sz w:val="28"/>
          <w:szCs w:val="28"/>
        </w:rPr>
      </w:pPr>
      <w:r w:rsidRPr="007A1C6C">
        <w:rPr>
          <w:b/>
          <w:sz w:val="28"/>
          <w:szCs w:val="28"/>
        </w:rPr>
        <w:t>Пояснения к форме «Сведения о дебиторской и кредиторской задолженности» (форма 0503169) кредиторская задолженность (бюджетная деятельность)</w:t>
      </w:r>
    </w:p>
    <w:p w:rsidR="000744F5" w:rsidRPr="007A1C6C" w:rsidRDefault="000744F5" w:rsidP="000744F5">
      <w:pPr>
        <w:pStyle w:val="2"/>
        <w:spacing w:after="0" w:line="240" w:lineRule="auto"/>
        <w:jc w:val="center"/>
        <w:outlineLvl w:val="0"/>
        <w:rPr>
          <w:b/>
          <w:color w:val="FF0000"/>
          <w:sz w:val="28"/>
          <w:szCs w:val="28"/>
        </w:rPr>
      </w:pPr>
    </w:p>
    <w:p w:rsidR="00812AF0" w:rsidRPr="00CA6153" w:rsidRDefault="00812AF0" w:rsidP="00812AF0">
      <w:pPr>
        <w:pStyle w:val="2"/>
        <w:spacing w:after="0" w:line="240" w:lineRule="auto"/>
        <w:ind w:firstLine="567"/>
        <w:rPr>
          <w:sz w:val="28"/>
          <w:szCs w:val="28"/>
        </w:rPr>
      </w:pPr>
      <w:r w:rsidRPr="00CA6153">
        <w:rPr>
          <w:sz w:val="28"/>
          <w:szCs w:val="28"/>
        </w:rPr>
        <w:lastRenderedPageBreak/>
        <w:t xml:space="preserve">На 01.01.2024 года кредиторская задолженность по неналоговым доходам, администрируемым департаментом имущественных отношений Администрации города Омска, городского бюджета составляла 179 223 106,48 руб.  </w:t>
      </w:r>
    </w:p>
    <w:p w:rsidR="00812AF0" w:rsidRPr="00CA6153" w:rsidRDefault="00812AF0" w:rsidP="00812AF0">
      <w:pPr>
        <w:pStyle w:val="2"/>
        <w:spacing w:after="0" w:line="240" w:lineRule="auto"/>
        <w:ind w:firstLine="567"/>
        <w:rPr>
          <w:i/>
          <w:sz w:val="28"/>
          <w:szCs w:val="28"/>
          <w:u w:val="single"/>
        </w:rPr>
      </w:pPr>
      <w:r w:rsidRPr="00CA6153">
        <w:rPr>
          <w:sz w:val="28"/>
          <w:szCs w:val="28"/>
        </w:rPr>
        <w:t xml:space="preserve">По сравнению с началом текущего года задолженность увеличилась, в основном за счет начисления по решениям суда пени и составила на 01.01.2025 – 205 069 961,56 руб. </w:t>
      </w:r>
    </w:p>
    <w:p w:rsidR="00812AF0" w:rsidRPr="00CA6153" w:rsidRDefault="00812AF0" w:rsidP="00812AF0">
      <w:pPr>
        <w:pStyle w:val="2"/>
        <w:spacing w:after="0" w:line="240" w:lineRule="auto"/>
        <w:ind w:firstLine="567"/>
        <w:rPr>
          <w:sz w:val="28"/>
          <w:szCs w:val="28"/>
        </w:rPr>
      </w:pPr>
      <w:r w:rsidRPr="00CA6153">
        <w:rPr>
          <w:i/>
          <w:sz w:val="28"/>
          <w:szCs w:val="28"/>
          <w:u w:val="single"/>
        </w:rPr>
        <w:t>По счету 205.21</w:t>
      </w:r>
      <w:r w:rsidRPr="00CA6153">
        <w:rPr>
          <w:sz w:val="28"/>
          <w:szCs w:val="28"/>
        </w:rPr>
        <w:t xml:space="preserve"> кредиторская задолженность по доходам от сдачи в аренду имущества на 01.01.2024 составляла 21 340 812,82 руб., на 01.01.2025 составила 28 238 456,87 руб.</w:t>
      </w:r>
    </w:p>
    <w:p w:rsidR="00812AF0" w:rsidRPr="00CA6153" w:rsidRDefault="00812AF0" w:rsidP="00812AF0">
      <w:pPr>
        <w:pStyle w:val="2"/>
        <w:spacing w:after="0" w:line="240" w:lineRule="auto"/>
        <w:ind w:firstLine="567"/>
        <w:outlineLvl w:val="0"/>
        <w:rPr>
          <w:sz w:val="28"/>
          <w:szCs w:val="28"/>
        </w:rPr>
      </w:pPr>
      <w:r w:rsidRPr="00CA6153">
        <w:rPr>
          <w:sz w:val="28"/>
          <w:szCs w:val="28"/>
        </w:rPr>
        <w:t>Задолженность сложилась в основном из суммы по расторгнутым договорам, а также из неверно перечисленных денежных средств.</w:t>
      </w:r>
    </w:p>
    <w:p w:rsidR="00812AF0" w:rsidRPr="00CA6153" w:rsidRDefault="00812AF0" w:rsidP="00812AF0">
      <w:pPr>
        <w:pStyle w:val="2"/>
        <w:spacing w:after="0" w:line="240" w:lineRule="auto"/>
        <w:ind w:firstLine="567"/>
        <w:rPr>
          <w:sz w:val="28"/>
          <w:szCs w:val="28"/>
        </w:rPr>
      </w:pPr>
      <w:r w:rsidRPr="00CA6153">
        <w:rPr>
          <w:i/>
          <w:sz w:val="28"/>
          <w:szCs w:val="28"/>
          <w:u w:val="single"/>
        </w:rPr>
        <w:t>По счету 205.23</w:t>
      </w:r>
      <w:r w:rsidRPr="00CA6153">
        <w:rPr>
          <w:sz w:val="28"/>
          <w:szCs w:val="28"/>
        </w:rPr>
        <w:t xml:space="preserve"> кредиторская задолженность по доходам от сдачи в аренду земельных участков, соглашениям об установлении сервитутов на 01.01.2024 года составляла 145 499 865,95 руб.,  на 01.01.2025 составила 144 035 471,53 руб., в том числе:</w:t>
      </w:r>
    </w:p>
    <w:p w:rsidR="00812AF0" w:rsidRPr="00CA6153" w:rsidRDefault="00812AF0" w:rsidP="00812AF0">
      <w:pPr>
        <w:pStyle w:val="2"/>
        <w:spacing w:after="0" w:line="240" w:lineRule="auto"/>
        <w:ind w:firstLine="567"/>
        <w:rPr>
          <w:sz w:val="28"/>
          <w:szCs w:val="28"/>
        </w:rPr>
      </w:pPr>
      <w:r w:rsidRPr="00CA6153">
        <w:rPr>
          <w:sz w:val="28"/>
          <w:szCs w:val="28"/>
        </w:rPr>
        <w:t>– по договорам аренды земельных участков на 01.01.2024 задолженность составляла 143 042 963,58 руб., на 01.01.2025 составила 141 497 405,31 руб. По сравнению с началом года задолженность незначительно уменьшилась за счет возвратов по решениям суда и осуществлением зачетов по письмам на договоры с задолженностью;</w:t>
      </w:r>
    </w:p>
    <w:p w:rsidR="00812AF0" w:rsidRPr="00E40514" w:rsidRDefault="00812AF0" w:rsidP="00812AF0">
      <w:pPr>
        <w:ind w:firstLine="709"/>
        <w:rPr>
          <w:sz w:val="28"/>
          <w:szCs w:val="28"/>
        </w:rPr>
      </w:pPr>
      <w:r w:rsidRPr="00E40514">
        <w:rPr>
          <w:sz w:val="28"/>
          <w:szCs w:val="28"/>
        </w:rPr>
        <w:t xml:space="preserve">– по соглашениям об установлении сервитутов на 01.01.2024 задолженность составляла 2 456 902,37 руб., на 01.01.2025 составила 2 538 066,22 руб. </w:t>
      </w:r>
    </w:p>
    <w:p w:rsidR="00812AF0" w:rsidRPr="00E40514" w:rsidRDefault="00812AF0" w:rsidP="00812AF0">
      <w:pPr>
        <w:ind w:firstLine="709"/>
        <w:rPr>
          <w:sz w:val="28"/>
          <w:szCs w:val="28"/>
        </w:rPr>
      </w:pPr>
      <w:r w:rsidRPr="00E40514">
        <w:rPr>
          <w:sz w:val="28"/>
          <w:szCs w:val="28"/>
        </w:rPr>
        <w:t xml:space="preserve">Задолженность сложилась в основном из суммы по расторгнутым соглашениям и из авансовых платежей. </w:t>
      </w:r>
    </w:p>
    <w:p w:rsidR="00812AF0" w:rsidRPr="00E40514" w:rsidRDefault="00812AF0" w:rsidP="00812AF0">
      <w:pPr>
        <w:pStyle w:val="2"/>
        <w:spacing w:after="0" w:line="240" w:lineRule="auto"/>
        <w:ind w:firstLine="567"/>
        <w:rPr>
          <w:sz w:val="28"/>
          <w:szCs w:val="28"/>
        </w:rPr>
      </w:pPr>
      <w:r w:rsidRPr="00E40514">
        <w:rPr>
          <w:i/>
          <w:sz w:val="28"/>
          <w:szCs w:val="28"/>
          <w:u w:val="single"/>
        </w:rPr>
        <w:t>По счету 205.27</w:t>
      </w:r>
      <w:r w:rsidRPr="00E40514">
        <w:rPr>
          <w:sz w:val="28"/>
          <w:szCs w:val="28"/>
        </w:rPr>
        <w:t xml:space="preserve">  кредиторская задолженность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на 01.01.2025 составила 0,65 руб.: </w:t>
      </w:r>
    </w:p>
    <w:p w:rsidR="00812AF0" w:rsidRPr="00E40514" w:rsidRDefault="00812AF0" w:rsidP="00812AF0">
      <w:pPr>
        <w:pStyle w:val="2"/>
        <w:spacing w:after="0" w:line="240" w:lineRule="auto"/>
        <w:ind w:firstLine="567"/>
        <w:rPr>
          <w:sz w:val="28"/>
          <w:szCs w:val="28"/>
        </w:rPr>
      </w:pPr>
      <w:r w:rsidRPr="00E40514">
        <w:rPr>
          <w:sz w:val="28"/>
          <w:szCs w:val="28"/>
        </w:rPr>
        <w:t>– остаток задолженности БУ г. Омска «Центр недвижимости, дизайна и рекламы» (06.09.2023 прекращение деятельности путем реорганизации в форме присоединения к БУ г. Омска "ЦСХИ") в сумме 0,30 руб., он же числился на 01.01.2024;</w:t>
      </w:r>
    </w:p>
    <w:p w:rsidR="00812AF0" w:rsidRPr="00E40514" w:rsidRDefault="00812AF0" w:rsidP="00812AF0">
      <w:pPr>
        <w:pStyle w:val="2"/>
        <w:spacing w:after="0" w:line="240" w:lineRule="auto"/>
        <w:ind w:firstLine="567"/>
        <w:rPr>
          <w:sz w:val="28"/>
          <w:szCs w:val="28"/>
        </w:rPr>
      </w:pPr>
      <w:r w:rsidRPr="00E40514">
        <w:rPr>
          <w:sz w:val="28"/>
          <w:szCs w:val="28"/>
        </w:rPr>
        <w:t>– остаток задолженности МП г. Омска «Муниципальные рынки» в сумме 0,35 руб.</w:t>
      </w:r>
    </w:p>
    <w:p w:rsidR="00812AF0" w:rsidRPr="00E40514" w:rsidRDefault="00812AF0" w:rsidP="00812AF0">
      <w:pPr>
        <w:pStyle w:val="2"/>
        <w:spacing w:after="0" w:line="240" w:lineRule="auto"/>
        <w:ind w:firstLine="567"/>
        <w:rPr>
          <w:i/>
          <w:sz w:val="28"/>
          <w:szCs w:val="28"/>
          <w:u w:val="single"/>
        </w:rPr>
      </w:pPr>
      <w:r w:rsidRPr="00E40514">
        <w:rPr>
          <w:i/>
          <w:sz w:val="28"/>
          <w:szCs w:val="28"/>
          <w:u w:val="single"/>
        </w:rPr>
        <w:t>По счету 205.29</w:t>
      </w:r>
      <w:r w:rsidRPr="00E40514">
        <w:rPr>
          <w:i/>
          <w:sz w:val="28"/>
          <w:szCs w:val="28"/>
        </w:rPr>
        <w:t xml:space="preserve">  </w:t>
      </w:r>
      <w:r w:rsidRPr="00E40514">
        <w:rPr>
          <w:sz w:val="28"/>
          <w:szCs w:val="28"/>
        </w:rPr>
        <w:t xml:space="preserve">кредиторская задолженность по прочим доходам на 01.01.2024 составляла 362 846,53 руб. из неверно перечисленных денежных средств в конце </w:t>
      </w:r>
      <w:r w:rsidR="00E40514">
        <w:rPr>
          <w:sz w:val="28"/>
          <w:szCs w:val="28"/>
        </w:rPr>
        <w:t xml:space="preserve">2023 </w:t>
      </w:r>
      <w:r w:rsidRPr="00E40514">
        <w:rPr>
          <w:sz w:val="28"/>
          <w:szCs w:val="28"/>
        </w:rPr>
        <w:t xml:space="preserve">года. В январе </w:t>
      </w:r>
      <w:r w:rsidR="00E40514">
        <w:rPr>
          <w:sz w:val="28"/>
          <w:szCs w:val="28"/>
        </w:rPr>
        <w:t xml:space="preserve">2024 года </w:t>
      </w:r>
      <w:r w:rsidRPr="00E40514">
        <w:rPr>
          <w:sz w:val="28"/>
          <w:szCs w:val="28"/>
        </w:rPr>
        <w:t>данные средства уточнены на верный КБК, сальдо на 01.01.2025 – 0,00 руб.</w:t>
      </w:r>
    </w:p>
    <w:p w:rsidR="00812AF0" w:rsidRPr="004118F6" w:rsidRDefault="00812AF0" w:rsidP="00812AF0">
      <w:pPr>
        <w:pStyle w:val="2"/>
        <w:spacing w:after="0" w:line="240" w:lineRule="auto"/>
        <w:ind w:firstLine="567"/>
        <w:rPr>
          <w:sz w:val="28"/>
          <w:szCs w:val="28"/>
        </w:rPr>
      </w:pPr>
      <w:r w:rsidRPr="004118F6">
        <w:rPr>
          <w:i/>
          <w:sz w:val="28"/>
          <w:szCs w:val="28"/>
          <w:u w:val="single"/>
        </w:rPr>
        <w:t>По счету 205.45</w:t>
      </w:r>
      <w:r w:rsidRPr="004118F6">
        <w:rPr>
          <w:sz w:val="28"/>
          <w:szCs w:val="28"/>
        </w:rPr>
        <w:t xml:space="preserve"> кредиторская задолженность по прочим доходом от сумм принудительного изъятия (пени, штрафы, неустойки, начисленные в соответствии с законом или договором в случае неисполнения или ненадлежащего исполнения обязательств, требованиям о возмещении стоимости неосновательного обогащения) кредиторская задолженность на 01.01.2025 составила 14 625 019,84 руб.:</w:t>
      </w:r>
    </w:p>
    <w:p w:rsidR="00812AF0" w:rsidRPr="00823ECA" w:rsidRDefault="00812AF0" w:rsidP="00812AF0">
      <w:pPr>
        <w:ind w:firstLine="567"/>
        <w:rPr>
          <w:sz w:val="28"/>
          <w:szCs w:val="28"/>
        </w:rPr>
      </w:pPr>
      <w:r w:rsidRPr="00823ECA">
        <w:rPr>
          <w:sz w:val="28"/>
          <w:szCs w:val="28"/>
        </w:rPr>
        <w:t>– 14 565</w:t>
      </w:r>
      <w:r w:rsidR="00823ECA" w:rsidRPr="00823ECA">
        <w:rPr>
          <w:sz w:val="28"/>
          <w:szCs w:val="28"/>
        </w:rPr>
        <w:t> 416,31</w:t>
      </w:r>
      <w:r w:rsidRPr="00823ECA">
        <w:rPr>
          <w:sz w:val="28"/>
          <w:szCs w:val="28"/>
        </w:rPr>
        <w:t xml:space="preserve"> руб. (пени, штрафы, неустойки, начисленные в соответствии с законом или договором в случае неисполнения или ненадлежащего исполнения обязательств перед департаментом) сложилась за счет снижения и перерасчета на оснований решений суда; </w:t>
      </w:r>
    </w:p>
    <w:p w:rsidR="00812AF0" w:rsidRPr="00823ECA" w:rsidRDefault="00812AF0" w:rsidP="00812AF0">
      <w:pPr>
        <w:ind w:firstLine="567"/>
        <w:rPr>
          <w:sz w:val="28"/>
          <w:szCs w:val="28"/>
        </w:rPr>
      </w:pPr>
      <w:r w:rsidRPr="00823ECA">
        <w:rPr>
          <w:sz w:val="28"/>
          <w:szCs w:val="28"/>
        </w:rPr>
        <w:lastRenderedPageBreak/>
        <w:t xml:space="preserve">–  59 603,53 руб. сложилась за счет авансовых платежей по требованиям по неосновательному обогащению за пользование муниципальным имуществом (нежилыми помещениями). </w:t>
      </w:r>
    </w:p>
    <w:p w:rsidR="00812AF0" w:rsidRPr="00280481" w:rsidRDefault="00812AF0" w:rsidP="00812AF0">
      <w:pPr>
        <w:pStyle w:val="2"/>
        <w:spacing w:after="0" w:line="240" w:lineRule="auto"/>
        <w:ind w:firstLine="567"/>
        <w:rPr>
          <w:sz w:val="28"/>
          <w:szCs w:val="28"/>
        </w:rPr>
      </w:pPr>
      <w:r w:rsidRPr="00823ECA">
        <w:rPr>
          <w:i/>
          <w:sz w:val="28"/>
          <w:szCs w:val="28"/>
          <w:u w:val="single"/>
        </w:rPr>
        <w:t>По счету 205.71</w:t>
      </w:r>
      <w:r w:rsidRPr="00823ECA">
        <w:rPr>
          <w:sz w:val="28"/>
          <w:szCs w:val="28"/>
        </w:rPr>
        <w:t xml:space="preserve"> кредиторская задолженность по доходам от реализации имущества на 01.01.2024 года составляла 5 181 377,51 руб., на 01.01.2025 </w:t>
      </w:r>
      <w:r w:rsidRPr="00280481">
        <w:rPr>
          <w:sz w:val="28"/>
          <w:szCs w:val="28"/>
        </w:rPr>
        <w:t>задолженность увеличилась и составила 12 225 191,96 руб.:</w:t>
      </w:r>
    </w:p>
    <w:p w:rsidR="00812AF0" w:rsidRPr="00280481" w:rsidRDefault="00812AF0" w:rsidP="00812AF0">
      <w:pPr>
        <w:pStyle w:val="2"/>
        <w:spacing w:after="0" w:line="240" w:lineRule="auto"/>
        <w:ind w:firstLine="567"/>
        <w:rPr>
          <w:sz w:val="28"/>
          <w:szCs w:val="28"/>
        </w:rPr>
      </w:pPr>
      <w:r w:rsidRPr="00280481">
        <w:rPr>
          <w:sz w:val="28"/>
          <w:szCs w:val="28"/>
        </w:rPr>
        <w:t>– задолженность по договорам, заключенным  в рамках ФЗ № 159-ФЗ, за счет авансовых платежей в сумме 12 225 191,76 руб.;</w:t>
      </w:r>
    </w:p>
    <w:p w:rsidR="00812AF0" w:rsidRPr="00280481" w:rsidRDefault="00812AF0" w:rsidP="00812AF0">
      <w:pPr>
        <w:pStyle w:val="2"/>
        <w:spacing w:after="0" w:line="240" w:lineRule="auto"/>
        <w:ind w:firstLine="567"/>
        <w:rPr>
          <w:sz w:val="28"/>
          <w:szCs w:val="28"/>
        </w:rPr>
      </w:pPr>
      <w:r w:rsidRPr="00280481">
        <w:rPr>
          <w:sz w:val="28"/>
          <w:szCs w:val="28"/>
        </w:rPr>
        <w:t>– задолженность по договорам, заключенным по программе приватизации муниципального имущества на текущий финансовый год, за счет переплаты в сумме 0,20 руб.</w:t>
      </w:r>
    </w:p>
    <w:p w:rsidR="00812AF0" w:rsidRPr="00280481" w:rsidRDefault="00812AF0" w:rsidP="00812AF0">
      <w:pPr>
        <w:ind w:firstLine="567"/>
        <w:textAlignment w:val="top"/>
        <w:rPr>
          <w:sz w:val="28"/>
          <w:szCs w:val="28"/>
        </w:rPr>
      </w:pPr>
      <w:r w:rsidRPr="00280481">
        <w:rPr>
          <w:i/>
          <w:sz w:val="28"/>
          <w:szCs w:val="28"/>
          <w:u w:val="single"/>
        </w:rPr>
        <w:t>По счету 205.73</w:t>
      </w:r>
      <w:r w:rsidRPr="00280481">
        <w:rPr>
          <w:sz w:val="28"/>
          <w:szCs w:val="28"/>
        </w:rPr>
        <w:t xml:space="preserve"> кредиторская задолженность по доходам от продажи земельных участков на 01.01.2024 составляла 6 440 495,05 руб., на 01.01.2025 составила 5 671 190,82 руб. – задолженность по договорам купли-продажи земельных участков. Проводится работа по заключению договоров и начислению</w:t>
      </w:r>
      <w:r w:rsidRPr="00280481">
        <w:rPr>
          <w:color w:val="FF0000"/>
          <w:sz w:val="28"/>
          <w:szCs w:val="28"/>
        </w:rPr>
        <w:t xml:space="preserve"> </w:t>
      </w:r>
      <w:r w:rsidRPr="00280481">
        <w:rPr>
          <w:sz w:val="28"/>
          <w:szCs w:val="28"/>
        </w:rPr>
        <w:t>доходов.</w:t>
      </w:r>
    </w:p>
    <w:p w:rsidR="00812AF0" w:rsidRDefault="00812AF0" w:rsidP="00812AF0">
      <w:pPr>
        <w:pStyle w:val="2"/>
        <w:spacing w:after="0" w:line="240" w:lineRule="auto"/>
        <w:ind w:firstLine="567"/>
        <w:rPr>
          <w:sz w:val="28"/>
          <w:szCs w:val="28"/>
        </w:rPr>
      </w:pPr>
      <w:r w:rsidRPr="00190276">
        <w:rPr>
          <w:i/>
          <w:sz w:val="28"/>
          <w:szCs w:val="28"/>
          <w:u w:val="single"/>
        </w:rPr>
        <w:t>По счету 205.81</w:t>
      </w:r>
      <w:r w:rsidRPr="00190276">
        <w:rPr>
          <w:sz w:val="28"/>
          <w:szCs w:val="28"/>
        </w:rPr>
        <w:t xml:space="preserve"> кредиторская задолженность по невыясненным поступлениям на 01.01.2024 задолженность составляла 240 861,76 руб. На 01.01.2025 составила 2</w:t>
      </w:r>
      <w:r w:rsidR="003A0C15">
        <w:rPr>
          <w:sz w:val="28"/>
          <w:szCs w:val="28"/>
        </w:rPr>
        <w:t>74 629,89</w:t>
      </w:r>
      <w:r w:rsidRPr="00190276">
        <w:rPr>
          <w:sz w:val="28"/>
          <w:szCs w:val="28"/>
        </w:rPr>
        <w:t xml:space="preserve"> руб. - поступления невыясненных платежей в последние дни декабря 2024 года. На сумму будет проведено уточнение невыясненных платежей в доход бюджета в 1 квартале 2025 года.</w:t>
      </w:r>
    </w:p>
    <w:p w:rsidR="00612428" w:rsidRDefault="00612428" w:rsidP="00362CA1">
      <w:pPr>
        <w:pStyle w:val="2"/>
        <w:spacing w:after="0" w:line="240" w:lineRule="auto"/>
        <w:ind w:firstLine="567"/>
        <w:rPr>
          <w:sz w:val="28"/>
          <w:szCs w:val="28"/>
          <w:highlight w:val="yellow"/>
        </w:rPr>
      </w:pPr>
    </w:p>
    <w:p w:rsidR="00A71188" w:rsidRPr="007A1C6C" w:rsidRDefault="00A71188" w:rsidP="00E30042">
      <w:pPr>
        <w:pStyle w:val="2"/>
        <w:spacing w:after="0" w:line="240" w:lineRule="auto"/>
        <w:ind w:firstLine="567"/>
        <w:rPr>
          <w:color w:val="FF0000"/>
          <w:sz w:val="28"/>
          <w:szCs w:val="28"/>
        </w:rPr>
      </w:pPr>
    </w:p>
    <w:p w:rsidR="00660BDE" w:rsidRPr="007A1C6C" w:rsidRDefault="00660BDE" w:rsidP="00660BDE">
      <w:pPr>
        <w:ind w:firstLine="567"/>
        <w:rPr>
          <w:sz w:val="28"/>
          <w:szCs w:val="28"/>
        </w:rPr>
      </w:pPr>
      <w:r w:rsidRPr="007A1C6C">
        <w:rPr>
          <w:sz w:val="28"/>
          <w:szCs w:val="28"/>
        </w:rPr>
        <w:t>Кредиторская задолженность по расходам на 01.01.202</w:t>
      </w:r>
      <w:r w:rsidR="00812AF0">
        <w:rPr>
          <w:sz w:val="28"/>
          <w:szCs w:val="28"/>
        </w:rPr>
        <w:t>4</w:t>
      </w:r>
      <w:r w:rsidRPr="007A1C6C">
        <w:rPr>
          <w:sz w:val="28"/>
          <w:szCs w:val="28"/>
        </w:rPr>
        <w:t xml:space="preserve"> составляла</w:t>
      </w:r>
      <w:r w:rsidR="00812AF0">
        <w:rPr>
          <w:sz w:val="28"/>
          <w:szCs w:val="28"/>
        </w:rPr>
        <w:t xml:space="preserve">            </w:t>
      </w:r>
      <w:r w:rsidRPr="007A1C6C">
        <w:rPr>
          <w:sz w:val="28"/>
          <w:szCs w:val="28"/>
        </w:rPr>
        <w:t xml:space="preserve"> </w:t>
      </w:r>
      <w:r w:rsidR="00812AF0">
        <w:rPr>
          <w:sz w:val="28"/>
          <w:szCs w:val="28"/>
        </w:rPr>
        <w:t>9 544 697</w:t>
      </w:r>
      <w:r w:rsidRPr="007A1C6C">
        <w:rPr>
          <w:sz w:val="28"/>
          <w:szCs w:val="28"/>
        </w:rPr>
        <w:t>,</w:t>
      </w:r>
      <w:r w:rsidR="00812AF0">
        <w:rPr>
          <w:sz w:val="28"/>
          <w:szCs w:val="28"/>
        </w:rPr>
        <w:t xml:space="preserve">23 </w:t>
      </w:r>
      <w:r w:rsidRPr="007A1C6C">
        <w:rPr>
          <w:sz w:val="28"/>
          <w:szCs w:val="28"/>
        </w:rPr>
        <w:t xml:space="preserve">руб. (в т.ч. просроченная </w:t>
      </w:r>
      <w:r w:rsidRPr="007A1C6C">
        <w:rPr>
          <w:sz w:val="28"/>
          <w:szCs w:val="28"/>
        </w:rPr>
        <w:sym w:font="Symbol" w:char="F02D"/>
      </w:r>
      <w:r w:rsidRPr="007A1C6C">
        <w:rPr>
          <w:sz w:val="28"/>
          <w:szCs w:val="28"/>
        </w:rPr>
        <w:t xml:space="preserve"> 0,00 руб.). За отчетный период кредиторская задолженность у</w:t>
      </w:r>
      <w:r w:rsidR="00486F56">
        <w:rPr>
          <w:sz w:val="28"/>
          <w:szCs w:val="28"/>
        </w:rPr>
        <w:t>меньшилась</w:t>
      </w:r>
      <w:r w:rsidRPr="007A1C6C">
        <w:rPr>
          <w:sz w:val="28"/>
          <w:szCs w:val="28"/>
        </w:rPr>
        <w:t xml:space="preserve"> и на 01.01.202</w:t>
      </w:r>
      <w:r w:rsidR="00486F56">
        <w:rPr>
          <w:sz w:val="28"/>
          <w:szCs w:val="28"/>
        </w:rPr>
        <w:t>5</w:t>
      </w:r>
      <w:r w:rsidRPr="007A1C6C">
        <w:rPr>
          <w:sz w:val="28"/>
          <w:szCs w:val="28"/>
        </w:rPr>
        <w:t xml:space="preserve"> состав</w:t>
      </w:r>
      <w:r w:rsidR="00486F56">
        <w:rPr>
          <w:sz w:val="28"/>
          <w:szCs w:val="28"/>
        </w:rPr>
        <w:t>ила</w:t>
      </w:r>
      <w:r w:rsidRPr="007A1C6C">
        <w:rPr>
          <w:sz w:val="28"/>
          <w:szCs w:val="28"/>
        </w:rPr>
        <w:t xml:space="preserve"> </w:t>
      </w:r>
      <w:r w:rsidR="00486F56">
        <w:rPr>
          <w:sz w:val="28"/>
          <w:szCs w:val="28"/>
        </w:rPr>
        <w:t>8 690 435,08</w:t>
      </w:r>
      <w:r w:rsidRPr="007A1C6C">
        <w:rPr>
          <w:sz w:val="28"/>
          <w:szCs w:val="28"/>
        </w:rPr>
        <w:t xml:space="preserve"> руб. (в т.ч. просроченная </w:t>
      </w:r>
      <w:r w:rsidRPr="007A1C6C">
        <w:rPr>
          <w:sz w:val="28"/>
          <w:szCs w:val="28"/>
        </w:rPr>
        <w:sym w:font="Symbol" w:char="F02D"/>
      </w:r>
      <w:r w:rsidRPr="007A1C6C">
        <w:rPr>
          <w:sz w:val="28"/>
          <w:szCs w:val="28"/>
        </w:rPr>
        <w:t xml:space="preserve"> 0,00 руб.).</w:t>
      </w:r>
    </w:p>
    <w:p w:rsidR="00660BDE" w:rsidRPr="007A1C6C" w:rsidRDefault="00660BDE" w:rsidP="00660BDE">
      <w:pPr>
        <w:ind w:firstLine="578"/>
        <w:rPr>
          <w:sz w:val="28"/>
          <w:szCs w:val="28"/>
        </w:rPr>
      </w:pPr>
      <w:r w:rsidRPr="007A1C6C">
        <w:rPr>
          <w:sz w:val="28"/>
          <w:szCs w:val="28"/>
        </w:rPr>
        <w:t>Данная кредиторская задолженность является текущей и составляет:</w:t>
      </w:r>
    </w:p>
    <w:p w:rsidR="00660BDE" w:rsidRPr="007A1C6C" w:rsidRDefault="00660BDE" w:rsidP="00660BDE">
      <w:pPr>
        <w:ind w:firstLine="578"/>
        <w:rPr>
          <w:color w:val="000000"/>
          <w:sz w:val="28"/>
          <w:szCs w:val="28"/>
        </w:rPr>
      </w:pPr>
      <w:r w:rsidRPr="007A1C6C">
        <w:rPr>
          <w:color w:val="000000"/>
          <w:sz w:val="28"/>
          <w:szCs w:val="28"/>
        </w:rPr>
        <w:t>По счету 0113 0910</w:t>
      </w:r>
      <w:r w:rsidR="00110C38" w:rsidRPr="007A1C6C">
        <w:rPr>
          <w:color w:val="000000"/>
          <w:sz w:val="28"/>
          <w:szCs w:val="28"/>
        </w:rPr>
        <w:t>390</w:t>
      </w:r>
      <w:r w:rsidRPr="007A1C6C">
        <w:rPr>
          <w:color w:val="000000"/>
          <w:sz w:val="28"/>
          <w:szCs w:val="28"/>
        </w:rPr>
        <w:t>1</w:t>
      </w:r>
      <w:r w:rsidR="00110C38" w:rsidRPr="007A1C6C">
        <w:rPr>
          <w:color w:val="000000"/>
          <w:sz w:val="28"/>
          <w:szCs w:val="28"/>
        </w:rPr>
        <w:t>1</w:t>
      </w:r>
      <w:r w:rsidRPr="007A1C6C">
        <w:rPr>
          <w:color w:val="000000"/>
          <w:sz w:val="28"/>
          <w:szCs w:val="28"/>
        </w:rPr>
        <w:t xml:space="preserve">0 242 1 302 21 </w:t>
      </w:r>
      <w:r w:rsidR="00110C38" w:rsidRPr="007A1C6C">
        <w:rPr>
          <w:color w:val="000000"/>
          <w:sz w:val="28"/>
          <w:szCs w:val="28"/>
        </w:rPr>
        <w:t xml:space="preserve">Расчеты по </w:t>
      </w:r>
      <w:r w:rsidRPr="007A1C6C">
        <w:rPr>
          <w:color w:val="000000"/>
          <w:sz w:val="28"/>
          <w:szCs w:val="28"/>
        </w:rPr>
        <w:t>услуг</w:t>
      </w:r>
      <w:r w:rsidR="00110C38" w:rsidRPr="007A1C6C">
        <w:rPr>
          <w:color w:val="000000"/>
          <w:sz w:val="28"/>
          <w:szCs w:val="28"/>
        </w:rPr>
        <w:t>ам</w:t>
      </w:r>
      <w:r w:rsidRPr="007A1C6C">
        <w:rPr>
          <w:color w:val="000000"/>
          <w:sz w:val="28"/>
          <w:szCs w:val="28"/>
        </w:rPr>
        <w:t xml:space="preserve"> связи составила</w:t>
      </w:r>
      <w:r w:rsidR="00110C38" w:rsidRPr="007A1C6C">
        <w:rPr>
          <w:color w:val="000000"/>
          <w:sz w:val="28"/>
          <w:szCs w:val="28"/>
        </w:rPr>
        <w:t xml:space="preserve">    </w:t>
      </w:r>
      <w:r w:rsidR="001411E6">
        <w:rPr>
          <w:color w:val="000000"/>
          <w:sz w:val="28"/>
          <w:szCs w:val="28"/>
        </w:rPr>
        <w:t>33 648,16</w:t>
      </w:r>
      <w:r w:rsidRPr="007A1C6C">
        <w:rPr>
          <w:color w:val="000000"/>
          <w:sz w:val="28"/>
          <w:szCs w:val="28"/>
        </w:rPr>
        <w:t xml:space="preserve"> руб. –  </w:t>
      </w:r>
      <w:r w:rsidR="00110C38" w:rsidRPr="007A1C6C">
        <w:rPr>
          <w:color w:val="000000"/>
          <w:sz w:val="28"/>
          <w:szCs w:val="28"/>
        </w:rPr>
        <w:t>услуги</w:t>
      </w:r>
      <w:r w:rsidRPr="007A1C6C">
        <w:rPr>
          <w:color w:val="000000"/>
          <w:sz w:val="28"/>
          <w:szCs w:val="28"/>
        </w:rPr>
        <w:t xml:space="preserve"> связ</w:t>
      </w:r>
      <w:r w:rsidR="00110C38" w:rsidRPr="007A1C6C">
        <w:rPr>
          <w:color w:val="000000"/>
          <w:sz w:val="28"/>
          <w:szCs w:val="28"/>
        </w:rPr>
        <w:t>и</w:t>
      </w:r>
      <w:r w:rsidRPr="007A1C6C">
        <w:rPr>
          <w:color w:val="000000"/>
          <w:sz w:val="28"/>
          <w:szCs w:val="28"/>
        </w:rPr>
        <w:t xml:space="preserve"> за </w:t>
      </w:r>
      <w:r w:rsidR="00110C38" w:rsidRPr="007A1C6C">
        <w:rPr>
          <w:color w:val="000000"/>
          <w:sz w:val="28"/>
          <w:szCs w:val="28"/>
        </w:rPr>
        <w:t>дека</w:t>
      </w:r>
      <w:r w:rsidRPr="007A1C6C">
        <w:rPr>
          <w:color w:val="000000"/>
          <w:sz w:val="28"/>
          <w:szCs w:val="28"/>
        </w:rPr>
        <w:t>брь 202</w:t>
      </w:r>
      <w:r w:rsidR="00D43D58">
        <w:rPr>
          <w:color w:val="000000"/>
          <w:sz w:val="28"/>
          <w:szCs w:val="28"/>
        </w:rPr>
        <w:t>4</w:t>
      </w:r>
      <w:r w:rsidRPr="007A1C6C">
        <w:rPr>
          <w:color w:val="000000"/>
          <w:sz w:val="28"/>
          <w:szCs w:val="28"/>
        </w:rPr>
        <w:t xml:space="preserve"> года;</w:t>
      </w:r>
    </w:p>
    <w:p w:rsidR="00B97BA3" w:rsidRPr="007A1C6C" w:rsidRDefault="00B97BA3" w:rsidP="00B97BA3">
      <w:pPr>
        <w:widowControl w:val="0"/>
        <w:autoSpaceDE w:val="0"/>
        <w:autoSpaceDN w:val="0"/>
        <w:adjustRightInd w:val="0"/>
        <w:ind w:firstLine="578"/>
        <w:rPr>
          <w:sz w:val="28"/>
          <w:szCs w:val="28"/>
        </w:rPr>
      </w:pPr>
      <w:r w:rsidRPr="007A1C6C">
        <w:rPr>
          <w:bCs/>
          <w:sz w:val="28"/>
          <w:szCs w:val="28"/>
        </w:rPr>
        <w:t>По счету 0113 0910114111 24</w:t>
      </w:r>
      <w:r w:rsidRPr="00D07605">
        <w:rPr>
          <w:bCs/>
          <w:sz w:val="28"/>
          <w:szCs w:val="28"/>
        </w:rPr>
        <w:t>4</w:t>
      </w:r>
      <w:r w:rsidRPr="007A1C6C">
        <w:rPr>
          <w:bCs/>
          <w:sz w:val="28"/>
          <w:szCs w:val="28"/>
        </w:rPr>
        <w:t xml:space="preserve"> 1 302 23 Закупка энергетических ресурсов составила 3</w:t>
      </w:r>
      <w:r w:rsidR="00DF3E3C">
        <w:rPr>
          <w:bCs/>
          <w:sz w:val="28"/>
          <w:szCs w:val="28"/>
        </w:rPr>
        <w:t>1 336,32</w:t>
      </w:r>
      <w:r w:rsidRPr="007A1C6C">
        <w:rPr>
          <w:bCs/>
          <w:sz w:val="28"/>
          <w:szCs w:val="28"/>
        </w:rPr>
        <w:t xml:space="preserve"> руб. задолженность по исполнительн</w:t>
      </w:r>
      <w:r w:rsidR="00D07605">
        <w:rPr>
          <w:bCs/>
          <w:sz w:val="28"/>
          <w:szCs w:val="28"/>
        </w:rPr>
        <w:t>ому</w:t>
      </w:r>
      <w:r w:rsidRPr="007A1C6C">
        <w:rPr>
          <w:bCs/>
          <w:sz w:val="28"/>
          <w:szCs w:val="28"/>
        </w:rPr>
        <w:t xml:space="preserve"> лист</w:t>
      </w:r>
      <w:r w:rsidR="00D07605">
        <w:rPr>
          <w:bCs/>
          <w:sz w:val="28"/>
          <w:szCs w:val="28"/>
        </w:rPr>
        <w:t>у</w:t>
      </w:r>
      <w:r w:rsidRPr="007A1C6C">
        <w:rPr>
          <w:bCs/>
          <w:sz w:val="28"/>
          <w:szCs w:val="28"/>
        </w:rPr>
        <w:t xml:space="preserve"> </w:t>
      </w:r>
      <w:r w:rsidR="00D07605">
        <w:rPr>
          <w:bCs/>
          <w:sz w:val="28"/>
          <w:szCs w:val="28"/>
        </w:rPr>
        <w:t>за</w:t>
      </w:r>
      <w:r w:rsidRPr="007A1C6C">
        <w:rPr>
          <w:bCs/>
          <w:sz w:val="28"/>
          <w:szCs w:val="28"/>
        </w:rPr>
        <w:t xml:space="preserve"> </w:t>
      </w:r>
      <w:r w:rsidR="001411E6">
        <w:rPr>
          <w:bCs/>
          <w:sz w:val="28"/>
          <w:szCs w:val="28"/>
        </w:rPr>
        <w:t>водопотребление</w:t>
      </w:r>
      <w:r w:rsidRPr="007A1C6C">
        <w:rPr>
          <w:sz w:val="28"/>
          <w:szCs w:val="28"/>
        </w:rPr>
        <w:t>;</w:t>
      </w:r>
    </w:p>
    <w:p w:rsidR="00660BDE" w:rsidRPr="007A1C6C" w:rsidRDefault="00660BDE" w:rsidP="00660BDE">
      <w:pPr>
        <w:widowControl w:val="0"/>
        <w:autoSpaceDE w:val="0"/>
        <w:autoSpaceDN w:val="0"/>
        <w:adjustRightInd w:val="0"/>
        <w:ind w:firstLine="578"/>
        <w:rPr>
          <w:sz w:val="28"/>
          <w:szCs w:val="28"/>
        </w:rPr>
      </w:pPr>
      <w:r w:rsidRPr="007A1C6C">
        <w:rPr>
          <w:bCs/>
          <w:sz w:val="28"/>
          <w:szCs w:val="28"/>
        </w:rPr>
        <w:t xml:space="preserve">По счету 0113 0910114111 247 1 302 23 Закупка энергетических ресурсов составила </w:t>
      </w:r>
      <w:r w:rsidR="00D07605">
        <w:rPr>
          <w:bCs/>
          <w:sz w:val="28"/>
          <w:szCs w:val="28"/>
        </w:rPr>
        <w:t>2</w:t>
      </w:r>
      <w:r w:rsidR="00DF3E3C">
        <w:rPr>
          <w:bCs/>
          <w:sz w:val="28"/>
          <w:szCs w:val="28"/>
        </w:rPr>
        <w:t> 634 967,27</w:t>
      </w:r>
      <w:r w:rsidRPr="007A1C6C">
        <w:rPr>
          <w:bCs/>
          <w:sz w:val="28"/>
          <w:szCs w:val="28"/>
        </w:rPr>
        <w:t xml:space="preserve"> руб. задолженность по исполнительным листам за тепловую энергию</w:t>
      </w:r>
      <w:r w:rsidRPr="007A1C6C">
        <w:rPr>
          <w:sz w:val="28"/>
          <w:szCs w:val="28"/>
        </w:rPr>
        <w:t>;</w:t>
      </w:r>
    </w:p>
    <w:p w:rsidR="00660BDE" w:rsidRPr="007A1C6C" w:rsidRDefault="00660BDE" w:rsidP="00660BDE">
      <w:pPr>
        <w:widowControl w:val="0"/>
        <w:autoSpaceDE w:val="0"/>
        <w:autoSpaceDN w:val="0"/>
        <w:adjustRightInd w:val="0"/>
        <w:ind w:firstLine="578"/>
        <w:rPr>
          <w:sz w:val="28"/>
          <w:szCs w:val="28"/>
        </w:rPr>
      </w:pPr>
      <w:r w:rsidRPr="007A1C6C">
        <w:rPr>
          <w:bCs/>
          <w:sz w:val="28"/>
          <w:szCs w:val="28"/>
        </w:rPr>
        <w:t>По счету 0113 0910114111 244 1 302 25 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r w:rsidRPr="007A1C6C">
        <w:rPr>
          <w:sz w:val="28"/>
          <w:szCs w:val="28"/>
        </w:rPr>
        <w:t xml:space="preserve"> (работы, услуги по содержанию имущества, за исключением капитального и текущего ремонта казенных учреждений)</w:t>
      </w:r>
      <w:r w:rsidRPr="007A1C6C">
        <w:rPr>
          <w:bCs/>
          <w:sz w:val="28"/>
          <w:szCs w:val="28"/>
        </w:rPr>
        <w:t xml:space="preserve"> составила </w:t>
      </w:r>
      <w:r w:rsidR="00DF3E3C">
        <w:rPr>
          <w:bCs/>
          <w:sz w:val="28"/>
          <w:szCs w:val="28"/>
        </w:rPr>
        <w:t>225 703,55</w:t>
      </w:r>
      <w:r w:rsidRPr="007A1C6C">
        <w:rPr>
          <w:bCs/>
          <w:sz w:val="28"/>
          <w:szCs w:val="28"/>
        </w:rPr>
        <w:t xml:space="preserve"> руб. задолженность по исполнительным листам за содержание муниципального имущества</w:t>
      </w:r>
      <w:r w:rsidR="0059343B" w:rsidRPr="007A1C6C">
        <w:rPr>
          <w:bCs/>
          <w:sz w:val="28"/>
          <w:szCs w:val="28"/>
        </w:rPr>
        <w:t xml:space="preserve"> (расходы на ремонт и содержание общего имущества</w:t>
      </w:r>
      <w:r w:rsidR="00E60653" w:rsidRPr="007A1C6C">
        <w:rPr>
          <w:bCs/>
          <w:sz w:val="28"/>
          <w:szCs w:val="28"/>
        </w:rPr>
        <w:t>)</w:t>
      </w:r>
      <w:r w:rsidRPr="007A1C6C">
        <w:rPr>
          <w:sz w:val="28"/>
          <w:szCs w:val="28"/>
        </w:rPr>
        <w:t>;</w:t>
      </w:r>
    </w:p>
    <w:p w:rsidR="00660BDE" w:rsidRPr="007A1C6C" w:rsidRDefault="00660BDE" w:rsidP="00660BDE">
      <w:pPr>
        <w:widowControl w:val="0"/>
        <w:autoSpaceDE w:val="0"/>
        <w:autoSpaceDN w:val="0"/>
        <w:adjustRightInd w:val="0"/>
        <w:ind w:firstLine="578"/>
        <w:rPr>
          <w:sz w:val="28"/>
          <w:szCs w:val="28"/>
        </w:rPr>
      </w:pPr>
      <w:r w:rsidRPr="007A1C6C">
        <w:rPr>
          <w:bCs/>
          <w:sz w:val="28"/>
          <w:szCs w:val="28"/>
        </w:rPr>
        <w:t xml:space="preserve">По счету 0113 0910220310 831 1 302 95  Исполнение судебных актов Российской Федерации и мировых соглашений по возмещению причиненного вреда (возмещение вреда, уплата пеней, штрафов по муниципальным контрактам и других экономических санкций) составила </w:t>
      </w:r>
      <w:r w:rsidR="00DF3E3C">
        <w:rPr>
          <w:bCs/>
          <w:sz w:val="28"/>
          <w:szCs w:val="28"/>
        </w:rPr>
        <w:t>955 535,89</w:t>
      </w:r>
      <w:r w:rsidRPr="007A1C6C">
        <w:rPr>
          <w:bCs/>
          <w:sz w:val="28"/>
          <w:szCs w:val="28"/>
        </w:rPr>
        <w:t xml:space="preserve"> руб. задолженность по исполнительным листам по оплате процентов, неустойки, пени</w:t>
      </w:r>
      <w:r w:rsidRPr="007A1C6C">
        <w:rPr>
          <w:sz w:val="28"/>
          <w:szCs w:val="28"/>
        </w:rPr>
        <w:t>;</w:t>
      </w:r>
    </w:p>
    <w:p w:rsidR="00660BDE" w:rsidRPr="007A1C6C" w:rsidRDefault="00660BDE" w:rsidP="00660BDE">
      <w:pPr>
        <w:widowControl w:val="0"/>
        <w:autoSpaceDE w:val="0"/>
        <w:autoSpaceDN w:val="0"/>
        <w:adjustRightInd w:val="0"/>
        <w:ind w:firstLine="578"/>
        <w:rPr>
          <w:bCs/>
          <w:sz w:val="28"/>
          <w:szCs w:val="28"/>
        </w:rPr>
      </w:pPr>
      <w:r w:rsidRPr="007A1C6C">
        <w:rPr>
          <w:bCs/>
          <w:sz w:val="28"/>
          <w:szCs w:val="28"/>
        </w:rPr>
        <w:lastRenderedPageBreak/>
        <w:t xml:space="preserve">По счету 0113 0910220310 831 1 302 96 Исполнение судебных актов Российской Федерации и мировых соглашений по возмещению причиненного вреда (возмещение истцам госпошлины и других судебных издержек) составила </w:t>
      </w:r>
      <w:r w:rsidR="003E3567">
        <w:rPr>
          <w:bCs/>
          <w:sz w:val="28"/>
          <w:szCs w:val="28"/>
        </w:rPr>
        <w:t>327 633,33</w:t>
      </w:r>
      <w:r w:rsidRPr="007A1C6C">
        <w:rPr>
          <w:bCs/>
          <w:sz w:val="28"/>
          <w:szCs w:val="28"/>
        </w:rPr>
        <w:t xml:space="preserve"> руб. задолженность физическим лицам по исполнительным листам: по оплате госпошлины, судебных расходов, ущерба, юридических услуг;</w:t>
      </w:r>
    </w:p>
    <w:p w:rsidR="00660BDE" w:rsidRPr="007A1C6C" w:rsidRDefault="00660BDE" w:rsidP="00660BDE">
      <w:pPr>
        <w:widowControl w:val="0"/>
        <w:autoSpaceDE w:val="0"/>
        <w:autoSpaceDN w:val="0"/>
        <w:adjustRightInd w:val="0"/>
        <w:ind w:firstLine="578"/>
        <w:rPr>
          <w:bCs/>
          <w:sz w:val="28"/>
          <w:szCs w:val="28"/>
        </w:rPr>
      </w:pPr>
      <w:r w:rsidRPr="007A1C6C">
        <w:rPr>
          <w:bCs/>
          <w:sz w:val="28"/>
          <w:szCs w:val="28"/>
        </w:rPr>
        <w:t xml:space="preserve">По счету 0113 0910220310 831 1 302 97 Исполнение судебных актов Российской Федерации и мировых соглашений по возмещению причиненного вреда (возмещение истцам госпошлины и других судебных издержек) составила </w:t>
      </w:r>
      <w:r w:rsidR="003E3567">
        <w:rPr>
          <w:bCs/>
          <w:sz w:val="28"/>
          <w:szCs w:val="28"/>
        </w:rPr>
        <w:t>980 378,31</w:t>
      </w:r>
      <w:r w:rsidRPr="007A1C6C">
        <w:rPr>
          <w:bCs/>
          <w:sz w:val="28"/>
          <w:szCs w:val="28"/>
        </w:rPr>
        <w:t xml:space="preserve"> руб. задолженность юридическим лицам по исполнительным листам: по оплате госпошлины, судебных расходов, услуг представителя, у</w:t>
      </w:r>
      <w:r w:rsidR="0059343B" w:rsidRPr="007A1C6C">
        <w:rPr>
          <w:bCs/>
          <w:sz w:val="28"/>
          <w:szCs w:val="28"/>
        </w:rPr>
        <w:t>бытков</w:t>
      </w:r>
      <w:r w:rsidRPr="007A1C6C">
        <w:rPr>
          <w:bCs/>
          <w:sz w:val="28"/>
          <w:szCs w:val="28"/>
        </w:rPr>
        <w:t>,  юридических услуг;</w:t>
      </w:r>
      <w:bookmarkStart w:id="2" w:name="_Hlk140068842"/>
    </w:p>
    <w:p w:rsidR="00660BDE" w:rsidRPr="007A1C6C" w:rsidRDefault="00660BDE" w:rsidP="00660BDE">
      <w:pPr>
        <w:widowControl w:val="0"/>
        <w:autoSpaceDE w:val="0"/>
        <w:autoSpaceDN w:val="0"/>
        <w:adjustRightInd w:val="0"/>
        <w:ind w:firstLine="578"/>
        <w:rPr>
          <w:color w:val="000000"/>
          <w:sz w:val="28"/>
          <w:szCs w:val="28"/>
        </w:rPr>
      </w:pPr>
      <w:r w:rsidRPr="007A1C6C">
        <w:rPr>
          <w:color w:val="000000"/>
          <w:sz w:val="28"/>
          <w:szCs w:val="28"/>
        </w:rPr>
        <w:t xml:space="preserve">По счету 0113 0910114100 </w:t>
      </w:r>
      <w:r w:rsidR="00744F1B" w:rsidRPr="007A1C6C">
        <w:rPr>
          <w:color w:val="000000"/>
          <w:sz w:val="28"/>
          <w:szCs w:val="28"/>
        </w:rPr>
        <w:t>852</w:t>
      </w:r>
      <w:r w:rsidRPr="007A1C6C">
        <w:rPr>
          <w:color w:val="FF0000"/>
          <w:sz w:val="28"/>
          <w:szCs w:val="28"/>
        </w:rPr>
        <w:t xml:space="preserve"> </w:t>
      </w:r>
      <w:r w:rsidR="00744F1B" w:rsidRPr="007A1C6C">
        <w:rPr>
          <w:color w:val="000000"/>
          <w:sz w:val="28"/>
          <w:szCs w:val="28"/>
        </w:rPr>
        <w:t>1 303 04</w:t>
      </w:r>
      <w:r w:rsidRPr="007A1C6C">
        <w:rPr>
          <w:color w:val="000000"/>
          <w:sz w:val="28"/>
          <w:szCs w:val="28"/>
        </w:rPr>
        <w:t xml:space="preserve"> </w:t>
      </w:r>
      <w:bookmarkEnd w:id="2"/>
      <w:r w:rsidR="00744F1B" w:rsidRPr="007A1C6C">
        <w:rPr>
          <w:color w:val="000000"/>
          <w:sz w:val="28"/>
          <w:szCs w:val="28"/>
        </w:rPr>
        <w:t>Р</w:t>
      </w:r>
      <w:r w:rsidRPr="007A1C6C">
        <w:rPr>
          <w:color w:val="000000"/>
          <w:sz w:val="28"/>
          <w:szCs w:val="28"/>
        </w:rPr>
        <w:t>асчеты по налогу на д</w:t>
      </w:r>
      <w:r w:rsidR="00744F1B" w:rsidRPr="007A1C6C">
        <w:rPr>
          <w:color w:val="000000"/>
          <w:sz w:val="28"/>
          <w:szCs w:val="28"/>
        </w:rPr>
        <w:t>обавленную стоимость</w:t>
      </w:r>
      <w:r w:rsidRPr="007A1C6C">
        <w:rPr>
          <w:color w:val="000000"/>
          <w:sz w:val="28"/>
          <w:szCs w:val="28"/>
        </w:rPr>
        <w:t xml:space="preserve"> составил</w:t>
      </w:r>
      <w:r w:rsidR="00744F1B" w:rsidRPr="007A1C6C">
        <w:rPr>
          <w:color w:val="000000"/>
          <w:sz w:val="28"/>
          <w:szCs w:val="28"/>
        </w:rPr>
        <w:t>и</w:t>
      </w:r>
      <w:r w:rsidRPr="007A1C6C">
        <w:rPr>
          <w:color w:val="000000"/>
          <w:sz w:val="28"/>
          <w:szCs w:val="28"/>
        </w:rPr>
        <w:t xml:space="preserve"> </w:t>
      </w:r>
      <w:r w:rsidR="003E3567">
        <w:rPr>
          <w:color w:val="000000"/>
          <w:sz w:val="28"/>
          <w:szCs w:val="28"/>
        </w:rPr>
        <w:t>262 310,</w:t>
      </w:r>
      <w:r w:rsidRPr="007A1C6C">
        <w:rPr>
          <w:color w:val="000000"/>
          <w:sz w:val="28"/>
          <w:szCs w:val="28"/>
        </w:rPr>
        <w:t>00 руб. </w:t>
      </w:r>
      <w:bookmarkStart w:id="3" w:name="_Hlk140133665"/>
      <w:r w:rsidRPr="007A1C6C">
        <w:rPr>
          <w:color w:val="000000"/>
          <w:sz w:val="28"/>
          <w:szCs w:val="28"/>
        </w:rPr>
        <w:t>–</w:t>
      </w:r>
      <w:bookmarkEnd w:id="3"/>
      <w:r w:rsidRPr="007A1C6C">
        <w:rPr>
          <w:color w:val="000000"/>
          <w:sz w:val="28"/>
          <w:szCs w:val="28"/>
        </w:rPr>
        <w:t> задолженность по налогу на д</w:t>
      </w:r>
      <w:r w:rsidR="00744F1B" w:rsidRPr="007A1C6C">
        <w:rPr>
          <w:color w:val="000000"/>
          <w:sz w:val="28"/>
          <w:szCs w:val="28"/>
        </w:rPr>
        <w:t>обавленную стоимость за 4 квартал 202</w:t>
      </w:r>
      <w:r w:rsidR="003E3567">
        <w:rPr>
          <w:color w:val="000000"/>
          <w:sz w:val="28"/>
          <w:szCs w:val="28"/>
        </w:rPr>
        <w:t>4</w:t>
      </w:r>
      <w:r w:rsidR="00744F1B" w:rsidRPr="007A1C6C">
        <w:rPr>
          <w:color w:val="000000"/>
          <w:sz w:val="28"/>
          <w:szCs w:val="28"/>
        </w:rPr>
        <w:t xml:space="preserve"> года</w:t>
      </w:r>
      <w:r w:rsidRPr="007A1C6C">
        <w:rPr>
          <w:color w:val="000000"/>
          <w:sz w:val="28"/>
          <w:szCs w:val="28"/>
        </w:rPr>
        <w:t>;</w:t>
      </w:r>
    </w:p>
    <w:p w:rsidR="00660BDE" w:rsidRPr="007A1C6C" w:rsidRDefault="00660BDE" w:rsidP="00660BDE">
      <w:pPr>
        <w:widowControl w:val="0"/>
        <w:autoSpaceDE w:val="0"/>
        <w:autoSpaceDN w:val="0"/>
        <w:adjustRightInd w:val="0"/>
        <w:ind w:firstLine="578"/>
        <w:rPr>
          <w:color w:val="000000"/>
          <w:sz w:val="28"/>
          <w:szCs w:val="28"/>
        </w:rPr>
      </w:pPr>
      <w:r w:rsidRPr="007A1C6C">
        <w:rPr>
          <w:rFonts w:ascii="Times New Roman CYR" w:hAnsi="Times New Roman CYR" w:cs="Times New Roman CYR"/>
          <w:bCs/>
          <w:sz w:val="28"/>
          <w:szCs w:val="28"/>
        </w:rPr>
        <w:t xml:space="preserve">По счету 0113 0910390110 129 1 303 06 Взносы по обязательному социальному страхованию на выплаты денежного содержания и иные выплаты работникам государственных (муниципальных) органов (текущие платежи по начислениям на выплаты по оплате труда) составила </w:t>
      </w:r>
      <w:r w:rsidR="00A45A1A">
        <w:rPr>
          <w:rFonts w:ascii="Times New Roman CYR" w:hAnsi="Times New Roman CYR" w:cs="Times New Roman CYR"/>
          <w:bCs/>
          <w:sz w:val="28"/>
          <w:szCs w:val="28"/>
        </w:rPr>
        <w:t>22 114,74</w:t>
      </w:r>
      <w:r w:rsidRPr="007A1C6C">
        <w:rPr>
          <w:rFonts w:ascii="Times New Roman CYR" w:hAnsi="Times New Roman CYR" w:cs="Times New Roman CYR"/>
          <w:bCs/>
          <w:sz w:val="28"/>
          <w:szCs w:val="28"/>
        </w:rPr>
        <w:t xml:space="preserve"> руб. </w:t>
      </w:r>
      <w:r w:rsidRPr="007A1C6C">
        <w:rPr>
          <w:color w:val="000000"/>
          <w:sz w:val="28"/>
          <w:szCs w:val="28"/>
        </w:rPr>
        <w:t xml:space="preserve"> – задолженность по страховым взносам от несчастных случаев на производстве и проф. заболеваний за </w:t>
      </w:r>
      <w:r w:rsidR="00744F1B" w:rsidRPr="007A1C6C">
        <w:rPr>
          <w:color w:val="000000"/>
          <w:sz w:val="28"/>
          <w:szCs w:val="28"/>
        </w:rPr>
        <w:t>дека</w:t>
      </w:r>
      <w:r w:rsidRPr="007A1C6C">
        <w:rPr>
          <w:color w:val="000000"/>
          <w:sz w:val="28"/>
          <w:szCs w:val="28"/>
        </w:rPr>
        <w:t>брь 202</w:t>
      </w:r>
      <w:r w:rsidR="00A45A1A">
        <w:rPr>
          <w:color w:val="000000"/>
          <w:sz w:val="28"/>
          <w:szCs w:val="28"/>
        </w:rPr>
        <w:t>4</w:t>
      </w:r>
      <w:r w:rsidRPr="007A1C6C">
        <w:rPr>
          <w:color w:val="000000"/>
          <w:sz w:val="28"/>
          <w:szCs w:val="28"/>
        </w:rPr>
        <w:t xml:space="preserve"> года;</w:t>
      </w:r>
    </w:p>
    <w:p w:rsidR="00660BDE" w:rsidRPr="007A1C6C" w:rsidRDefault="00660BDE" w:rsidP="00660BDE">
      <w:pPr>
        <w:widowControl w:val="0"/>
        <w:autoSpaceDE w:val="0"/>
        <w:autoSpaceDN w:val="0"/>
        <w:adjustRightInd w:val="0"/>
        <w:ind w:firstLine="578"/>
        <w:rPr>
          <w:color w:val="000000"/>
          <w:sz w:val="28"/>
          <w:szCs w:val="28"/>
        </w:rPr>
      </w:pPr>
      <w:r w:rsidRPr="007A1C6C">
        <w:rPr>
          <w:rFonts w:ascii="Times New Roman CYR" w:hAnsi="Times New Roman CYR" w:cs="Times New Roman CYR"/>
          <w:bCs/>
          <w:sz w:val="28"/>
          <w:szCs w:val="28"/>
        </w:rPr>
        <w:t xml:space="preserve">По счету 0113 0910390110 129 1 303 15 Взносы по обязательному социальному страхованию на выплаты денежного содержания и иные выплаты работникам государственных (муниципальных) органов (текущие платежи по начислениям на выплаты по оплате труда) составила </w:t>
      </w:r>
      <w:r w:rsidR="00A45A1A">
        <w:rPr>
          <w:rFonts w:ascii="Times New Roman CYR" w:hAnsi="Times New Roman CYR" w:cs="Times New Roman CYR"/>
          <w:bCs/>
          <w:sz w:val="28"/>
          <w:szCs w:val="28"/>
        </w:rPr>
        <w:t>3 216 807,51</w:t>
      </w:r>
      <w:r w:rsidRPr="007A1C6C">
        <w:rPr>
          <w:rFonts w:ascii="Times New Roman CYR" w:hAnsi="Times New Roman CYR" w:cs="Times New Roman CYR"/>
          <w:bCs/>
          <w:sz w:val="28"/>
          <w:szCs w:val="28"/>
        </w:rPr>
        <w:t xml:space="preserve"> руб. </w:t>
      </w:r>
      <w:r w:rsidRPr="007A1C6C">
        <w:rPr>
          <w:color w:val="000000"/>
          <w:sz w:val="28"/>
          <w:szCs w:val="28"/>
        </w:rPr>
        <w:t xml:space="preserve"> – задолженность по расчетам по единому страховому тарифу. Данная задолженность будет погашена в январе 202</w:t>
      </w:r>
      <w:r w:rsidR="00A45A1A">
        <w:rPr>
          <w:color w:val="000000"/>
          <w:sz w:val="28"/>
          <w:szCs w:val="28"/>
        </w:rPr>
        <w:t>5</w:t>
      </w:r>
      <w:r w:rsidRPr="007A1C6C">
        <w:rPr>
          <w:color w:val="000000"/>
          <w:sz w:val="28"/>
          <w:szCs w:val="28"/>
        </w:rPr>
        <w:t xml:space="preserve"> года.</w:t>
      </w:r>
    </w:p>
    <w:p w:rsidR="00660BDE" w:rsidRPr="007A1C6C" w:rsidRDefault="00660BDE" w:rsidP="00660BDE">
      <w:pPr>
        <w:widowControl w:val="0"/>
        <w:autoSpaceDE w:val="0"/>
        <w:autoSpaceDN w:val="0"/>
        <w:adjustRightInd w:val="0"/>
        <w:ind w:firstLine="578"/>
        <w:rPr>
          <w:sz w:val="28"/>
          <w:szCs w:val="28"/>
        </w:rPr>
      </w:pPr>
      <w:r w:rsidRPr="007A1C6C">
        <w:rPr>
          <w:sz w:val="28"/>
          <w:szCs w:val="28"/>
        </w:rPr>
        <w:t>Просроченной кредиторской задолженности не имеется.</w:t>
      </w:r>
    </w:p>
    <w:p w:rsidR="00630C5F" w:rsidRPr="007A1C6C" w:rsidRDefault="00630C5F" w:rsidP="00660BDE">
      <w:pPr>
        <w:widowControl w:val="0"/>
        <w:autoSpaceDE w:val="0"/>
        <w:autoSpaceDN w:val="0"/>
        <w:adjustRightInd w:val="0"/>
        <w:ind w:firstLine="578"/>
        <w:rPr>
          <w:sz w:val="28"/>
          <w:szCs w:val="28"/>
        </w:rPr>
      </w:pPr>
      <w:r w:rsidRPr="007A1C6C">
        <w:rPr>
          <w:sz w:val="28"/>
          <w:szCs w:val="28"/>
        </w:rPr>
        <w:t>По КУ «Аналитическое сопровождение» по состоянию на 01.01.202</w:t>
      </w:r>
      <w:r w:rsidR="00DE212F">
        <w:rPr>
          <w:sz w:val="28"/>
          <w:szCs w:val="28"/>
        </w:rPr>
        <w:t>5</w:t>
      </w:r>
      <w:r w:rsidRPr="007A1C6C">
        <w:rPr>
          <w:sz w:val="28"/>
          <w:szCs w:val="28"/>
        </w:rPr>
        <w:t xml:space="preserve"> кредиторская задолженность отсутствует.</w:t>
      </w:r>
    </w:p>
    <w:p w:rsidR="001A314D" w:rsidRPr="007A1C6C" w:rsidRDefault="001A314D" w:rsidP="00D21278">
      <w:pPr>
        <w:rPr>
          <w:b/>
          <w:color w:val="FF0000"/>
          <w:sz w:val="28"/>
          <w:szCs w:val="28"/>
        </w:rPr>
      </w:pPr>
    </w:p>
    <w:p w:rsidR="00D21278" w:rsidRPr="00DE212F" w:rsidRDefault="00D21278" w:rsidP="005B39D8">
      <w:pPr>
        <w:jc w:val="center"/>
        <w:rPr>
          <w:b/>
          <w:sz w:val="28"/>
          <w:szCs w:val="28"/>
        </w:rPr>
      </w:pPr>
      <w:r w:rsidRPr="00DE212F">
        <w:rPr>
          <w:b/>
          <w:sz w:val="28"/>
          <w:szCs w:val="28"/>
        </w:rPr>
        <w:t>Пояснения к форме «Сведения о финансовых вложениях получателя бюджетных средств, администратора источников финансирования дефицита бюджета» (форма 0503171)</w:t>
      </w:r>
    </w:p>
    <w:p w:rsidR="00954E45" w:rsidRPr="00DE212F" w:rsidRDefault="00954E45" w:rsidP="005B39D8">
      <w:pPr>
        <w:jc w:val="center"/>
        <w:rPr>
          <w:b/>
          <w:color w:val="FF0000"/>
          <w:sz w:val="28"/>
          <w:szCs w:val="28"/>
        </w:rPr>
      </w:pPr>
    </w:p>
    <w:p w:rsidR="009E7BBC" w:rsidRPr="00DE212F" w:rsidRDefault="00CA7C86" w:rsidP="002E7A6E">
      <w:pPr>
        <w:autoSpaceDE w:val="0"/>
        <w:autoSpaceDN w:val="0"/>
        <w:adjustRightInd w:val="0"/>
        <w:ind w:firstLine="540"/>
        <w:rPr>
          <w:sz w:val="28"/>
          <w:szCs w:val="28"/>
        </w:rPr>
      </w:pPr>
      <w:r w:rsidRPr="00DE212F">
        <w:rPr>
          <w:sz w:val="28"/>
          <w:szCs w:val="28"/>
        </w:rPr>
        <w:t>П</w:t>
      </w:r>
      <w:r w:rsidR="002E7A6E" w:rsidRPr="00DE212F">
        <w:rPr>
          <w:sz w:val="28"/>
          <w:szCs w:val="28"/>
        </w:rPr>
        <w:t xml:space="preserve">о счету 1 204 31 «Акции» </w:t>
      </w:r>
      <w:r w:rsidRPr="00DE212F">
        <w:rPr>
          <w:sz w:val="28"/>
          <w:szCs w:val="28"/>
        </w:rPr>
        <w:t>отражена первоначальная стоимость акций</w:t>
      </w:r>
      <w:r w:rsidR="002E7A6E" w:rsidRPr="00DE212F">
        <w:rPr>
          <w:sz w:val="28"/>
          <w:szCs w:val="28"/>
        </w:rPr>
        <w:t xml:space="preserve">  согласно п.193 инструкции по бюджетному учету, утвержденной приказом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w:t>
      </w:r>
      <w:r w:rsidR="002A581C" w:rsidRPr="00DE212F">
        <w:rPr>
          <w:sz w:val="28"/>
          <w:szCs w:val="28"/>
        </w:rPr>
        <w:t>в с</w:t>
      </w:r>
      <w:r w:rsidR="002E7A6E" w:rsidRPr="00DE212F">
        <w:rPr>
          <w:sz w:val="28"/>
          <w:szCs w:val="28"/>
        </w:rPr>
        <w:t>умм</w:t>
      </w:r>
      <w:r w:rsidR="002A581C" w:rsidRPr="00DE212F">
        <w:rPr>
          <w:sz w:val="28"/>
          <w:szCs w:val="28"/>
        </w:rPr>
        <w:t>е</w:t>
      </w:r>
      <w:r w:rsidR="002E7A6E" w:rsidRPr="00DE212F">
        <w:rPr>
          <w:sz w:val="28"/>
          <w:szCs w:val="28"/>
        </w:rPr>
        <w:t xml:space="preserve"> </w:t>
      </w:r>
      <w:r w:rsidR="000B147C" w:rsidRPr="00DE212F">
        <w:rPr>
          <w:sz w:val="28"/>
          <w:szCs w:val="28"/>
        </w:rPr>
        <w:t>6 335 665 975,34</w:t>
      </w:r>
      <w:r w:rsidR="002E7A6E" w:rsidRPr="00DE212F">
        <w:rPr>
          <w:sz w:val="28"/>
          <w:szCs w:val="28"/>
        </w:rPr>
        <w:t xml:space="preserve"> руб., а на забалансовом счете 31 «Акции по номинальной стоимости» согласно п.389 инструкции отражена номинальная стоимость акций на сумму </w:t>
      </w:r>
      <w:r w:rsidR="000B147C" w:rsidRPr="00DE212F">
        <w:rPr>
          <w:sz w:val="28"/>
          <w:szCs w:val="28"/>
        </w:rPr>
        <w:t>5 835 629 085,90</w:t>
      </w:r>
      <w:r w:rsidR="002E7A6E" w:rsidRPr="00DE212F">
        <w:rPr>
          <w:sz w:val="28"/>
          <w:szCs w:val="28"/>
        </w:rPr>
        <w:t xml:space="preserve"> руб.</w:t>
      </w:r>
      <w:r w:rsidR="00DD6864" w:rsidRPr="00DE212F">
        <w:rPr>
          <w:sz w:val="28"/>
          <w:szCs w:val="28"/>
        </w:rPr>
        <w:t xml:space="preserve"> </w:t>
      </w:r>
    </w:p>
    <w:p w:rsidR="00D72962" w:rsidRPr="00DE212F" w:rsidRDefault="00DD6864" w:rsidP="002E7A6E">
      <w:pPr>
        <w:autoSpaceDE w:val="0"/>
        <w:autoSpaceDN w:val="0"/>
        <w:adjustRightInd w:val="0"/>
        <w:ind w:firstLine="540"/>
        <w:rPr>
          <w:sz w:val="28"/>
          <w:szCs w:val="28"/>
        </w:rPr>
      </w:pPr>
      <w:r w:rsidRPr="00DE212F">
        <w:rPr>
          <w:sz w:val="28"/>
          <w:szCs w:val="28"/>
        </w:rPr>
        <w:t>В 202</w:t>
      </w:r>
      <w:r w:rsidR="000B147C" w:rsidRPr="00DE212F">
        <w:rPr>
          <w:sz w:val="28"/>
          <w:szCs w:val="28"/>
        </w:rPr>
        <w:t>4</w:t>
      </w:r>
      <w:r w:rsidR="00877402" w:rsidRPr="00DE212F">
        <w:rPr>
          <w:sz w:val="28"/>
          <w:szCs w:val="28"/>
        </w:rPr>
        <w:t xml:space="preserve"> произошло </w:t>
      </w:r>
      <w:r w:rsidRPr="00DE212F">
        <w:rPr>
          <w:sz w:val="28"/>
          <w:szCs w:val="28"/>
        </w:rPr>
        <w:t xml:space="preserve">увеличение </w:t>
      </w:r>
      <w:r w:rsidR="00877402" w:rsidRPr="00DE212F">
        <w:rPr>
          <w:sz w:val="28"/>
          <w:szCs w:val="28"/>
        </w:rPr>
        <w:t xml:space="preserve">в связи </w:t>
      </w:r>
      <w:r w:rsidRPr="00DE212F">
        <w:rPr>
          <w:sz w:val="28"/>
          <w:szCs w:val="28"/>
        </w:rPr>
        <w:t xml:space="preserve">с </w:t>
      </w:r>
      <w:r w:rsidR="008961FF" w:rsidRPr="00DE212F">
        <w:rPr>
          <w:sz w:val="28"/>
          <w:szCs w:val="28"/>
        </w:rPr>
        <w:t>реорганизации в форме преобразования</w:t>
      </w:r>
      <w:r w:rsidR="00DD0043" w:rsidRPr="00DE212F">
        <w:rPr>
          <w:sz w:val="28"/>
          <w:szCs w:val="28"/>
        </w:rPr>
        <w:t>:</w:t>
      </w:r>
    </w:p>
    <w:p w:rsidR="002E7A6E" w:rsidRPr="00DE212F" w:rsidRDefault="00EE667F" w:rsidP="00677C19">
      <w:pPr>
        <w:autoSpaceDE w:val="0"/>
        <w:autoSpaceDN w:val="0"/>
        <w:adjustRightInd w:val="0"/>
        <w:ind w:firstLine="540"/>
        <w:rPr>
          <w:sz w:val="28"/>
          <w:szCs w:val="28"/>
        </w:rPr>
      </w:pPr>
      <w:r w:rsidRPr="00DE212F">
        <w:rPr>
          <w:sz w:val="28"/>
          <w:szCs w:val="28"/>
        </w:rPr>
        <w:t xml:space="preserve">– </w:t>
      </w:r>
      <w:r w:rsidR="00841A5E" w:rsidRPr="00DE212F">
        <w:rPr>
          <w:sz w:val="28"/>
          <w:szCs w:val="28"/>
        </w:rPr>
        <w:t xml:space="preserve">АО "БАННОЕ ХОЗЯЙСТВО" </w:t>
      </w:r>
      <w:r w:rsidR="00DD0043" w:rsidRPr="00DE212F">
        <w:rPr>
          <w:sz w:val="28"/>
          <w:szCs w:val="28"/>
        </w:rPr>
        <w:t>в сумме 1</w:t>
      </w:r>
      <w:r w:rsidR="00841A5E" w:rsidRPr="00DE212F">
        <w:rPr>
          <w:sz w:val="28"/>
          <w:szCs w:val="28"/>
        </w:rPr>
        <w:t>47 423</w:t>
      </w:r>
      <w:r w:rsidR="00DD0043" w:rsidRPr="00DE212F">
        <w:rPr>
          <w:sz w:val="28"/>
          <w:szCs w:val="28"/>
        </w:rPr>
        <w:t> 000,00 руб. (</w:t>
      </w:r>
      <w:r w:rsidRPr="00DE212F">
        <w:rPr>
          <w:sz w:val="28"/>
          <w:szCs w:val="28"/>
        </w:rPr>
        <w:t>номинальная стоимость 1</w:t>
      </w:r>
      <w:r w:rsidR="00841A5E" w:rsidRPr="00DE212F">
        <w:rPr>
          <w:sz w:val="28"/>
          <w:szCs w:val="28"/>
        </w:rPr>
        <w:t>47 423</w:t>
      </w:r>
      <w:r w:rsidRPr="00DE212F">
        <w:rPr>
          <w:sz w:val="28"/>
          <w:szCs w:val="28"/>
        </w:rPr>
        <w:t> 000,00 руб.)</w:t>
      </w:r>
      <w:r w:rsidR="00677C19" w:rsidRPr="00DE212F">
        <w:rPr>
          <w:sz w:val="28"/>
          <w:szCs w:val="28"/>
        </w:rPr>
        <w:t>;</w:t>
      </w:r>
    </w:p>
    <w:p w:rsidR="00677C19" w:rsidRPr="00DE212F" w:rsidRDefault="00677C19" w:rsidP="00677C19">
      <w:pPr>
        <w:autoSpaceDE w:val="0"/>
        <w:autoSpaceDN w:val="0"/>
        <w:adjustRightInd w:val="0"/>
        <w:ind w:firstLine="540"/>
        <w:rPr>
          <w:sz w:val="28"/>
          <w:szCs w:val="28"/>
        </w:rPr>
      </w:pPr>
      <w:r w:rsidRPr="00DE212F">
        <w:rPr>
          <w:sz w:val="28"/>
          <w:szCs w:val="28"/>
        </w:rPr>
        <w:lastRenderedPageBreak/>
        <w:t xml:space="preserve">– АО </w:t>
      </w:r>
      <w:r w:rsidR="00372FBF" w:rsidRPr="00DE212F">
        <w:rPr>
          <w:sz w:val="28"/>
          <w:szCs w:val="28"/>
        </w:rPr>
        <w:t xml:space="preserve">"ПАССАЖИРСЕРВИС" </w:t>
      </w:r>
      <w:r w:rsidRPr="00DE212F">
        <w:rPr>
          <w:sz w:val="28"/>
          <w:szCs w:val="28"/>
        </w:rPr>
        <w:t xml:space="preserve">в сумме </w:t>
      </w:r>
      <w:r w:rsidR="00372FBF" w:rsidRPr="00DE212F">
        <w:rPr>
          <w:sz w:val="28"/>
          <w:szCs w:val="28"/>
        </w:rPr>
        <w:t>34 932 000</w:t>
      </w:r>
      <w:r w:rsidR="00C2770E" w:rsidRPr="00DE212F">
        <w:rPr>
          <w:sz w:val="28"/>
          <w:szCs w:val="28"/>
        </w:rPr>
        <w:t>,00</w:t>
      </w:r>
      <w:r w:rsidRPr="00DE212F">
        <w:rPr>
          <w:sz w:val="28"/>
          <w:szCs w:val="28"/>
        </w:rPr>
        <w:t xml:space="preserve"> руб. (номинальная стоимость </w:t>
      </w:r>
      <w:r w:rsidR="00372FBF" w:rsidRPr="00DE212F">
        <w:rPr>
          <w:sz w:val="28"/>
          <w:szCs w:val="28"/>
        </w:rPr>
        <w:t>34 932 000</w:t>
      </w:r>
      <w:r w:rsidR="00C2770E" w:rsidRPr="00DE212F">
        <w:rPr>
          <w:sz w:val="28"/>
          <w:szCs w:val="28"/>
        </w:rPr>
        <w:t>,00</w:t>
      </w:r>
      <w:r w:rsidRPr="00DE212F">
        <w:rPr>
          <w:sz w:val="28"/>
          <w:szCs w:val="28"/>
        </w:rPr>
        <w:t xml:space="preserve"> руб.);</w:t>
      </w:r>
    </w:p>
    <w:p w:rsidR="00B25268" w:rsidRPr="00DE212F" w:rsidRDefault="00B25268" w:rsidP="00B25268">
      <w:pPr>
        <w:autoSpaceDE w:val="0"/>
        <w:autoSpaceDN w:val="0"/>
        <w:adjustRightInd w:val="0"/>
        <w:ind w:firstLine="540"/>
        <w:rPr>
          <w:sz w:val="28"/>
          <w:szCs w:val="28"/>
        </w:rPr>
      </w:pPr>
      <w:r w:rsidRPr="00DE212F">
        <w:rPr>
          <w:sz w:val="28"/>
          <w:szCs w:val="28"/>
        </w:rPr>
        <w:t>– АО "ПАССАЖИРСКОЕ ПРЕДПРИЯТИЕ № 8" в сумме 1 698 874 000,00 руб. (номинальная стоимость 1 698 874 000,00 руб.);</w:t>
      </w:r>
    </w:p>
    <w:p w:rsidR="00B25268" w:rsidRPr="00DE212F" w:rsidRDefault="00B25268" w:rsidP="00F806C7">
      <w:pPr>
        <w:autoSpaceDE w:val="0"/>
        <w:autoSpaceDN w:val="0"/>
        <w:adjustRightInd w:val="0"/>
        <w:ind w:firstLine="540"/>
        <w:rPr>
          <w:sz w:val="28"/>
          <w:szCs w:val="28"/>
        </w:rPr>
      </w:pPr>
      <w:r w:rsidRPr="00DE212F">
        <w:rPr>
          <w:sz w:val="28"/>
          <w:szCs w:val="28"/>
        </w:rPr>
        <w:t xml:space="preserve">– АО </w:t>
      </w:r>
      <w:r w:rsidR="00F806C7" w:rsidRPr="00DE212F">
        <w:rPr>
          <w:sz w:val="28"/>
          <w:szCs w:val="28"/>
        </w:rPr>
        <w:t xml:space="preserve">"МУНИЦИПАЛЬНЫЕ РЫНКИ" </w:t>
      </w:r>
      <w:r w:rsidRPr="00DE212F">
        <w:rPr>
          <w:sz w:val="28"/>
          <w:szCs w:val="28"/>
        </w:rPr>
        <w:t xml:space="preserve">в сумме </w:t>
      </w:r>
      <w:r w:rsidR="00F806C7" w:rsidRPr="00DE212F">
        <w:rPr>
          <w:sz w:val="28"/>
          <w:szCs w:val="28"/>
        </w:rPr>
        <w:t>171 790</w:t>
      </w:r>
      <w:r w:rsidRPr="00DE212F">
        <w:rPr>
          <w:sz w:val="28"/>
          <w:szCs w:val="28"/>
        </w:rPr>
        <w:t xml:space="preserve"> 000,00 руб. (номинальная стоимость </w:t>
      </w:r>
      <w:r w:rsidR="00F806C7" w:rsidRPr="00DE212F">
        <w:rPr>
          <w:sz w:val="28"/>
          <w:szCs w:val="28"/>
        </w:rPr>
        <w:t>171 790 000</w:t>
      </w:r>
      <w:r w:rsidRPr="00DE212F">
        <w:rPr>
          <w:sz w:val="28"/>
          <w:szCs w:val="28"/>
        </w:rPr>
        <w:t>,00 руб.)</w:t>
      </w:r>
      <w:r w:rsidR="00F806C7" w:rsidRPr="00DE212F">
        <w:rPr>
          <w:sz w:val="28"/>
          <w:szCs w:val="28"/>
        </w:rPr>
        <w:t>.</w:t>
      </w:r>
    </w:p>
    <w:p w:rsidR="00096BCD" w:rsidRPr="00DE212F" w:rsidRDefault="00E561F8" w:rsidP="00283FFA">
      <w:pPr>
        <w:autoSpaceDE w:val="0"/>
        <w:autoSpaceDN w:val="0"/>
        <w:adjustRightInd w:val="0"/>
        <w:ind w:firstLine="540"/>
        <w:rPr>
          <w:sz w:val="28"/>
          <w:szCs w:val="28"/>
        </w:rPr>
      </w:pPr>
      <w:r w:rsidRPr="00DE212F">
        <w:rPr>
          <w:sz w:val="28"/>
          <w:szCs w:val="28"/>
        </w:rPr>
        <w:t xml:space="preserve">Размер уставных фондов муниципальных  </w:t>
      </w:r>
      <w:r w:rsidR="005B728C" w:rsidRPr="00DE212F">
        <w:rPr>
          <w:sz w:val="28"/>
          <w:szCs w:val="28"/>
        </w:rPr>
        <w:t>предприятий отраженных на счете</w:t>
      </w:r>
      <w:r w:rsidR="002E7A6E" w:rsidRPr="00DE212F">
        <w:rPr>
          <w:sz w:val="28"/>
          <w:szCs w:val="28"/>
        </w:rPr>
        <w:t xml:space="preserve">  учета 1 204 32 «У</w:t>
      </w:r>
      <w:r w:rsidR="00D21278" w:rsidRPr="00DE212F">
        <w:rPr>
          <w:sz w:val="28"/>
          <w:szCs w:val="28"/>
        </w:rPr>
        <w:t>ставной фонд государственных (муниципальных) предприятий</w:t>
      </w:r>
      <w:r w:rsidR="002E7A6E" w:rsidRPr="00DE212F">
        <w:rPr>
          <w:sz w:val="28"/>
          <w:szCs w:val="28"/>
        </w:rPr>
        <w:t>»</w:t>
      </w:r>
      <w:r w:rsidR="00482970" w:rsidRPr="00DE212F">
        <w:rPr>
          <w:sz w:val="28"/>
          <w:szCs w:val="28"/>
        </w:rPr>
        <w:t xml:space="preserve"> </w:t>
      </w:r>
      <w:r w:rsidR="00CA7C86" w:rsidRPr="00DE212F">
        <w:rPr>
          <w:sz w:val="28"/>
          <w:szCs w:val="28"/>
        </w:rPr>
        <w:t>на 01.01.20</w:t>
      </w:r>
      <w:r w:rsidR="00976D14" w:rsidRPr="00DE212F">
        <w:rPr>
          <w:sz w:val="28"/>
          <w:szCs w:val="28"/>
        </w:rPr>
        <w:t>2</w:t>
      </w:r>
      <w:r w:rsidR="00190DD7" w:rsidRPr="00DE212F">
        <w:rPr>
          <w:sz w:val="28"/>
          <w:szCs w:val="28"/>
        </w:rPr>
        <w:t>5</w:t>
      </w:r>
      <w:r w:rsidR="00CA7C86" w:rsidRPr="00DE212F">
        <w:rPr>
          <w:sz w:val="28"/>
          <w:szCs w:val="28"/>
        </w:rPr>
        <w:t xml:space="preserve"> года состав</w:t>
      </w:r>
      <w:r w:rsidR="00283FFA" w:rsidRPr="00DE212F">
        <w:rPr>
          <w:sz w:val="28"/>
          <w:szCs w:val="28"/>
        </w:rPr>
        <w:t>и</w:t>
      </w:r>
      <w:r w:rsidR="00CA7C86" w:rsidRPr="00DE212F">
        <w:rPr>
          <w:sz w:val="28"/>
          <w:szCs w:val="28"/>
        </w:rPr>
        <w:t>л</w:t>
      </w:r>
      <w:r w:rsidR="005B728C" w:rsidRPr="00DE212F">
        <w:rPr>
          <w:sz w:val="28"/>
          <w:szCs w:val="28"/>
        </w:rPr>
        <w:t xml:space="preserve"> </w:t>
      </w:r>
      <w:r w:rsidR="00283FFA" w:rsidRPr="00DE212F">
        <w:rPr>
          <w:sz w:val="28"/>
          <w:szCs w:val="28"/>
        </w:rPr>
        <w:t>8</w:t>
      </w:r>
      <w:r w:rsidR="00190DD7" w:rsidRPr="00DE212F">
        <w:rPr>
          <w:sz w:val="28"/>
          <w:szCs w:val="28"/>
        </w:rPr>
        <w:t> 266 858</w:t>
      </w:r>
      <w:r w:rsidR="00283FFA" w:rsidRPr="00DE212F">
        <w:rPr>
          <w:sz w:val="28"/>
          <w:szCs w:val="28"/>
        </w:rPr>
        <w:t>,</w:t>
      </w:r>
      <w:r w:rsidR="00190DD7" w:rsidRPr="00DE212F">
        <w:rPr>
          <w:sz w:val="28"/>
          <w:szCs w:val="28"/>
        </w:rPr>
        <w:t>0</w:t>
      </w:r>
      <w:r w:rsidR="00283FFA" w:rsidRPr="00DE212F">
        <w:rPr>
          <w:sz w:val="28"/>
          <w:szCs w:val="28"/>
        </w:rPr>
        <w:t>0</w:t>
      </w:r>
      <w:r w:rsidR="005B728C" w:rsidRPr="00DE212F">
        <w:rPr>
          <w:sz w:val="28"/>
          <w:szCs w:val="28"/>
        </w:rPr>
        <w:t xml:space="preserve"> руб.</w:t>
      </w:r>
      <w:r w:rsidR="006A334F" w:rsidRPr="00DE212F">
        <w:rPr>
          <w:sz w:val="28"/>
          <w:szCs w:val="28"/>
        </w:rPr>
        <w:t xml:space="preserve"> </w:t>
      </w:r>
    </w:p>
    <w:p w:rsidR="00F5796E" w:rsidRPr="00DE212F" w:rsidRDefault="00F5796E" w:rsidP="001F7043">
      <w:pPr>
        <w:ind w:firstLine="720"/>
        <w:rPr>
          <w:sz w:val="28"/>
          <w:szCs w:val="28"/>
        </w:rPr>
      </w:pPr>
      <w:r w:rsidRPr="00DE212F">
        <w:rPr>
          <w:sz w:val="28"/>
          <w:szCs w:val="28"/>
        </w:rPr>
        <w:t>С</w:t>
      </w:r>
      <w:r w:rsidR="00EC498C" w:rsidRPr="00DE212F">
        <w:rPr>
          <w:sz w:val="28"/>
          <w:szCs w:val="28"/>
        </w:rPr>
        <w:t>писан</w:t>
      </w:r>
      <w:r w:rsidRPr="00DE212F">
        <w:rPr>
          <w:sz w:val="28"/>
          <w:szCs w:val="28"/>
        </w:rPr>
        <w:t xml:space="preserve">ие </w:t>
      </w:r>
      <w:r w:rsidR="00EC498C" w:rsidRPr="00DE212F">
        <w:rPr>
          <w:sz w:val="28"/>
          <w:szCs w:val="28"/>
        </w:rPr>
        <w:t>вложени</w:t>
      </w:r>
      <w:r w:rsidRPr="00DE212F">
        <w:rPr>
          <w:sz w:val="28"/>
          <w:szCs w:val="28"/>
        </w:rPr>
        <w:t>й</w:t>
      </w:r>
      <w:r w:rsidR="00EC498C" w:rsidRPr="00DE212F">
        <w:rPr>
          <w:sz w:val="28"/>
          <w:szCs w:val="28"/>
        </w:rPr>
        <w:t xml:space="preserve"> уставно</w:t>
      </w:r>
      <w:r w:rsidR="00ED4151" w:rsidRPr="00DE212F">
        <w:rPr>
          <w:sz w:val="28"/>
          <w:szCs w:val="28"/>
        </w:rPr>
        <w:t xml:space="preserve">го </w:t>
      </w:r>
      <w:r w:rsidR="00EC498C" w:rsidRPr="00DE212F">
        <w:rPr>
          <w:sz w:val="28"/>
          <w:szCs w:val="28"/>
        </w:rPr>
        <w:t>фонд</w:t>
      </w:r>
      <w:r w:rsidR="00ED4151" w:rsidRPr="00DE212F">
        <w:rPr>
          <w:sz w:val="28"/>
          <w:szCs w:val="28"/>
        </w:rPr>
        <w:t>а</w:t>
      </w:r>
      <w:r w:rsidR="004A65C4" w:rsidRPr="00DE212F">
        <w:rPr>
          <w:sz w:val="28"/>
          <w:szCs w:val="28"/>
        </w:rPr>
        <w:t xml:space="preserve"> в связи с реорганизации в форме преобразования</w:t>
      </w:r>
      <w:r w:rsidR="007D548A" w:rsidRPr="00DE212F">
        <w:rPr>
          <w:sz w:val="28"/>
          <w:szCs w:val="28"/>
        </w:rPr>
        <w:t xml:space="preserve"> </w:t>
      </w:r>
      <w:r w:rsidRPr="00DE212F">
        <w:rPr>
          <w:sz w:val="28"/>
          <w:szCs w:val="28"/>
        </w:rPr>
        <w:t xml:space="preserve">в 2023 составило </w:t>
      </w:r>
      <w:r w:rsidR="00ED4151" w:rsidRPr="00DE212F">
        <w:rPr>
          <w:sz w:val="28"/>
          <w:szCs w:val="28"/>
        </w:rPr>
        <w:t xml:space="preserve">–  </w:t>
      </w:r>
      <w:r w:rsidR="009F2E7F" w:rsidRPr="00DE212F">
        <w:rPr>
          <w:sz w:val="28"/>
          <w:szCs w:val="28"/>
        </w:rPr>
        <w:t>7</w:t>
      </w:r>
      <w:r w:rsidRPr="00DE212F">
        <w:rPr>
          <w:sz w:val="28"/>
          <w:szCs w:val="28"/>
        </w:rPr>
        <w:t>4</w:t>
      </w:r>
      <w:r w:rsidR="009F2E7F" w:rsidRPr="00DE212F">
        <w:rPr>
          <w:sz w:val="28"/>
          <w:szCs w:val="28"/>
        </w:rPr>
        <w:t> 160 075,20</w:t>
      </w:r>
      <w:r w:rsidRPr="00DE212F">
        <w:rPr>
          <w:sz w:val="28"/>
          <w:szCs w:val="28"/>
        </w:rPr>
        <w:t xml:space="preserve"> руб.</w:t>
      </w:r>
      <w:r w:rsidR="0065130A" w:rsidRPr="00DE212F">
        <w:rPr>
          <w:sz w:val="28"/>
          <w:szCs w:val="28"/>
        </w:rPr>
        <w:t>:</w:t>
      </w:r>
    </w:p>
    <w:p w:rsidR="00EC498C" w:rsidRPr="00DE212F" w:rsidRDefault="00EC2C23" w:rsidP="001F7043">
      <w:pPr>
        <w:ind w:firstLine="720"/>
        <w:rPr>
          <w:sz w:val="28"/>
          <w:szCs w:val="28"/>
        </w:rPr>
      </w:pPr>
      <w:r w:rsidRPr="00DE212F">
        <w:rPr>
          <w:sz w:val="28"/>
          <w:szCs w:val="28"/>
        </w:rPr>
        <w:t xml:space="preserve">– </w:t>
      </w:r>
      <w:r w:rsidR="00EC498C" w:rsidRPr="00DE212F">
        <w:rPr>
          <w:sz w:val="28"/>
          <w:szCs w:val="28"/>
        </w:rPr>
        <w:t xml:space="preserve"> </w:t>
      </w:r>
      <w:r w:rsidR="006C11F4" w:rsidRPr="00DE212F">
        <w:rPr>
          <w:sz w:val="28"/>
          <w:szCs w:val="28"/>
        </w:rPr>
        <w:t xml:space="preserve">МУП г. Омска "Муниципальные рынки" </w:t>
      </w:r>
      <w:r w:rsidRPr="00DE212F">
        <w:rPr>
          <w:sz w:val="28"/>
          <w:szCs w:val="28"/>
        </w:rPr>
        <w:t xml:space="preserve">в сумме </w:t>
      </w:r>
      <w:r w:rsidR="00BB5281" w:rsidRPr="00DE212F">
        <w:rPr>
          <w:sz w:val="28"/>
          <w:szCs w:val="28"/>
        </w:rPr>
        <w:t>39 045 991</w:t>
      </w:r>
      <w:r w:rsidRPr="00DE212F">
        <w:rPr>
          <w:sz w:val="28"/>
          <w:szCs w:val="28"/>
        </w:rPr>
        <w:t>,00 руб.;</w:t>
      </w:r>
    </w:p>
    <w:p w:rsidR="00BB5281" w:rsidRPr="00DE212F" w:rsidRDefault="00BB5281" w:rsidP="00BB5281">
      <w:pPr>
        <w:ind w:firstLine="720"/>
        <w:rPr>
          <w:sz w:val="28"/>
          <w:szCs w:val="28"/>
        </w:rPr>
      </w:pPr>
      <w:r w:rsidRPr="00DE212F">
        <w:rPr>
          <w:sz w:val="28"/>
          <w:szCs w:val="28"/>
        </w:rPr>
        <w:t xml:space="preserve">–  </w:t>
      </w:r>
      <w:r w:rsidR="00D960A2" w:rsidRPr="00DE212F">
        <w:rPr>
          <w:sz w:val="28"/>
          <w:szCs w:val="28"/>
        </w:rPr>
        <w:t>МУП города Омска "Банное хозяйство"</w:t>
      </w:r>
      <w:r w:rsidRPr="00DE212F">
        <w:rPr>
          <w:sz w:val="28"/>
          <w:szCs w:val="28"/>
        </w:rPr>
        <w:t xml:space="preserve"> в сумме </w:t>
      </w:r>
      <w:r w:rsidR="00D960A2" w:rsidRPr="00DE212F">
        <w:rPr>
          <w:sz w:val="28"/>
          <w:szCs w:val="28"/>
        </w:rPr>
        <w:t>2</w:t>
      </w:r>
      <w:r w:rsidRPr="00DE212F">
        <w:rPr>
          <w:sz w:val="28"/>
          <w:szCs w:val="28"/>
        </w:rPr>
        <w:t>9</w:t>
      </w:r>
      <w:r w:rsidR="00D960A2" w:rsidRPr="00DE212F">
        <w:rPr>
          <w:sz w:val="28"/>
          <w:szCs w:val="28"/>
        </w:rPr>
        <w:t> 440 009</w:t>
      </w:r>
      <w:r w:rsidRPr="00DE212F">
        <w:rPr>
          <w:sz w:val="28"/>
          <w:szCs w:val="28"/>
        </w:rPr>
        <w:t>,00 руб.;</w:t>
      </w:r>
    </w:p>
    <w:p w:rsidR="00EC2C23" w:rsidRPr="00DE212F" w:rsidRDefault="00EC2C23" w:rsidP="00EC2C23">
      <w:pPr>
        <w:ind w:firstLine="720"/>
        <w:rPr>
          <w:sz w:val="28"/>
          <w:szCs w:val="28"/>
        </w:rPr>
      </w:pPr>
      <w:r w:rsidRPr="00DE212F">
        <w:rPr>
          <w:sz w:val="28"/>
          <w:szCs w:val="28"/>
        </w:rPr>
        <w:t xml:space="preserve">– </w:t>
      </w:r>
      <w:r w:rsidR="006C11F4" w:rsidRPr="00DE212F">
        <w:rPr>
          <w:sz w:val="28"/>
          <w:szCs w:val="28"/>
        </w:rPr>
        <w:t xml:space="preserve">МП города Омска "Пассажирсервис" </w:t>
      </w:r>
      <w:r w:rsidRPr="00DE212F">
        <w:rPr>
          <w:sz w:val="28"/>
          <w:szCs w:val="28"/>
        </w:rPr>
        <w:t xml:space="preserve">в сумме </w:t>
      </w:r>
      <w:r w:rsidR="006C11F4" w:rsidRPr="00DE212F">
        <w:rPr>
          <w:sz w:val="28"/>
          <w:szCs w:val="28"/>
        </w:rPr>
        <w:t>2 500 341,00</w:t>
      </w:r>
      <w:r w:rsidRPr="00DE212F">
        <w:rPr>
          <w:sz w:val="28"/>
          <w:szCs w:val="28"/>
        </w:rPr>
        <w:t xml:space="preserve"> руб.;</w:t>
      </w:r>
    </w:p>
    <w:p w:rsidR="00BF3D7C" w:rsidRPr="00DE212F" w:rsidRDefault="00BF3D7C" w:rsidP="00EC2C23">
      <w:pPr>
        <w:ind w:firstLine="720"/>
        <w:rPr>
          <w:sz w:val="28"/>
          <w:szCs w:val="28"/>
        </w:rPr>
      </w:pPr>
      <w:r w:rsidRPr="00DE212F">
        <w:rPr>
          <w:sz w:val="28"/>
          <w:szCs w:val="28"/>
        </w:rPr>
        <w:t xml:space="preserve">– </w:t>
      </w:r>
      <w:r w:rsidR="00A56BF4" w:rsidRPr="00DE212F">
        <w:rPr>
          <w:sz w:val="28"/>
          <w:szCs w:val="28"/>
        </w:rPr>
        <w:t xml:space="preserve">МП города Омска "Пассажирское предприятие № 8" </w:t>
      </w:r>
      <w:r w:rsidRPr="00DE212F">
        <w:rPr>
          <w:sz w:val="28"/>
          <w:szCs w:val="28"/>
        </w:rPr>
        <w:t>в сумме 3 173 734,20 руб.</w:t>
      </w:r>
    </w:p>
    <w:p w:rsidR="00B861DA" w:rsidRPr="00DE212F" w:rsidRDefault="006979CC" w:rsidP="00A9550C">
      <w:pPr>
        <w:rPr>
          <w:sz w:val="28"/>
          <w:szCs w:val="28"/>
        </w:rPr>
      </w:pPr>
      <w:r w:rsidRPr="00DE212F">
        <w:rPr>
          <w:color w:val="FF0000"/>
          <w:sz w:val="28"/>
          <w:szCs w:val="28"/>
        </w:rPr>
        <w:t xml:space="preserve">         </w:t>
      </w:r>
      <w:r w:rsidRPr="00DE212F">
        <w:rPr>
          <w:sz w:val="28"/>
          <w:szCs w:val="28"/>
        </w:rPr>
        <w:t>В форме по счету 1 204 33 «Участие в государственных (муниципальных) учреждениях» отражен размер особо цен</w:t>
      </w:r>
      <w:r w:rsidR="00AA20C3" w:rsidRPr="00DE212F">
        <w:rPr>
          <w:sz w:val="28"/>
          <w:szCs w:val="28"/>
        </w:rPr>
        <w:t>ного имущества подведомственных</w:t>
      </w:r>
      <w:r w:rsidR="00317806" w:rsidRPr="00DE212F">
        <w:rPr>
          <w:sz w:val="28"/>
          <w:szCs w:val="28"/>
        </w:rPr>
        <w:t xml:space="preserve"> </w:t>
      </w:r>
      <w:r w:rsidR="00E561F8" w:rsidRPr="00DE212F">
        <w:rPr>
          <w:sz w:val="28"/>
          <w:szCs w:val="28"/>
        </w:rPr>
        <w:t xml:space="preserve">департаменту </w:t>
      </w:r>
      <w:r w:rsidRPr="00DE212F">
        <w:rPr>
          <w:sz w:val="28"/>
          <w:szCs w:val="28"/>
        </w:rPr>
        <w:t>бюдже</w:t>
      </w:r>
      <w:r w:rsidR="00AA20C3" w:rsidRPr="00DE212F">
        <w:rPr>
          <w:sz w:val="28"/>
          <w:szCs w:val="28"/>
        </w:rPr>
        <w:t>тных учреждений</w:t>
      </w:r>
      <w:r w:rsidR="00D64075" w:rsidRPr="00DE212F">
        <w:rPr>
          <w:sz w:val="28"/>
          <w:szCs w:val="28"/>
        </w:rPr>
        <w:t>:</w:t>
      </w:r>
      <w:r w:rsidRPr="00DE212F">
        <w:rPr>
          <w:sz w:val="28"/>
          <w:szCs w:val="28"/>
        </w:rPr>
        <w:t xml:space="preserve"> </w:t>
      </w:r>
    </w:p>
    <w:p w:rsidR="00AD3C23" w:rsidRPr="00DE212F" w:rsidRDefault="00B861DA" w:rsidP="00B861DA">
      <w:pPr>
        <w:ind w:firstLine="708"/>
        <w:rPr>
          <w:sz w:val="28"/>
          <w:szCs w:val="28"/>
        </w:rPr>
      </w:pPr>
      <w:r w:rsidRPr="00DE212F">
        <w:rPr>
          <w:sz w:val="28"/>
          <w:szCs w:val="28"/>
        </w:rPr>
        <w:t xml:space="preserve">– БУ </w:t>
      </w:r>
      <w:r w:rsidR="006979CC" w:rsidRPr="00DE212F">
        <w:rPr>
          <w:sz w:val="28"/>
          <w:szCs w:val="28"/>
        </w:rPr>
        <w:t>города Омска «Центр содержания и хранения имущества»</w:t>
      </w:r>
      <w:r w:rsidR="00E561F8" w:rsidRPr="00DE212F">
        <w:rPr>
          <w:sz w:val="28"/>
          <w:szCs w:val="28"/>
        </w:rPr>
        <w:t xml:space="preserve"> </w:t>
      </w:r>
      <w:r w:rsidR="006979CC" w:rsidRPr="00DE212F">
        <w:rPr>
          <w:sz w:val="28"/>
          <w:szCs w:val="28"/>
        </w:rPr>
        <w:t>в сумме</w:t>
      </w:r>
      <w:r w:rsidR="00A05FBC" w:rsidRPr="00DE212F">
        <w:rPr>
          <w:sz w:val="28"/>
          <w:szCs w:val="28"/>
        </w:rPr>
        <w:t xml:space="preserve"> </w:t>
      </w:r>
      <w:r w:rsidR="008938EC" w:rsidRPr="00DE212F">
        <w:rPr>
          <w:sz w:val="28"/>
          <w:szCs w:val="28"/>
        </w:rPr>
        <w:t>1</w:t>
      </w:r>
      <w:r w:rsidR="006D0D17" w:rsidRPr="00DE212F">
        <w:rPr>
          <w:sz w:val="28"/>
          <w:szCs w:val="28"/>
        </w:rPr>
        <w:t>42</w:t>
      </w:r>
      <w:r w:rsidR="005C0AA6" w:rsidRPr="00DE212F">
        <w:rPr>
          <w:sz w:val="28"/>
          <w:szCs w:val="28"/>
        </w:rPr>
        <w:t> 674 221,66</w:t>
      </w:r>
      <w:r w:rsidR="004A6FA1" w:rsidRPr="00DE212F">
        <w:rPr>
          <w:sz w:val="28"/>
          <w:szCs w:val="28"/>
        </w:rPr>
        <w:t xml:space="preserve"> </w:t>
      </w:r>
      <w:r w:rsidR="006979CC" w:rsidRPr="00DE212F">
        <w:rPr>
          <w:sz w:val="28"/>
          <w:szCs w:val="28"/>
        </w:rPr>
        <w:t>руб.</w:t>
      </w:r>
      <w:r w:rsidRPr="00DE212F">
        <w:rPr>
          <w:sz w:val="28"/>
          <w:szCs w:val="28"/>
        </w:rPr>
        <w:t xml:space="preserve">, </w:t>
      </w:r>
      <w:r w:rsidR="00A97042" w:rsidRPr="00DE212F">
        <w:rPr>
          <w:sz w:val="28"/>
          <w:szCs w:val="28"/>
        </w:rPr>
        <w:t xml:space="preserve">уменьшение за отчетный период произошло в связи с передачей </w:t>
      </w:r>
      <w:r w:rsidR="005C0AA6" w:rsidRPr="00DE212F">
        <w:rPr>
          <w:sz w:val="28"/>
          <w:szCs w:val="28"/>
        </w:rPr>
        <w:t>имущества</w:t>
      </w:r>
      <w:r w:rsidR="00AD3C23" w:rsidRPr="00DE212F">
        <w:rPr>
          <w:sz w:val="28"/>
          <w:szCs w:val="28"/>
        </w:rPr>
        <w:t>;</w:t>
      </w:r>
    </w:p>
    <w:p w:rsidR="00AD3C23" w:rsidRPr="00DE212F" w:rsidRDefault="00AD3C23" w:rsidP="00AD3C23">
      <w:pPr>
        <w:ind w:firstLine="708"/>
        <w:rPr>
          <w:sz w:val="28"/>
          <w:szCs w:val="28"/>
        </w:rPr>
      </w:pPr>
      <w:r w:rsidRPr="00DE212F">
        <w:rPr>
          <w:sz w:val="28"/>
          <w:szCs w:val="28"/>
        </w:rPr>
        <w:t xml:space="preserve">– БУ города Омска «Центр </w:t>
      </w:r>
      <w:r w:rsidR="00BA5B36" w:rsidRPr="00DE212F">
        <w:rPr>
          <w:sz w:val="28"/>
          <w:szCs w:val="28"/>
        </w:rPr>
        <w:t>компетенции по вопросам городской среды</w:t>
      </w:r>
      <w:r w:rsidRPr="00DE212F">
        <w:rPr>
          <w:sz w:val="28"/>
          <w:szCs w:val="28"/>
        </w:rPr>
        <w:t xml:space="preserve">» в сумме </w:t>
      </w:r>
      <w:r w:rsidR="00271E50" w:rsidRPr="00DE212F">
        <w:rPr>
          <w:sz w:val="28"/>
          <w:szCs w:val="28"/>
        </w:rPr>
        <w:t>3 790 172,58 ру</w:t>
      </w:r>
      <w:r w:rsidRPr="00DE212F">
        <w:rPr>
          <w:sz w:val="28"/>
          <w:szCs w:val="28"/>
        </w:rPr>
        <w:t>б., у</w:t>
      </w:r>
      <w:r w:rsidR="00271E50" w:rsidRPr="00DE212F">
        <w:rPr>
          <w:sz w:val="28"/>
          <w:szCs w:val="28"/>
        </w:rPr>
        <w:t>меньшение</w:t>
      </w:r>
      <w:r w:rsidRPr="00DE212F">
        <w:rPr>
          <w:sz w:val="28"/>
          <w:szCs w:val="28"/>
        </w:rPr>
        <w:t xml:space="preserve"> за отчетный период произошло в связи с</w:t>
      </w:r>
      <w:r w:rsidR="00FE1662" w:rsidRPr="00DE212F">
        <w:rPr>
          <w:sz w:val="28"/>
          <w:szCs w:val="28"/>
        </w:rPr>
        <w:t>о с</w:t>
      </w:r>
      <w:r w:rsidR="006D0D17" w:rsidRPr="00DE212F">
        <w:rPr>
          <w:sz w:val="28"/>
          <w:szCs w:val="28"/>
        </w:rPr>
        <w:t>писанием, передачей и уменьшением кадастровой стоимости</w:t>
      </w:r>
      <w:r w:rsidR="00E6690A" w:rsidRPr="00DE212F">
        <w:rPr>
          <w:sz w:val="28"/>
          <w:szCs w:val="28"/>
        </w:rPr>
        <w:t>.</w:t>
      </w:r>
    </w:p>
    <w:p w:rsidR="00AD3C23" w:rsidRPr="00DE212F" w:rsidRDefault="00AD3C23" w:rsidP="00AD3C23">
      <w:pPr>
        <w:ind w:firstLine="708"/>
        <w:rPr>
          <w:sz w:val="28"/>
          <w:szCs w:val="28"/>
        </w:rPr>
      </w:pPr>
    </w:p>
    <w:p w:rsidR="00EA7F9F" w:rsidRPr="00DE212F" w:rsidRDefault="00EA7F9F" w:rsidP="00A9550C">
      <w:pPr>
        <w:rPr>
          <w:color w:val="FF0000"/>
          <w:sz w:val="28"/>
          <w:szCs w:val="28"/>
        </w:rPr>
      </w:pPr>
    </w:p>
    <w:p w:rsidR="00AE00DE" w:rsidRPr="00DE212F" w:rsidRDefault="00AE00DE" w:rsidP="00AE00DE">
      <w:pPr>
        <w:jc w:val="center"/>
        <w:rPr>
          <w:b/>
          <w:sz w:val="28"/>
          <w:szCs w:val="28"/>
        </w:rPr>
      </w:pPr>
      <w:r w:rsidRPr="00DE212F">
        <w:rPr>
          <w:b/>
          <w:sz w:val="28"/>
          <w:szCs w:val="28"/>
        </w:rPr>
        <w:t>Пояснения к форме «Сведения об  остатках денежных средств на счетах получателя бюджетных средств» (форма 0503178)</w:t>
      </w:r>
    </w:p>
    <w:p w:rsidR="00AE00DE" w:rsidRPr="00DE212F" w:rsidRDefault="00AE00DE" w:rsidP="00AE00DE">
      <w:pPr>
        <w:rPr>
          <w:sz w:val="28"/>
          <w:szCs w:val="28"/>
        </w:rPr>
      </w:pPr>
    </w:p>
    <w:p w:rsidR="00AE00DE" w:rsidRPr="00A80194" w:rsidRDefault="00AE00DE" w:rsidP="00AE00DE">
      <w:pPr>
        <w:pStyle w:val="ConsPlusNormal"/>
        <w:ind w:firstLine="540"/>
        <w:jc w:val="both"/>
        <w:rPr>
          <w:rFonts w:ascii="Times New Roman" w:hAnsi="Times New Roman" w:cs="Times New Roman"/>
          <w:sz w:val="28"/>
          <w:szCs w:val="28"/>
        </w:rPr>
      </w:pPr>
      <w:r w:rsidRPr="00DE212F">
        <w:rPr>
          <w:rFonts w:ascii="Times New Roman" w:hAnsi="Times New Roman" w:cs="Times New Roman"/>
          <w:sz w:val="28"/>
          <w:szCs w:val="28"/>
        </w:rPr>
        <w:t xml:space="preserve">Департаменту в Управлении казначейского исполнения бюджета в Департаменте финансов Администрации города Омска открыт лицевой счет для учета операций со средствами, поступающими во временное распоряжение получателя бюджетных средств № 909010016, на который поступают задатки для участия в аукцион и средства, перечисляемые в счет обеспечения выполнения муниципальных контрактов. </w:t>
      </w:r>
      <w:r w:rsidRPr="00DE212F">
        <w:rPr>
          <w:rFonts w:ascii="Times New Roman" w:hAnsi="Times New Roman" w:cs="Times New Roman"/>
          <w:color w:val="000000"/>
          <w:sz w:val="28"/>
          <w:szCs w:val="28"/>
        </w:rPr>
        <w:t xml:space="preserve">КУ города Омска «Аналитическое сопровождение» </w:t>
      </w:r>
      <w:r w:rsidRPr="00DE212F">
        <w:rPr>
          <w:rFonts w:ascii="Times New Roman" w:hAnsi="Times New Roman" w:cs="Times New Roman"/>
          <w:sz w:val="28"/>
          <w:szCs w:val="28"/>
        </w:rPr>
        <w:t>в Управлении казначейского исполнения бюджета в Департаменте финансов  Администрации города Омска открыт лицевой счет для учета операций со средствами, поступающими во временное распоряжение получателя бюджетных средств № 909020056, на который поступают средства, перечисляемые в счет обеспечения выполнения муниципальных контрактов. По состоянию на 01.01.202</w:t>
      </w:r>
      <w:r w:rsidR="00491F08" w:rsidRPr="00DE212F">
        <w:rPr>
          <w:rFonts w:ascii="Times New Roman" w:hAnsi="Times New Roman" w:cs="Times New Roman"/>
          <w:sz w:val="28"/>
          <w:szCs w:val="28"/>
        </w:rPr>
        <w:t>4</w:t>
      </w:r>
      <w:r w:rsidRPr="00DE212F">
        <w:rPr>
          <w:rFonts w:ascii="Times New Roman" w:hAnsi="Times New Roman" w:cs="Times New Roman"/>
          <w:sz w:val="28"/>
          <w:szCs w:val="28"/>
        </w:rPr>
        <w:t xml:space="preserve">  остаток на счете составлял </w:t>
      </w:r>
      <w:r w:rsidR="00491F08" w:rsidRPr="00DE212F">
        <w:rPr>
          <w:rFonts w:ascii="Times New Roman" w:hAnsi="Times New Roman" w:cs="Times New Roman"/>
          <w:sz w:val="28"/>
          <w:szCs w:val="28"/>
        </w:rPr>
        <w:t>217 092,80</w:t>
      </w:r>
      <w:r w:rsidRPr="00DE212F">
        <w:rPr>
          <w:rFonts w:ascii="Times New Roman" w:hAnsi="Times New Roman" w:cs="Times New Roman"/>
          <w:sz w:val="28"/>
          <w:szCs w:val="28"/>
        </w:rPr>
        <w:t xml:space="preserve"> руб., на 01.01.202</w:t>
      </w:r>
      <w:r w:rsidR="00491F08" w:rsidRPr="00DE212F">
        <w:rPr>
          <w:rFonts w:ascii="Times New Roman" w:hAnsi="Times New Roman" w:cs="Times New Roman"/>
          <w:sz w:val="28"/>
          <w:szCs w:val="28"/>
        </w:rPr>
        <w:t>5</w:t>
      </w:r>
      <w:r w:rsidRPr="00DE212F">
        <w:rPr>
          <w:rFonts w:ascii="Times New Roman" w:hAnsi="Times New Roman" w:cs="Times New Roman"/>
          <w:sz w:val="28"/>
          <w:szCs w:val="28"/>
        </w:rPr>
        <w:t xml:space="preserve"> – </w:t>
      </w:r>
      <w:r w:rsidR="000E31B8" w:rsidRPr="00DE212F">
        <w:rPr>
          <w:rFonts w:ascii="Times New Roman" w:hAnsi="Times New Roman" w:cs="Times New Roman"/>
          <w:sz w:val="28"/>
          <w:szCs w:val="28"/>
        </w:rPr>
        <w:t>3 743 954,87</w:t>
      </w:r>
      <w:r w:rsidRPr="00DE212F">
        <w:rPr>
          <w:rFonts w:ascii="Times New Roman" w:hAnsi="Times New Roman" w:cs="Times New Roman"/>
          <w:sz w:val="28"/>
          <w:szCs w:val="28"/>
        </w:rPr>
        <w:t xml:space="preserve"> руб.</w:t>
      </w:r>
    </w:p>
    <w:p w:rsidR="003F3DE2" w:rsidRPr="00A80194" w:rsidRDefault="003F3DE2" w:rsidP="00AE00DE">
      <w:pPr>
        <w:jc w:val="center"/>
        <w:rPr>
          <w:sz w:val="28"/>
          <w:szCs w:val="28"/>
        </w:rPr>
      </w:pPr>
    </w:p>
    <w:sectPr w:rsidR="003F3DE2" w:rsidRPr="00A80194" w:rsidSect="000831E0">
      <w:headerReference w:type="default" r:id="rId8"/>
      <w:footerReference w:type="default" r:id="rId9"/>
      <w:pgSz w:w="11906" w:h="16838" w:code="9"/>
      <w:pgMar w:top="567" w:right="624" w:bottom="62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276" w:rsidRDefault="00190276" w:rsidP="001910D0">
      <w:r>
        <w:separator/>
      </w:r>
    </w:p>
  </w:endnote>
  <w:endnote w:type="continuationSeparator" w:id="0">
    <w:p w:rsidR="00190276" w:rsidRDefault="00190276" w:rsidP="0019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7038"/>
      <w:docPartObj>
        <w:docPartGallery w:val="Page Numbers (Bottom of Page)"/>
        <w:docPartUnique/>
      </w:docPartObj>
    </w:sdtPr>
    <w:sdtEndPr/>
    <w:sdtContent>
      <w:p w:rsidR="00190276" w:rsidRDefault="008A3FB3">
        <w:pPr>
          <w:pStyle w:val="a8"/>
        </w:pPr>
        <w:r>
          <w:fldChar w:fldCharType="begin"/>
        </w:r>
        <w:r>
          <w:instrText xml:space="preserve"> PAGE   \* MERGEFORMAT </w:instrText>
        </w:r>
        <w:r>
          <w:fldChar w:fldCharType="separate"/>
        </w:r>
        <w:r>
          <w:rPr>
            <w:noProof/>
          </w:rPr>
          <w:t>5</w:t>
        </w:r>
        <w:r>
          <w:rPr>
            <w:noProof/>
          </w:rPr>
          <w:fldChar w:fldCharType="end"/>
        </w:r>
      </w:p>
    </w:sdtContent>
  </w:sdt>
  <w:p w:rsidR="00190276" w:rsidRDefault="001902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276" w:rsidRDefault="00190276" w:rsidP="001910D0">
      <w:r>
        <w:separator/>
      </w:r>
    </w:p>
  </w:footnote>
  <w:footnote w:type="continuationSeparator" w:id="0">
    <w:p w:rsidR="00190276" w:rsidRDefault="00190276" w:rsidP="00191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276" w:rsidRDefault="00190276">
    <w:pPr>
      <w:pStyle w:val="a6"/>
    </w:pPr>
  </w:p>
  <w:p w:rsidR="00190276" w:rsidRDefault="0019027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6D65"/>
    <w:multiLevelType w:val="multilevel"/>
    <w:tmpl w:val="7B362DF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9F6639A"/>
    <w:multiLevelType w:val="hybridMultilevel"/>
    <w:tmpl w:val="2C38D90E"/>
    <w:lvl w:ilvl="0" w:tplc="ABEE7A2A">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037471E"/>
    <w:multiLevelType w:val="multilevel"/>
    <w:tmpl w:val="18EA364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5754DBB"/>
    <w:multiLevelType w:val="hybridMultilevel"/>
    <w:tmpl w:val="CDEC9076"/>
    <w:lvl w:ilvl="0" w:tplc="1018C4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A314DD1"/>
    <w:multiLevelType w:val="hybridMultilevel"/>
    <w:tmpl w:val="82A453E4"/>
    <w:lvl w:ilvl="0" w:tplc="8DD0CF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BFA5F86"/>
    <w:multiLevelType w:val="hybridMultilevel"/>
    <w:tmpl w:val="A552EE80"/>
    <w:lvl w:ilvl="0" w:tplc="E89891C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9D3029"/>
    <w:multiLevelType w:val="hybridMultilevel"/>
    <w:tmpl w:val="CDEC9076"/>
    <w:lvl w:ilvl="0" w:tplc="1018C4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2835D66"/>
    <w:multiLevelType w:val="hybridMultilevel"/>
    <w:tmpl w:val="4AB8F9FA"/>
    <w:lvl w:ilvl="0" w:tplc="9E92AD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D463AB4"/>
    <w:multiLevelType w:val="hybridMultilevel"/>
    <w:tmpl w:val="AFA26218"/>
    <w:lvl w:ilvl="0" w:tplc="462C921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F07755F"/>
    <w:multiLevelType w:val="hybridMultilevel"/>
    <w:tmpl w:val="71B6AE5E"/>
    <w:lvl w:ilvl="0" w:tplc="13A275EC">
      <w:numFmt w:val="bullet"/>
      <w:lvlText w:val="-"/>
      <w:lvlJc w:val="left"/>
      <w:pPr>
        <w:ind w:left="938" w:hanging="360"/>
      </w:pPr>
      <w:rPr>
        <w:rFonts w:ascii="Times New Roman" w:eastAsia="Times New Roman" w:hAnsi="Times New Roman" w:cs="Times New Roman" w:hint="default"/>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10" w15:restartNumberingAfterBreak="0">
    <w:nsid w:val="51DD61B5"/>
    <w:multiLevelType w:val="hybridMultilevel"/>
    <w:tmpl w:val="136687E4"/>
    <w:lvl w:ilvl="0" w:tplc="0B4E1014">
      <w:start w:val="1"/>
      <w:numFmt w:val="decimal"/>
      <w:lvlText w:val="%1."/>
      <w:lvlJc w:val="left"/>
      <w:pPr>
        <w:ind w:left="1068" w:hanging="360"/>
      </w:pPr>
      <w:rPr>
        <w:rFonts w:hint="default"/>
      </w:rPr>
    </w:lvl>
    <w:lvl w:ilvl="1" w:tplc="04190019">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1" w15:restartNumberingAfterBreak="0">
    <w:nsid w:val="5F9D5E04"/>
    <w:multiLevelType w:val="hybridMultilevel"/>
    <w:tmpl w:val="F85A2130"/>
    <w:lvl w:ilvl="0" w:tplc="E736B8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011241D"/>
    <w:multiLevelType w:val="hybridMultilevel"/>
    <w:tmpl w:val="36A0FE68"/>
    <w:lvl w:ilvl="0" w:tplc="85F6BDB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07A736C"/>
    <w:multiLevelType w:val="hybridMultilevel"/>
    <w:tmpl w:val="137CE6C4"/>
    <w:lvl w:ilvl="0" w:tplc="7D3CE54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60A6132D"/>
    <w:multiLevelType w:val="multilevel"/>
    <w:tmpl w:val="7B362DF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660B7EFB"/>
    <w:multiLevelType w:val="hybridMultilevel"/>
    <w:tmpl w:val="CDE425AE"/>
    <w:lvl w:ilvl="0" w:tplc="5186D05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BCE79DE"/>
    <w:multiLevelType w:val="hybridMultilevel"/>
    <w:tmpl w:val="521200AA"/>
    <w:lvl w:ilvl="0" w:tplc="BC3264E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06815E5"/>
    <w:multiLevelType w:val="hybridMultilevel"/>
    <w:tmpl w:val="E80E15F0"/>
    <w:lvl w:ilvl="0" w:tplc="73085B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B694ADA"/>
    <w:multiLevelType w:val="hybridMultilevel"/>
    <w:tmpl w:val="CAE2C668"/>
    <w:lvl w:ilvl="0" w:tplc="ADB8F0C2">
      <w:start w:val="3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16"/>
  </w:num>
  <w:num w:numId="3">
    <w:abstractNumId w:val="14"/>
  </w:num>
  <w:num w:numId="4">
    <w:abstractNumId w:val="3"/>
  </w:num>
  <w:num w:numId="5">
    <w:abstractNumId w:val="10"/>
  </w:num>
  <w:num w:numId="6">
    <w:abstractNumId w:val="12"/>
  </w:num>
  <w:num w:numId="7">
    <w:abstractNumId w:val="17"/>
  </w:num>
  <w:num w:numId="8">
    <w:abstractNumId w:val="4"/>
  </w:num>
  <w:num w:numId="9">
    <w:abstractNumId w:val="5"/>
  </w:num>
  <w:num w:numId="10">
    <w:abstractNumId w:val="15"/>
  </w:num>
  <w:num w:numId="11">
    <w:abstractNumId w:val="6"/>
  </w:num>
  <w:num w:numId="12">
    <w:abstractNumId w:val="11"/>
  </w:num>
  <w:num w:numId="13">
    <w:abstractNumId w:val="18"/>
  </w:num>
  <w:num w:numId="14">
    <w:abstractNumId w:val="1"/>
  </w:num>
  <w:num w:numId="15">
    <w:abstractNumId w:val="9"/>
  </w:num>
  <w:num w:numId="16">
    <w:abstractNumId w:val="8"/>
  </w:num>
  <w:num w:numId="17">
    <w:abstractNumId w:val="13"/>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184321"/>
  </w:hdrShapeDefaults>
  <w:footnotePr>
    <w:footnote w:id="-1"/>
    <w:footnote w:id="0"/>
  </w:footnotePr>
  <w:endnotePr>
    <w:endnote w:id="-1"/>
    <w:endnote w:id="0"/>
  </w:endnotePr>
  <w:compat>
    <w:compatSetting w:name="compatibilityMode" w:uri="http://schemas.microsoft.com/office/word" w:val="12"/>
  </w:compat>
  <w:rsids>
    <w:rsidRoot w:val="00094F8A"/>
    <w:rsid w:val="000017C1"/>
    <w:rsid w:val="00003737"/>
    <w:rsid w:val="00004E09"/>
    <w:rsid w:val="00005F7D"/>
    <w:rsid w:val="00012720"/>
    <w:rsid w:val="00013063"/>
    <w:rsid w:val="00013A86"/>
    <w:rsid w:val="00014770"/>
    <w:rsid w:val="00015375"/>
    <w:rsid w:val="00015F97"/>
    <w:rsid w:val="00017D59"/>
    <w:rsid w:val="00021B62"/>
    <w:rsid w:val="00021EB7"/>
    <w:rsid w:val="00022148"/>
    <w:rsid w:val="00022FFD"/>
    <w:rsid w:val="0002359D"/>
    <w:rsid w:val="00024219"/>
    <w:rsid w:val="00025997"/>
    <w:rsid w:val="00025E40"/>
    <w:rsid w:val="0002638B"/>
    <w:rsid w:val="000268BB"/>
    <w:rsid w:val="00030E8A"/>
    <w:rsid w:val="00032783"/>
    <w:rsid w:val="0003278B"/>
    <w:rsid w:val="000336A6"/>
    <w:rsid w:val="00035AD5"/>
    <w:rsid w:val="00036874"/>
    <w:rsid w:val="00037AAD"/>
    <w:rsid w:val="00037B27"/>
    <w:rsid w:val="00041217"/>
    <w:rsid w:val="00041B28"/>
    <w:rsid w:val="000422AB"/>
    <w:rsid w:val="00042D5B"/>
    <w:rsid w:val="00045DEB"/>
    <w:rsid w:val="00046587"/>
    <w:rsid w:val="00046B86"/>
    <w:rsid w:val="000478B4"/>
    <w:rsid w:val="00047DD8"/>
    <w:rsid w:val="00050E16"/>
    <w:rsid w:val="00050FCF"/>
    <w:rsid w:val="00051DA8"/>
    <w:rsid w:val="000522E1"/>
    <w:rsid w:val="00052705"/>
    <w:rsid w:val="00052EAA"/>
    <w:rsid w:val="0005365F"/>
    <w:rsid w:val="000546F9"/>
    <w:rsid w:val="00055B7B"/>
    <w:rsid w:val="000578CC"/>
    <w:rsid w:val="00063630"/>
    <w:rsid w:val="00064057"/>
    <w:rsid w:val="000659A2"/>
    <w:rsid w:val="000668A7"/>
    <w:rsid w:val="0006719C"/>
    <w:rsid w:val="0007196F"/>
    <w:rsid w:val="00073049"/>
    <w:rsid w:val="000744F5"/>
    <w:rsid w:val="00074977"/>
    <w:rsid w:val="00074F2A"/>
    <w:rsid w:val="00075193"/>
    <w:rsid w:val="00075C9C"/>
    <w:rsid w:val="00076F94"/>
    <w:rsid w:val="00082DFC"/>
    <w:rsid w:val="000831E0"/>
    <w:rsid w:val="000839D6"/>
    <w:rsid w:val="00083AA8"/>
    <w:rsid w:val="00083F68"/>
    <w:rsid w:val="0008458B"/>
    <w:rsid w:val="00084BEB"/>
    <w:rsid w:val="00085E85"/>
    <w:rsid w:val="000868D7"/>
    <w:rsid w:val="00086B38"/>
    <w:rsid w:val="00086BF4"/>
    <w:rsid w:val="00086F32"/>
    <w:rsid w:val="000909DE"/>
    <w:rsid w:val="00090F45"/>
    <w:rsid w:val="00091D82"/>
    <w:rsid w:val="00092DF1"/>
    <w:rsid w:val="00094229"/>
    <w:rsid w:val="00094F8A"/>
    <w:rsid w:val="000957F7"/>
    <w:rsid w:val="00096073"/>
    <w:rsid w:val="00096189"/>
    <w:rsid w:val="000965B1"/>
    <w:rsid w:val="00096BCD"/>
    <w:rsid w:val="000A0085"/>
    <w:rsid w:val="000A1043"/>
    <w:rsid w:val="000A18F5"/>
    <w:rsid w:val="000A1FD0"/>
    <w:rsid w:val="000A2140"/>
    <w:rsid w:val="000A5193"/>
    <w:rsid w:val="000A528E"/>
    <w:rsid w:val="000A5823"/>
    <w:rsid w:val="000A5AA2"/>
    <w:rsid w:val="000A642D"/>
    <w:rsid w:val="000A7FA4"/>
    <w:rsid w:val="000B0A9F"/>
    <w:rsid w:val="000B0E79"/>
    <w:rsid w:val="000B147C"/>
    <w:rsid w:val="000B591B"/>
    <w:rsid w:val="000B5DAD"/>
    <w:rsid w:val="000B6D94"/>
    <w:rsid w:val="000C0D44"/>
    <w:rsid w:val="000C0FBA"/>
    <w:rsid w:val="000C1FB4"/>
    <w:rsid w:val="000C245C"/>
    <w:rsid w:val="000C2DC3"/>
    <w:rsid w:val="000C34A5"/>
    <w:rsid w:val="000C65CC"/>
    <w:rsid w:val="000C6A7C"/>
    <w:rsid w:val="000C7445"/>
    <w:rsid w:val="000D149E"/>
    <w:rsid w:val="000D2752"/>
    <w:rsid w:val="000D47C4"/>
    <w:rsid w:val="000D4A62"/>
    <w:rsid w:val="000D4BFC"/>
    <w:rsid w:val="000D55D8"/>
    <w:rsid w:val="000D70B2"/>
    <w:rsid w:val="000D7627"/>
    <w:rsid w:val="000E014A"/>
    <w:rsid w:val="000E02CC"/>
    <w:rsid w:val="000E0A8A"/>
    <w:rsid w:val="000E1097"/>
    <w:rsid w:val="000E19C5"/>
    <w:rsid w:val="000E1FA0"/>
    <w:rsid w:val="000E31B8"/>
    <w:rsid w:val="000E3CD1"/>
    <w:rsid w:val="000E4531"/>
    <w:rsid w:val="000E466A"/>
    <w:rsid w:val="000E4DF8"/>
    <w:rsid w:val="000E53B2"/>
    <w:rsid w:val="000E5CF1"/>
    <w:rsid w:val="000E6974"/>
    <w:rsid w:val="000F3226"/>
    <w:rsid w:val="000F32EC"/>
    <w:rsid w:val="000F3F5C"/>
    <w:rsid w:val="000F438B"/>
    <w:rsid w:val="000F4EF5"/>
    <w:rsid w:val="000F5034"/>
    <w:rsid w:val="00100829"/>
    <w:rsid w:val="0010093C"/>
    <w:rsid w:val="00100CB1"/>
    <w:rsid w:val="001017ED"/>
    <w:rsid w:val="00103041"/>
    <w:rsid w:val="001048E7"/>
    <w:rsid w:val="00104B9D"/>
    <w:rsid w:val="0010547F"/>
    <w:rsid w:val="001074F7"/>
    <w:rsid w:val="00107AD7"/>
    <w:rsid w:val="00110C38"/>
    <w:rsid w:val="0011485C"/>
    <w:rsid w:val="00115360"/>
    <w:rsid w:val="0011536D"/>
    <w:rsid w:val="00115F8F"/>
    <w:rsid w:val="00120995"/>
    <w:rsid w:val="00120F1C"/>
    <w:rsid w:val="00121565"/>
    <w:rsid w:val="00121B1B"/>
    <w:rsid w:val="001244BB"/>
    <w:rsid w:val="00124680"/>
    <w:rsid w:val="00124836"/>
    <w:rsid w:val="00124A1C"/>
    <w:rsid w:val="0012533E"/>
    <w:rsid w:val="00125AF8"/>
    <w:rsid w:val="001269BC"/>
    <w:rsid w:val="001269C1"/>
    <w:rsid w:val="00130ACB"/>
    <w:rsid w:val="00130B2A"/>
    <w:rsid w:val="00131520"/>
    <w:rsid w:val="00131F0B"/>
    <w:rsid w:val="001323F5"/>
    <w:rsid w:val="00132A93"/>
    <w:rsid w:val="00136CB4"/>
    <w:rsid w:val="00137C6D"/>
    <w:rsid w:val="0014027F"/>
    <w:rsid w:val="001409C5"/>
    <w:rsid w:val="001410F9"/>
    <w:rsid w:val="001411E6"/>
    <w:rsid w:val="00142245"/>
    <w:rsid w:val="001429EA"/>
    <w:rsid w:val="0014497D"/>
    <w:rsid w:val="00145E37"/>
    <w:rsid w:val="00146BAE"/>
    <w:rsid w:val="00150C37"/>
    <w:rsid w:val="001511D7"/>
    <w:rsid w:val="001534A6"/>
    <w:rsid w:val="00153677"/>
    <w:rsid w:val="001548AF"/>
    <w:rsid w:val="001570D3"/>
    <w:rsid w:val="0015738A"/>
    <w:rsid w:val="00157CCB"/>
    <w:rsid w:val="00160D13"/>
    <w:rsid w:val="00160F21"/>
    <w:rsid w:val="0016142C"/>
    <w:rsid w:val="00162763"/>
    <w:rsid w:val="00162C26"/>
    <w:rsid w:val="001646FF"/>
    <w:rsid w:val="001652F6"/>
    <w:rsid w:val="00165970"/>
    <w:rsid w:val="00166161"/>
    <w:rsid w:val="00167A07"/>
    <w:rsid w:val="001700EC"/>
    <w:rsid w:val="00170F8A"/>
    <w:rsid w:val="00171EF2"/>
    <w:rsid w:val="001729B3"/>
    <w:rsid w:val="00173778"/>
    <w:rsid w:val="00174174"/>
    <w:rsid w:val="001745DE"/>
    <w:rsid w:val="001754E8"/>
    <w:rsid w:val="001759C6"/>
    <w:rsid w:val="0017624A"/>
    <w:rsid w:val="001772A3"/>
    <w:rsid w:val="0017756B"/>
    <w:rsid w:val="001808E8"/>
    <w:rsid w:val="00180D5F"/>
    <w:rsid w:val="0018150A"/>
    <w:rsid w:val="00181DCD"/>
    <w:rsid w:val="001822F3"/>
    <w:rsid w:val="00182412"/>
    <w:rsid w:val="00182A06"/>
    <w:rsid w:val="001841F9"/>
    <w:rsid w:val="001858C0"/>
    <w:rsid w:val="00186835"/>
    <w:rsid w:val="001900C4"/>
    <w:rsid w:val="00190276"/>
    <w:rsid w:val="00190DD7"/>
    <w:rsid w:val="001910D0"/>
    <w:rsid w:val="00191FF0"/>
    <w:rsid w:val="00192262"/>
    <w:rsid w:val="0019234D"/>
    <w:rsid w:val="00193787"/>
    <w:rsid w:val="00193E51"/>
    <w:rsid w:val="0019425F"/>
    <w:rsid w:val="001943A1"/>
    <w:rsid w:val="001948E2"/>
    <w:rsid w:val="0019619E"/>
    <w:rsid w:val="00196878"/>
    <w:rsid w:val="00197E3F"/>
    <w:rsid w:val="001A04F8"/>
    <w:rsid w:val="001A0C6F"/>
    <w:rsid w:val="001A19ED"/>
    <w:rsid w:val="001A1AD5"/>
    <w:rsid w:val="001A314D"/>
    <w:rsid w:val="001A351A"/>
    <w:rsid w:val="001A4972"/>
    <w:rsid w:val="001A68FB"/>
    <w:rsid w:val="001B05D5"/>
    <w:rsid w:val="001B2237"/>
    <w:rsid w:val="001B24CE"/>
    <w:rsid w:val="001B2A8C"/>
    <w:rsid w:val="001B328A"/>
    <w:rsid w:val="001B3DD9"/>
    <w:rsid w:val="001B3DF4"/>
    <w:rsid w:val="001B49E2"/>
    <w:rsid w:val="001B55B8"/>
    <w:rsid w:val="001B61F7"/>
    <w:rsid w:val="001B658F"/>
    <w:rsid w:val="001B6888"/>
    <w:rsid w:val="001B6B40"/>
    <w:rsid w:val="001B7647"/>
    <w:rsid w:val="001B794E"/>
    <w:rsid w:val="001C0132"/>
    <w:rsid w:val="001C17FF"/>
    <w:rsid w:val="001C21E8"/>
    <w:rsid w:val="001C2D24"/>
    <w:rsid w:val="001C468F"/>
    <w:rsid w:val="001C521A"/>
    <w:rsid w:val="001C525C"/>
    <w:rsid w:val="001D1903"/>
    <w:rsid w:val="001D2B08"/>
    <w:rsid w:val="001D447B"/>
    <w:rsid w:val="001D713D"/>
    <w:rsid w:val="001E0069"/>
    <w:rsid w:val="001E0CAA"/>
    <w:rsid w:val="001E1334"/>
    <w:rsid w:val="001E5917"/>
    <w:rsid w:val="001E6074"/>
    <w:rsid w:val="001E75DB"/>
    <w:rsid w:val="001E7981"/>
    <w:rsid w:val="001F05D9"/>
    <w:rsid w:val="001F12C1"/>
    <w:rsid w:val="001F18D1"/>
    <w:rsid w:val="001F298C"/>
    <w:rsid w:val="001F2CA7"/>
    <w:rsid w:val="001F2DB0"/>
    <w:rsid w:val="001F30C1"/>
    <w:rsid w:val="001F507D"/>
    <w:rsid w:val="001F6672"/>
    <w:rsid w:val="001F6FC9"/>
    <w:rsid w:val="001F7043"/>
    <w:rsid w:val="001F7AEE"/>
    <w:rsid w:val="0020212F"/>
    <w:rsid w:val="00203982"/>
    <w:rsid w:val="002055A1"/>
    <w:rsid w:val="00205C45"/>
    <w:rsid w:val="002060E7"/>
    <w:rsid w:val="00206C54"/>
    <w:rsid w:val="0020730F"/>
    <w:rsid w:val="00207578"/>
    <w:rsid w:val="00214F80"/>
    <w:rsid w:val="002152DD"/>
    <w:rsid w:val="00215F57"/>
    <w:rsid w:val="00216B90"/>
    <w:rsid w:val="00216BFE"/>
    <w:rsid w:val="00217161"/>
    <w:rsid w:val="00217EF1"/>
    <w:rsid w:val="00220160"/>
    <w:rsid w:val="002223D2"/>
    <w:rsid w:val="0022329B"/>
    <w:rsid w:val="00224D02"/>
    <w:rsid w:val="00224ECB"/>
    <w:rsid w:val="00224F7F"/>
    <w:rsid w:val="00231A73"/>
    <w:rsid w:val="00232E65"/>
    <w:rsid w:val="00233BF6"/>
    <w:rsid w:val="002369D3"/>
    <w:rsid w:val="00236FBA"/>
    <w:rsid w:val="00240FA1"/>
    <w:rsid w:val="00242D32"/>
    <w:rsid w:val="002435EF"/>
    <w:rsid w:val="00243FF4"/>
    <w:rsid w:val="00244AD2"/>
    <w:rsid w:val="00244F5B"/>
    <w:rsid w:val="0024679D"/>
    <w:rsid w:val="00247AED"/>
    <w:rsid w:val="00251077"/>
    <w:rsid w:val="00251772"/>
    <w:rsid w:val="0025261F"/>
    <w:rsid w:val="002549AC"/>
    <w:rsid w:val="00254FDD"/>
    <w:rsid w:val="00255552"/>
    <w:rsid w:val="00255AA9"/>
    <w:rsid w:val="00256D98"/>
    <w:rsid w:val="00257CD4"/>
    <w:rsid w:val="002620A9"/>
    <w:rsid w:val="00263132"/>
    <w:rsid w:val="002634F8"/>
    <w:rsid w:val="00263718"/>
    <w:rsid w:val="002642B8"/>
    <w:rsid w:val="00266E9C"/>
    <w:rsid w:val="002679FA"/>
    <w:rsid w:val="00270107"/>
    <w:rsid w:val="002703DA"/>
    <w:rsid w:val="00271E50"/>
    <w:rsid w:val="002733F9"/>
    <w:rsid w:val="0027556E"/>
    <w:rsid w:val="00276FDA"/>
    <w:rsid w:val="00280481"/>
    <w:rsid w:val="002805CE"/>
    <w:rsid w:val="00280B1B"/>
    <w:rsid w:val="002813EE"/>
    <w:rsid w:val="00281B85"/>
    <w:rsid w:val="002826B8"/>
    <w:rsid w:val="00283BCF"/>
    <w:rsid w:val="00283FFA"/>
    <w:rsid w:val="00284031"/>
    <w:rsid w:val="00284734"/>
    <w:rsid w:val="00285585"/>
    <w:rsid w:val="00286812"/>
    <w:rsid w:val="00286C78"/>
    <w:rsid w:val="00287474"/>
    <w:rsid w:val="00291F29"/>
    <w:rsid w:val="00294869"/>
    <w:rsid w:val="00294CA6"/>
    <w:rsid w:val="002950D7"/>
    <w:rsid w:val="00295CA5"/>
    <w:rsid w:val="00296AB0"/>
    <w:rsid w:val="002979BD"/>
    <w:rsid w:val="002A1A3D"/>
    <w:rsid w:val="002A1F59"/>
    <w:rsid w:val="002A3C7E"/>
    <w:rsid w:val="002A581C"/>
    <w:rsid w:val="002A5EC1"/>
    <w:rsid w:val="002A6E58"/>
    <w:rsid w:val="002B0067"/>
    <w:rsid w:val="002B00EF"/>
    <w:rsid w:val="002B0829"/>
    <w:rsid w:val="002B1E45"/>
    <w:rsid w:val="002B25F5"/>
    <w:rsid w:val="002B26B9"/>
    <w:rsid w:val="002B2E9F"/>
    <w:rsid w:val="002B63C6"/>
    <w:rsid w:val="002B734B"/>
    <w:rsid w:val="002C0558"/>
    <w:rsid w:val="002C1ECA"/>
    <w:rsid w:val="002C26AD"/>
    <w:rsid w:val="002C2964"/>
    <w:rsid w:val="002C36B6"/>
    <w:rsid w:val="002C497B"/>
    <w:rsid w:val="002C4B8B"/>
    <w:rsid w:val="002C4D5A"/>
    <w:rsid w:val="002C50C1"/>
    <w:rsid w:val="002C6DB0"/>
    <w:rsid w:val="002C719E"/>
    <w:rsid w:val="002D180E"/>
    <w:rsid w:val="002D2461"/>
    <w:rsid w:val="002D246D"/>
    <w:rsid w:val="002D2D9E"/>
    <w:rsid w:val="002D32BC"/>
    <w:rsid w:val="002D5174"/>
    <w:rsid w:val="002D5A1D"/>
    <w:rsid w:val="002D6897"/>
    <w:rsid w:val="002D75E8"/>
    <w:rsid w:val="002E1A6A"/>
    <w:rsid w:val="002E319D"/>
    <w:rsid w:val="002E3C9F"/>
    <w:rsid w:val="002E3EC5"/>
    <w:rsid w:val="002E3F34"/>
    <w:rsid w:val="002E4548"/>
    <w:rsid w:val="002E5311"/>
    <w:rsid w:val="002E5834"/>
    <w:rsid w:val="002E5895"/>
    <w:rsid w:val="002E6B82"/>
    <w:rsid w:val="002E7A6E"/>
    <w:rsid w:val="002E7AE9"/>
    <w:rsid w:val="002E7FB4"/>
    <w:rsid w:val="002F0A1B"/>
    <w:rsid w:val="002F301E"/>
    <w:rsid w:val="002F36FB"/>
    <w:rsid w:val="002F4148"/>
    <w:rsid w:val="002F424A"/>
    <w:rsid w:val="002F46BA"/>
    <w:rsid w:val="002F60EB"/>
    <w:rsid w:val="002F66AF"/>
    <w:rsid w:val="002F6A2D"/>
    <w:rsid w:val="003015F5"/>
    <w:rsid w:val="003021D5"/>
    <w:rsid w:val="00302E42"/>
    <w:rsid w:val="00303919"/>
    <w:rsid w:val="00304717"/>
    <w:rsid w:val="00304FDA"/>
    <w:rsid w:val="00305EC8"/>
    <w:rsid w:val="00306432"/>
    <w:rsid w:val="003107AA"/>
    <w:rsid w:val="00310D11"/>
    <w:rsid w:val="00311A36"/>
    <w:rsid w:val="00311B4A"/>
    <w:rsid w:val="00311D9C"/>
    <w:rsid w:val="00312137"/>
    <w:rsid w:val="0031230A"/>
    <w:rsid w:val="00312DFD"/>
    <w:rsid w:val="00314D8F"/>
    <w:rsid w:val="00315C20"/>
    <w:rsid w:val="00315CEE"/>
    <w:rsid w:val="00315FE7"/>
    <w:rsid w:val="0031641E"/>
    <w:rsid w:val="003166E6"/>
    <w:rsid w:val="00317806"/>
    <w:rsid w:val="00317B5C"/>
    <w:rsid w:val="0032041B"/>
    <w:rsid w:val="00320EFF"/>
    <w:rsid w:val="00323EA2"/>
    <w:rsid w:val="00324A37"/>
    <w:rsid w:val="00326E95"/>
    <w:rsid w:val="00330887"/>
    <w:rsid w:val="00330F2B"/>
    <w:rsid w:val="003316DE"/>
    <w:rsid w:val="003329B4"/>
    <w:rsid w:val="00333FF7"/>
    <w:rsid w:val="003343CE"/>
    <w:rsid w:val="00335DFA"/>
    <w:rsid w:val="003362BB"/>
    <w:rsid w:val="00337771"/>
    <w:rsid w:val="00340D7F"/>
    <w:rsid w:val="00342BF1"/>
    <w:rsid w:val="00343125"/>
    <w:rsid w:val="003441CA"/>
    <w:rsid w:val="0034480D"/>
    <w:rsid w:val="003457E1"/>
    <w:rsid w:val="00350EFA"/>
    <w:rsid w:val="003539E3"/>
    <w:rsid w:val="00353FD4"/>
    <w:rsid w:val="00354503"/>
    <w:rsid w:val="003617FD"/>
    <w:rsid w:val="00361F7C"/>
    <w:rsid w:val="003622FF"/>
    <w:rsid w:val="00362CA1"/>
    <w:rsid w:val="00364676"/>
    <w:rsid w:val="00365022"/>
    <w:rsid w:val="00365A12"/>
    <w:rsid w:val="00366A5E"/>
    <w:rsid w:val="00367C3F"/>
    <w:rsid w:val="00370EBF"/>
    <w:rsid w:val="00372FBF"/>
    <w:rsid w:val="00372FF9"/>
    <w:rsid w:val="00376297"/>
    <w:rsid w:val="00377658"/>
    <w:rsid w:val="00377D59"/>
    <w:rsid w:val="00381220"/>
    <w:rsid w:val="00382180"/>
    <w:rsid w:val="003839F7"/>
    <w:rsid w:val="0038487F"/>
    <w:rsid w:val="00384D73"/>
    <w:rsid w:val="00385280"/>
    <w:rsid w:val="003854E1"/>
    <w:rsid w:val="003856AB"/>
    <w:rsid w:val="003868A0"/>
    <w:rsid w:val="003876E7"/>
    <w:rsid w:val="00395CA5"/>
    <w:rsid w:val="0039640B"/>
    <w:rsid w:val="0039780C"/>
    <w:rsid w:val="00397C68"/>
    <w:rsid w:val="003A0C15"/>
    <w:rsid w:val="003A0EDB"/>
    <w:rsid w:val="003A2340"/>
    <w:rsid w:val="003A26E4"/>
    <w:rsid w:val="003A2F50"/>
    <w:rsid w:val="003A419F"/>
    <w:rsid w:val="003A7ABF"/>
    <w:rsid w:val="003B04DA"/>
    <w:rsid w:val="003B3738"/>
    <w:rsid w:val="003B3A32"/>
    <w:rsid w:val="003B3CE8"/>
    <w:rsid w:val="003B3DA6"/>
    <w:rsid w:val="003B72F4"/>
    <w:rsid w:val="003B7A9E"/>
    <w:rsid w:val="003C1900"/>
    <w:rsid w:val="003C1BF3"/>
    <w:rsid w:val="003C2A9F"/>
    <w:rsid w:val="003C2DF4"/>
    <w:rsid w:val="003C46A1"/>
    <w:rsid w:val="003C4A8F"/>
    <w:rsid w:val="003C4F3A"/>
    <w:rsid w:val="003C63C5"/>
    <w:rsid w:val="003D145B"/>
    <w:rsid w:val="003D1B3D"/>
    <w:rsid w:val="003D1D4B"/>
    <w:rsid w:val="003D1EFA"/>
    <w:rsid w:val="003D26D5"/>
    <w:rsid w:val="003D2718"/>
    <w:rsid w:val="003D2760"/>
    <w:rsid w:val="003D3E70"/>
    <w:rsid w:val="003D5002"/>
    <w:rsid w:val="003D581A"/>
    <w:rsid w:val="003D5AB6"/>
    <w:rsid w:val="003E04E6"/>
    <w:rsid w:val="003E1372"/>
    <w:rsid w:val="003E14B0"/>
    <w:rsid w:val="003E1879"/>
    <w:rsid w:val="003E18D5"/>
    <w:rsid w:val="003E3567"/>
    <w:rsid w:val="003E3719"/>
    <w:rsid w:val="003E4011"/>
    <w:rsid w:val="003E544D"/>
    <w:rsid w:val="003E7067"/>
    <w:rsid w:val="003E7761"/>
    <w:rsid w:val="003F0634"/>
    <w:rsid w:val="003F15C3"/>
    <w:rsid w:val="003F24B4"/>
    <w:rsid w:val="003F2919"/>
    <w:rsid w:val="003F3DE2"/>
    <w:rsid w:val="003F3F29"/>
    <w:rsid w:val="003F4625"/>
    <w:rsid w:val="003F4BBC"/>
    <w:rsid w:val="003F505B"/>
    <w:rsid w:val="003F5173"/>
    <w:rsid w:val="003F5DBC"/>
    <w:rsid w:val="003F7114"/>
    <w:rsid w:val="00400231"/>
    <w:rsid w:val="00400A66"/>
    <w:rsid w:val="00401107"/>
    <w:rsid w:val="00402EEF"/>
    <w:rsid w:val="00402F00"/>
    <w:rsid w:val="004037C0"/>
    <w:rsid w:val="004045DF"/>
    <w:rsid w:val="00405EE5"/>
    <w:rsid w:val="004065EE"/>
    <w:rsid w:val="00407E85"/>
    <w:rsid w:val="00407FDE"/>
    <w:rsid w:val="004106A3"/>
    <w:rsid w:val="004118F6"/>
    <w:rsid w:val="00411E46"/>
    <w:rsid w:val="00412A4D"/>
    <w:rsid w:val="004144A1"/>
    <w:rsid w:val="00414FED"/>
    <w:rsid w:val="0041589A"/>
    <w:rsid w:val="00416BBE"/>
    <w:rsid w:val="004174AA"/>
    <w:rsid w:val="00417BDC"/>
    <w:rsid w:val="00420591"/>
    <w:rsid w:val="004213A6"/>
    <w:rsid w:val="004219E1"/>
    <w:rsid w:val="00422774"/>
    <w:rsid w:val="00423D58"/>
    <w:rsid w:val="00424073"/>
    <w:rsid w:val="00424B06"/>
    <w:rsid w:val="00425578"/>
    <w:rsid w:val="0042734A"/>
    <w:rsid w:val="00430352"/>
    <w:rsid w:val="004308EC"/>
    <w:rsid w:val="00431D08"/>
    <w:rsid w:val="004342C6"/>
    <w:rsid w:val="004347E0"/>
    <w:rsid w:val="00434ACF"/>
    <w:rsid w:val="0043510C"/>
    <w:rsid w:val="0043567A"/>
    <w:rsid w:val="00435B48"/>
    <w:rsid w:val="00435C00"/>
    <w:rsid w:val="00436206"/>
    <w:rsid w:val="00436904"/>
    <w:rsid w:val="0043730C"/>
    <w:rsid w:val="00437DFB"/>
    <w:rsid w:val="00440FA1"/>
    <w:rsid w:val="00441AAA"/>
    <w:rsid w:val="0044201C"/>
    <w:rsid w:val="00442420"/>
    <w:rsid w:val="0044378F"/>
    <w:rsid w:val="00443F1C"/>
    <w:rsid w:val="00444EEA"/>
    <w:rsid w:val="00445824"/>
    <w:rsid w:val="00445841"/>
    <w:rsid w:val="004458A8"/>
    <w:rsid w:val="00445B4D"/>
    <w:rsid w:val="00446069"/>
    <w:rsid w:val="004468EC"/>
    <w:rsid w:val="00446E2D"/>
    <w:rsid w:val="004471FD"/>
    <w:rsid w:val="00447945"/>
    <w:rsid w:val="00447CB2"/>
    <w:rsid w:val="00451851"/>
    <w:rsid w:val="00452FD4"/>
    <w:rsid w:val="004546E2"/>
    <w:rsid w:val="00454C4D"/>
    <w:rsid w:val="00456078"/>
    <w:rsid w:val="0045612A"/>
    <w:rsid w:val="0045649B"/>
    <w:rsid w:val="00456602"/>
    <w:rsid w:val="0045719E"/>
    <w:rsid w:val="00460B31"/>
    <w:rsid w:val="0046224C"/>
    <w:rsid w:val="004626EE"/>
    <w:rsid w:val="00463B90"/>
    <w:rsid w:val="00467CDE"/>
    <w:rsid w:val="00467EE5"/>
    <w:rsid w:val="00472135"/>
    <w:rsid w:val="004724E8"/>
    <w:rsid w:val="00473262"/>
    <w:rsid w:val="004735B8"/>
    <w:rsid w:val="00473C9A"/>
    <w:rsid w:val="004744B0"/>
    <w:rsid w:val="0047623F"/>
    <w:rsid w:val="0047674E"/>
    <w:rsid w:val="00476B5B"/>
    <w:rsid w:val="0048156E"/>
    <w:rsid w:val="00482970"/>
    <w:rsid w:val="004834D4"/>
    <w:rsid w:val="00483637"/>
    <w:rsid w:val="00483703"/>
    <w:rsid w:val="004846E9"/>
    <w:rsid w:val="0048543F"/>
    <w:rsid w:val="00485DA3"/>
    <w:rsid w:val="00485F59"/>
    <w:rsid w:val="00486F56"/>
    <w:rsid w:val="004878D1"/>
    <w:rsid w:val="00487B21"/>
    <w:rsid w:val="00491F08"/>
    <w:rsid w:val="00492838"/>
    <w:rsid w:val="00493697"/>
    <w:rsid w:val="00493AB6"/>
    <w:rsid w:val="00494131"/>
    <w:rsid w:val="004947A7"/>
    <w:rsid w:val="0049667C"/>
    <w:rsid w:val="004969FC"/>
    <w:rsid w:val="0049768C"/>
    <w:rsid w:val="00497924"/>
    <w:rsid w:val="00497D57"/>
    <w:rsid w:val="004A2501"/>
    <w:rsid w:val="004A31C7"/>
    <w:rsid w:val="004A4082"/>
    <w:rsid w:val="004A5887"/>
    <w:rsid w:val="004A6261"/>
    <w:rsid w:val="004A65C4"/>
    <w:rsid w:val="004A6FA1"/>
    <w:rsid w:val="004A7FE8"/>
    <w:rsid w:val="004B10E7"/>
    <w:rsid w:val="004B2987"/>
    <w:rsid w:val="004B29E2"/>
    <w:rsid w:val="004B2DC5"/>
    <w:rsid w:val="004B435C"/>
    <w:rsid w:val="004B54F7"/>
    <w:rsid w:val="004B5672"/>
    <w:rsid w:val="004B6BD2"/>
    <w:rsid w:val="004B6E0E"/>
    <w:rsid w:val="004B7642"/>
    <w:rsid w:val="004B79D5"/>
    <w:rsid w:val="004C08A6"/>
    <w:rsid w:val="004C24A9"/>
    <w:rsid w:val="004C33F0"/>
    <w:rsid w:val="004C3D29"/>
    <w:rsid w:val="004C422D"/>
    <w:rsid w:val="004C4A20"/>
    <w:rsid w:val="004C4F3C"/>
    <w:rsid w:val="004C50F5"/>
    <w:rsid w:val="004C5D34"/>
    <w:rsid w:val="004C6005"/>
    <w:rsid w:val="004C69F8"/>
    <w:rsid w:val="004C71FC"/>
    <w:rsid w:val="004D00EC"/>
    <w:rsid w:val="004D39A0"/>
    <w:rsid w:val="004D4B61"/>
    <w:rsid w:val="004D5DF4"/>
    <w:rsid w:val="004D756C"/>
    <w:rsid w:val="004D7860"/>
    <w:rsid w:val="004E0B5B"/>
    <w:rsid w:val="004E28B2"/>
    <w:rsid w:val="004E2D75"/>
    <w:rsid w:val="004E2E7B"/>
    <w:rsid w:val="004E3EF0"/>
    <w:rsid w:val="004E3EFB"/>
    <w:rsid w:val="004E5825"/>
    <w:rsid w:val="004E65FE"/>
    <w:rsid w:val="004F096F"/>
    <w:rsid w:val="004F121A"/>
    <w:rsid w:val="004F140D"/>
    <w:rsid w:val="004F1938"/>
    <w:rsid w:val="004F1AEE"/>
    <w:rsid w:val="004F1F58"/>
    <w:rsid w:val="004F33FC"/>
    <w:rsid w:val="004F342D"/>
    <w:rsid w:val="004F3C7D"/>
    <w:rsid w:val="004F4114"/>
    <w:rsid w:val="004F4119"/>
    <w:rsid w:val="004F53C0"/>
    <w:rsid w:val="004F6C54"/>
    <w:rsid w:val="004F79A9"/>
    <w:rsid w:val="005002C7"/>
    <w:rsid w:val="00500AB0"/>
    <w:rsid w:val="00500ED7"/>
    <w:rsid w:val="0050479E"/>
    <w:rsid w:val="005050AB"/>
    <w:rsid w:val="00506251"/>
    <w:rsid w:val="00506B75"/>
    <w:rsid w:val="00506D30"/>
    <w:rsid w:val="005075A0"/>
    <w:rsid w:val="005110E7"/>
    <w:rsid w:val="005114E6"/>
    <w:rsid w:val="0051217A"/>
    <w:rsid w:val="005143CC"/>
    <w:rsid w:val="005158C8"/>
    <w:rsid w:val="00517463"/>
    <w:rsid w:val="0052012C"/>
    <w:rsid w:val="005219BA"/>
    <w:rsid w:val="00521B2C"/>
    <w:rsid w:val="00522D3D"/>
    <w:rsid w:val="00523161"/>
    <w:rsid w:val="005234B5"/>
    <w:rsid w:val="005238CF"/>
    <w:rsid w:val="00523ECA"/>
    <w:rsid w:val="00525053"/>
    <w:rsid w:val="005259E9"/>
    <w:rsid w:val="00525E1A"/>
    <w:rsid w:val="00526429"/>
    <w:rsid w:val="00526634"/>
    <w:rsid w:val="00527164"/>
    <w:rsid w:val="00527543"/>
    <w:rsid w:val="00527ABA"/>
    <w:rsid w:val="00531326"/>
    <w:rsid w:val="00532227"/>
    <w:rsid w:val="00532EF2"/>
    <w:rsid w:val="00534389"/>
    <w:rsid w:val="0053459F"/>
    <w:rsid w:val="005352F8"/>
    <w:rsid w:val="005353C5"/>
    <w:rsid w:val="00536517"/>
    <w:rsid w:val="005372FC"/>
    <w:rsid w:val="0053788A"/>
    <w:rsid w:val="00537B69"/>
    <w:rsid w:val="00537E90"/>
    <w:rsid w:val="005416AF"/>
    <w:rsid w:val="00544172"/>
    <w:rsid w:val="00544290"/>
    <w:rsid w:val="00544CD3"/>
    <w:rsid w:val="00545656"/>
    <w:rsid w:val="005465C3"/>
    <w:rsid w:val="005508A7"/>
    <w:rsid w:val="00550AA7"/>
    <w:rsid w:val="0055171B"/>
    <w:rsid w:val="0055297E"/>
    <w:rsid w:val="0055450B"/>
    <w:rsid w:val="00555004"/>
    <w:rsid w:val="00557395"/>
    <w:rsid w:val="005612E5"/>
    <w:rsid w:val="00562277"/>
    <w:rsid w:val="00562A29"/>
    <w:rsid w:val="00563096"/>
    <w:rsid w:val="0056373E"/>
    <w:rsid w:val="00565CC7"/>
    <w:rsid w:val="00566838"/>
    <w:rsid w:val="00566A46"/>
    <w:rsid w:val="00566F64"/>
    <w:rsid w:val="0056700D"/>
    <w:rsid w:val="00567037"/>
    <w:rsid w:val="005717F2"/>
    <w:rsid w:val="00571BAE"/>
    <w:rsid w:val="0057243B"/>
    <w:rsid w:val="00573EF5"/>
    <w:rsid w:val="00574836"/>
    <w:rsid w:val="005758D0"/>
    <w:rsid w:val="00575CE1"/>
    <w:rsid w:val="00577370"/>
    <w:rsid w:val="005775C2"/>
    <w:rsid w:val="00577C0D"/>
    <w:rsid w:val="005819A2"/>
    <w:rsid w:val="00582B32"/>
    <w:rsid w:val="0058370A"/>
    <w:rsid w:val="005863CE"/>
    <w:rsid w:val="00591571"/>
    <w:rsid w:val="005921AD"/>
    <w:rsid w:val="0059326A"/>
    <w:rsid w:val="0059343B"/>
    <w:rsid w:val="0059368B"/>
    <w:rsid w:val="005939EB"/>
    <w:rsid w:val="0059526C"/>
    <w:rsid w:val="00595515"/>
    <w:rsid w:val="00595852"/>
    <w:rsid w:val="00595DA4"/>
    <w:rsid w:val="00596064"/>
    <w:rsid w:val="005962F9"/>
    <w:rsid w:val="005A0774"/>
    <w:rsid w:val="005A1CD8"/>
    <w:rsid w:val="005A227A"/>
    <w:rsid w:val="005A3BF6"/>
    <w:rsid w:val="005A49B5"/>
    <w:rsid w:val="005A4F10"/>
    <w:rsid w:val="005A5F1C"/>
    <w:rsid w:val="005A70FC"/>
    <w:rsid w:val="005A7875"/>
    <w:rsid w:val="005B063E"/>
    <w:rsid w:val="005B0B75"/>
    <w:rsid w:val="005B18CA"/>
    <w:rsid w:val="005B1C90"/>
    <w:rsid w:val="005B39D8"/>
    <w:rsid w:val="005B4881"/>
    <w:rsid w:val="005B4B92"/>
    <w:rsid w:val="005B4FB4"/>
    <w:rsid w:val="005B5C0E"/>
    <w:rsid w:val="005B66B3"/>
    <w:rsid w:val="005B680A"/>
    <w:rsid w:val="005B7242"/>
    <w:rsid w:val="005B728C"/>
    <w:rsid w:val="005B7843"/>
    <w:rsid w:val="005B7BAF"/>
    <w:rsid w:val="005B7D7E"/>
    <w:rsid w:val="005C0A5E"/>
    <w:rsid w:val="005C0AA6"/>
    <w:rsid w:val="005C123E"/>
    <w:rsid w:val="005C4465"/>
    <w:rsid w:val="005C50DD"/>
    <w:rsid w:val="005C55A4"/>
    <w:rsid w:val="005C5D20"/>
    <w:rsid w:val="005C64E5"/>
    <w:rsid w:val="005C66A9"/>
    <w:rsid w:val="005D0431"/>
    <w:rsid w:val="005D3938"/>
    <w:rsid w:val="005D52D8"/>
    <w:rsid w:val="005D5B6A"/>
    <w:rsid w:val="005D63AB"/>
    <w:rsid w:val="005D6577"/>
    <w:rsid w:val="005D710C"/>
    <w:rsid w:val="005D72D4"/>
    <w:rsid w:val="005E297A"/>
    <w:rsid w:val="005E3D9D"/>
    <w:rsid w:val="005E45F7"/>
    <w:rsid w:val="005E4CCA"/>
    <w:rsid w:val="005E6B65"/>
    <w:rsid w:val="005E78DC"/>
    <w:rsid w:val="005F231D"/>
    <w:rsid w:val="005F2704"/>
    <w:rsid w:val="005F3647"/>
    <w:rsid w:val="005F429A"/>
    <w:rsid w:val="005F6843"/>
    <w:rsid w:val="005F69B1"/>
    <w:rsid w:val="005F6ABE"/>
    <w:rsid w:val="006000E4"/>
    <w:rsid w:val="00602CB5"/>
    <w:rsid w:val="00603B4E"/>
    <w:rsid w:val="006046EE"/>
    <w:rsid w:val="00604D16"/>
    <w:rsid w:val="00604FF5"/>
    <w:rsid w:val="00606303"/>
    <w:rsid w:val="00606D59"/>
    <w:rsid w:val="006074D8"/>
    <w:rsid w:val="00607C42"/>
    <w:rsid w:val="00610F5A"/>
    <w:rsid w:val="00611AFB"/>
    <w:rsid w:val="00612240"/>
    <w:rsid w:val="00612428"/>
    <w:rsid w:val="00612CD3"/>
    <w:rsid w:val="0061353D"/>
    <w:rsid w:val="00613976"/>
    <w:rsid w:val="00613B8D"/>
    <w:rsid w:val="00614603"/>
    <w:rsid w:val="00617350"/>
    <w:rsid w:val="0062011E"/>
    <w:rsid w:val="0062153B"/>
    <w:rsid w:val="00621670"/>
    <w:rsid w:val="00622E2F"/>
    <w:rsid w:val="00623868"/>
    <w:rsid w:val="0062442A"/>
    <w:rsid w:val="00624990"/>
    <w:rsid w:val="00624DCE"/>
    <w:rsid w:val="00630116"/>
    <w:rsid w:val="00630C5F"/>
    <w:rsid w:val="006316D2"/>
    <w:rsid w:val="00633C3F"/>
    <w:rsid w:val="00633DD9"/>
    <w:rsid w:val="00634A5D"/>
    <w:rsid w:val="00634AA5"/>
    <w:rsid w:val="00634ABB"/>
    <w:rsid w:val="00635EC1"/>
    <w:rsid w:val="006367CA"/>
    <w:rsid w:val="00636A7C"/>
    <w:rsid w:val="00640AFD"/>
    <w:rsid w:val="00640FE4"/>
    <w:rsid w:val="00644455"/>
    <w:rsid w:val="006503B2"/>
    <w:rsid w:val="0065130A"/>
    <w:rsid w:val="00651F4A"/>
    <w:rsid w:val="00653A3C"/>
    <w:rsid w:val="00654222"/>
    <w:rsid w:val="006544A4"/>
    <w:rsid w:val="0065645D"/>
    <w:rsid w:val="006602B6"/>
    <w:rsid w:val="00660BDE"/>
    <w:rsid w:val="006611FF"/>
    <w:rsid w:val="006621B1"/>
    <w:rsid w:val="006635E5"/>
    <w:rsid w:val="00663639"/>
    <w:rsid w:val="00664389"/>
    <w:rsid w:val="00666099"/>
    <w:rsid w:val="0066679B"/>
    <w:rsid w:val="0067013B"/>
    <w:rsid w:val="0067086A"/>
    <w:rsid w:val="006716BE"/>
    <w:rsid w:val="006730AF"/>
    <w:rsid w:val="006740A7"/>
    <w:rsid w:val="006749C7"/>
    <w:rsid w:val="00674EBE"/>
    <w:rsid w:val="006751AD"/>
    <w:rsid w:val="006764E3"/>
    <w:rsid w:val="006770C3"/>
    <w:rsid w:val="00677C19"/>
    <w:rsid w:val="006804BF"/>
    <w:rsid w:val="00681A27"/>
    <w:rsid w:val="00684819"/>
    <w:rsid w:val="00685841"/>
    <w:rsid w:val="00686171"/>
    <w:rsid w:val="006902A0"/>
    <w:rsid w:val="0069175C"/>
    <w:rsid w:val="00691BFE"/>
    <w:rsid w:val="006923F0"/>
    <w:rsid w:val="00692489"/>
    <w:rsid w:val="00692890"/>
    <w:rsid w:val="00694EB1"/>
    <w:rsid w:val="006979CC"/>
    <w:rsid w:val="006A15A0"/>
    <w:rsid w:val="006A2712"/>
    <w:rsid w:val="006A2E75"/>
    <w:rsid w:val="006A334F"/>
    <w:rsid w:val="006A36AE"/>
    <w:rsid w:val="006A408A"/>
    <w:rsid w:val="006A4482"/>
    <w:rsid w:val="006A7A77"/>
    <w:rsid w:val="006B04CA"/>
    <w:rsid w:val="006B1AB6"/>
    <w:rsid w:val="006B2781"/>
    <w:rsid w:val="006B46B8"/>
    <w:rsid w:val="006B494D"/>
    <w:rsid w:val="006B547A"/>
    <w:rsid w:val="006B58A9"/>
    <w:rsid w:val="006B6FD2"/>
    <w:rsid w:val="006B7958"/>
    <w:rsid w:val="006C04A9"/>
    <w:rsid w:val="006C0F74"/>
    <w:rsid w:val="006C11F4"/>
    <w:rsid w:val="006C4287"/>
    <w:rsid w:val="006C44E7"/>
    <w:rsid w:val="006C48AA"/>
    <w:rsid w:val="006C6CE7"/>
    <w:rsid w:val="006C6F5F"/>
    <w:rsid w:val="006D0D17"/>
    <w:rsid w:val="006D15E3"/>
    <w:rsid w:val="006D17D1"/>
    <w:rsid w:val="006D3313"/>
    <w:rsid w:val="006D415E"/>
    <w:rsid w:val="006D44AB"/>
    <w:rsid w:val="006D4EFB"/>
    <w:rsid w:val="006D52BC"/>
    <w:rsid w:val="006D5E01"/>
    <w:rsid w:val="006D778B"/>
    <w:rsid w:val="006E021F"/>
    <w:rsid w:val="006E02B7"/>
    <w:rsid w:val="006E0605"/>
    <w:rsid w:val="006E180F"/>
    <w:rsid w:val="006E3B3B"/>
    <w:rsid w:val="006E3F07"/>
    <w:rsid w:val="006E68DA"/>
    <w:rsid w:val="006F02EB"/>
    <w:rsid w:val="006F1889"/>
    <w:rsid w:val="006F2267"/>
    <w:rsid w:val="006F2E50"/>
    <w:rsid w:val="006F2EFC"/>
    <w:rsid w:val="006F45AA"/>
    <w:rsid w:val="006F4DFD"/>
    <w:rsid w:val="006F571E"/>
    <w:rsid w:val="006F6945"/>
    <w:rsid w:val="006F6CB8"/>
    <w:rsid w:val="006F72CD"/>
    <w:rsid w:val="006F7DCC"/>
    <w:rsid w:val="007002BD"/>
    <w:rsid w:val="00700426"/>
    <w:rsid w:val="00704733"/>
    <w:rsid w:val="0070534F"/>
    <w:rsid w:val="00705AB4"/>
    <w:rsid w:val="007068B8"/>
    <w:rsid w:val="0071113C"/>
    <w:rsid w:val="007119C5"/>
    <w:rsid w:val="00712799"/>
    <w:rsid w:val="007132A5"/>
    <w:rsid w:val="00714CA7"/>
    <w:rsid w:val="00714F4E"/>
    <w:rsid w:val="00715148"/>
    <w:rsid w:val="00715290"/>
    <w:rsid w:val="0071568A"/>
    <w:rsid w:val="00715ADC"/>
    <w:rsid w:val="0071651F"/>
    <w:rsid w:val="00716E4F"/>
    <w:rsid w:val="00720204"/>
    <w:rsid w:val="00720FD7"/>
    <w:rsid w:val="00722590"/>
    <w:rsid w:val="007225C6"/>
    <w:rsid w:val="00722C00"/>
    <w:rsid w:val="00723F4B"/>
    <w:rsid w:val="00724B4C"/>
    <w:rsid w:val="00724B61"/>
    <w:rsid w:val="00724B6A"/>
    <w:rsid w:val="00724E71"/>
    <w:rsid w:val="0072628C"/>
    <w:rsid w:val="007302FA"/>
    <w:rsid w:val="00731A5B"/>
    <w:rsid w:val="007369CB"/>
    <w:rsid w:val="00740156"/>
    <w:rsid w:val="00741910"/>
    <w:rsid w:val="00742B0E"/>
    <w:rsid w:val="007431AD"/>
    <w:rsid w:val="00743A2B"/>
    <w:rsid w:val="00743E1B"/>
    <w:rsid w:val="007447C1"/>
    <w:rsid w:val="00744F1B"/>
    <w:rsid w:val="00746179"/>
    <w:rsid w:val="007478FB"/>
    <w:rsid w:val="0074796F"/>
    <w:rsid w:val="00747C6E"/>
    <w:rsid w:val="00750F83"/>
    <w:rsid w:val="00750F8B"/>
    <w:rsid w:val="00752F3B"/>
    <w:rsid w:val="00753170"/>
    <w:rsid w:val="007531DD"/>
    <w:rsid w:val="00755214"/>
    <w:rsid w:val="007555A3"/>
    <w:rsid w:val="00756CB4"/>
    <w:rsid w:val="00760564"/>
    <w:rsid w:val="00761308"/>
    <w:rsid w:val="007613AF"/>
    <w:rsid w:val="00762407"/>
    <w:rsid w:val="00763530"/>
    <w:rsid w:val="00763AAA"/>
    <w:rsid w:val="00763E4A"/>
    <w:rsid w:val="0076405A"/>
    <w:rsid w:val="007647C6"/>
    <w:rsid w:val="0076585C"/>
    <w:rsid w:val="007661F3"/>
    <w:rsid w:val="00766B26"/>
    <w:rsid w:val="00766F9A"/>
    <w:rsid w:val="00767571"/>
    <w:rsid w:val="00767D35"/>
    <w:rsid w:val="00770FA9"/>
    <w:rsid w:val="007713A8"/>
    <w:rsid w:val="00771D67"/>
    <w:rsid w:val="00773426"/>
    <w:rsid w:val="00774001"/>
    <w:rsid w:val="00774399"/>
    <w:rsid w:val="007755F9"/>
    <w:rsid w:val="00775689"/>
    <w:rsid w:val="007756CC"/>
    <w:rsid w:val="007760EF"/>
    <w:rsid w:val="00780B35"/>
    <w:rsid w:val="00780C3A"/>
    <w:rsid w:val="00780C65"/>
    <w:rsid w:val="007820A3"/>
    <w:rsid w:val="0078340B"/>
    <w:rsid w:val="007838E6"/>
    <w:rsid w:val="00784EE1"/>
    <w:rsid w:val="00785508"/>
    <w:rsid w:val="007867D7"/>
    <w:rsid w:val="007875B9"/>
    <w:rsid w:val="00787D12"/>
    <w:rsid w:val="007916E8"/>
    <w:rsid w:val="00791868"/>
    <w:rsid w:val="007931FC"/>
    <w:rsid w:val="00793919"/>
    <w:rsid w:val="00793CD2"/>
    <w:rsid w:val="00793D18"/>
    <w:rsid w:val="00794567"/>
    <w:rsid w:val="0079546B"/>
    <w:rsid w:val="007959CE"/>
    <w:rsid w:val="00796624"/>
    <w:rsid w:val="007A1C6C"/>
    <w:rsid w:val="007A3708"/>
    <w:rsid w:val="007A46E2"/>
    <w:rsid w:val="007A4B40"/>
    <w:rsid w:val="007A704D"/>
    <w:rsid w:val="007A739F"/>
    <w:rsid w:val="007A7EF4"/>
    <w:rsid w:val="007B256B"/>
    <w:rsid w:val="007B25C6"/>
    <w:rsid w:val="007B2DD2"/>
    <w:rsid w:val="007B4121"/>
    <w:rsid w:val="007B51FB"/>
    <w:rsid w:val="007B5950"/>
    <w:rsid w:val="007B77E0"/>
    <w:rsid w:val="007C0510"/>
    <w:rsid w:val="007C0790"/>
    <w:rsid w:val="007C3CA2"/>
    <w:rsid w:val="007C57B1"/>
    <w:rsid w:val="007C615F"/>
    <w:rsid w:val="007D0161"/>
    <w:rsid w:val="007D022A"/>
    <w:rsid w:val="007D0297"/>
    <w:rsid w:val="007D2B4C"/>
    <w:rsid w:val="007D548A"/>
    <w:rsid w:val="007D6F8D"/>
    <w:rsid w:val="007E008C"/>
    <w:rsid w:val="007E023A"/>
    <w:rsid w:val="007E101A"/>
    <w:rsid w:val="007E135E"/>
    <w:rsid w:val="007E1501"/>
    <w:rsid w:val="007E2445"/>
    <w:rsid w:val="007E272C"/>
    <w:rsid w:val="007E4289"/>
    <w:rsid w:val="007E76A7"/>
    <w:rsid w:val="007E7FE4"/>
    <w:rsid w:val="007F1C8E"/>
    <w:rsid w:val="007F1E7E"/>
    <w:rsid w:val="007F24E6"/>
    <w:rsid w:val="007F41AE"/>
    <w:rsid w:val="007F44C2"/>
    <w:rsid w:val="007F6AD8"/>
    <w:rsid w:val="007F74B2"/>
    <w:rsid w:val="008000A3"/>
    <w:rsid w:val="00800165"/>
    <w:rsid w:val="0080242C"/>
    <w:rsid w:val="00802AC8"/>
    <w:rsid w:val="00802FF8"/>
    <w:rsid w:val="00806E7D"/>
    <w:rsid w:val="008072FD"/>
    <w:rsid w:val="00807811"/>
    <w:rsid w:val="00811E2F"/>
    <w:rsid w:val="00812AF0"/>
    <w:rsid w:val="00812D41"/>
    <w:rsid w:val="00816EBF"/>
    <w:rsid w:val="00817095"/>
    <w:rsid w:val="008207B1"/>
    <w:rsid w:val="008207C2"/>
    <w:rsid w:val="00820B5F"/>
    <w:rsid w:val="00820EAC"/>
    <w:rsid w:val="008224BE"/>
    <w:rsid w:val="00822B14"/>
    <w:rsid w:val="008235C6"/>
    <w:rsid w:val="0082361B"/>
    <w:rsid w:val="00823ECA"/>
    <w:rsid w:val="00823F75"/>
    <w:rsid w:val="00825BCD"/>
    <w:rsid w:val="00827113"/>
    <w:rsid w:val="008279B9"/>
    <w:rsid w:val="0083040E"/>
    <w:rsid w:val="00832466"/>
    <w:rsid w:val="00837BAA"/>
    <w:rsid w:val="00840DC8"/>
    <w:rsid w:val="00841A5E"/>
    <w:rsid w:val="0084303E"/>
    <w:rsid w:val="00843E69"/>
    <w:rsid w:val="008446F5"/>
    <w:rsid w:val="00844BEF"/>
    <w:rsid w:val="00844C06"/>
    <w:rsid w:val="0084598F"/>
    <w:rsid w:val="00845DFA"/>
    <w:rsid w:val="0084642B"/>
    <w:rsid w:val="008473A8"/>
    <w:rsid w:val="008504BE"/>
    <w:rsid w:val="008506E7"/>
    <w:rsid w:val="00850FDC"/>
    <w:rsid w:val="0085103E"/>
    <w:rsid w:val="008514F3"/>
    <w:rsid w:val="00851CA0"/>
    <w:rsid w:val="00852853"/>
    <w:rsid w:val="008537BF"/>
    <w:rsid w:val="00853AAC"/>
    <w:rsid w:val="0085744C"/>
    <w:rsid w:val="00860271"/>
    <w:rsid w:val="00861446"/>
    <w:rsid w:val="00861A82"/>
    <w:rsid w:val="0086235B"/>
    <w:rsid w:val="00862569"/>
    <w:rsid w:val="00863FFE"/>
    <w:rsid w:val="0086429B"/>
    <w:rsid w:val="00866BCA"/>
    <w:rsid w:val="008671CE"/>
    <w:rsid w:val="00867927"/>
    <w:rsid w:val="00867BEC"/>
    <w:rsid w:val="00870555"/>
    <w:rsid w:val="00870F6E"/>
    <w:rsid w:val="0087378A"/>
    <w:rsid w:val="008744A5"/>
    <w:rsid w:val="008747A2"/>
    <w:rsid w:val="008750B1"/>
    <w:rsid w:val="0087582B"/>
    <w:rsid w:val="00875E18"/>
    <w:rsid w:val="00876FB8"/>
    <w:rsid w:val="00877402"/>
    <w:rsid w:val="00877CBB"/>
    <w:rsid w:val="00880271"/>
    <w:rsid w:val="00880525"/>
    <w:rsid w:val="008805B3"/>
    <w:rsid w:val="00880C85"/>
    <w:rsid w:val="008813D0"/>
    <w:rsid w:val="0088259C"/>
    <w:rsid w:val="00882840"/>
    <w:rsid w:val="00884A53"/>
    <w:rsid w:val="00885555"/>
    <w:rsid w:val="008864FE"/>
    <w:rsid w:val="008908DF"/>
    <w:rsid w:val="00890DD8"/>
    <w:rsid w:val="0089243A"/>
    <w:rsid w:val="0089243D"/>
    <w:rsid w:val="008938EC"/>
    <w:rsid w:val="008954C8"/>
    <w:rsid w:val="008961FF"/>
    <w:rsid w:val="00896283"/>
    <w:rsid w:val="00896854"/>
    <w:rsid w:val="00897CF7"/>
    <w:rsid w:val="008A0351"/>
    <w:rsid w:val="008A11B8"/>
    <w:rsid w:val="008A128D"/>
    <w:rsid w:val="008A24DA"/>
    <w:rsid w:val="008A307C"/>
    <w:rsid w:val="008A3FB3"/>
    <w:rsid w:val="008A5B25"/>
    <w:rsid w:val="008A5B2E"/>
    <w:rsid w:val="008A79DB"/>
    <w:rsid w:val="008B0199"/>
    <w:rsid w:val="008B104D"/>
    <w:rsid w:val="008B212C"/>
    <w:rsid w:val="008B320B"/>
    <w:rsid w:val="008B3840"/>
    <w:rsid w:val="008B5993"/>
    <w:rsid w:val="008B62A3"/>
    <w:rsid w:val="008B6A90"/>
    <w:rsid w:val="008B6BA7"/>
    <w:rsid w:val="008B75E4"/>
    <w:rsid w:val="008C04D9"/>
    <w:rsid w:val="008C0E4F"/>
    <w:rsid w:val="008C23CA"/>
    <w:rsid w:val="008C369F"/>
    <w:rsid w:val="008C39D5"/>
    <w:rsid w:val="008C44F4"/>
    <w:rsid w:val="008C51BC"/>
    <w:rsid w:val="008C5616"/>
    <w:rsid w:val="008C691D"/>
    <w:rsid w:val="008C69FD"/>
    <w:rsid w:val="008C6C27"/>
    <w:rsid w:val="008D0F61"/>
    <w:rsid w:val="008D0FC6"/>
    <w:rsid w:val="008D259A"/>
    <w:rsid w:val="008D2CB8"/>
    <w:rsid w:val="008D4181"/>
    <w:rsid w:val="008D5BAA"/>
    <w:rsid w:val="008D5FF3"/>
    <w:rsid w:val="008D69E3"/>
    <w:rsid w:val="008D6E1C"/>
    <w:rsid w:val="008E2391"/>
    <w:rsid w:val="008E255A"/>
    <w:rsid w:val="008E2B13"/>
    <w:rsid w:val="008E332D"/>
    <w:rsid w:val="008E350A"/>
    <w:rsid w:val="008E5683"/>
    <w:rsid w:val="008E6738"/>
    <w:rsid w:val="008E7791"/>
    <w:rsid w:val="008F02AC"/>
    <w:rsid w:val="008F0B3E"/>
    <w:rsid w:val="008F112C"/>
    <w:rsid w:val="008F36B5"/>
    <w:rsid w:val="009000B3"/>
    <w:rsid w:val="00902FF1"/>
    <w:rsid w:val="009035FD"/>
    <w:rsid w:val="00910D29"/>
    <w:rsid w:val="00911258"/>
    <w:rsid w:val="00911E8E"/>
    <w:rsid w:val="00911F4D"/>
    <w:rsid w:val="00911FE8"/>
    <w:rsid w:val="009121DC"/>
    <w:rsid w:val="0091246A"/>
    <w:rsid w:val="00914866"/>
    <w:rsid w:val="00914D98"/>
    <w:rsid w:val="00914DCF"/>
    <w:rsid w:val="00914EE9"/>
    <w:rsid w:val="0092033C"/>
    <w:rsid w:val="00922339"/>
    <w:rsid w:val="00922EAD"/>
    <w:rsid w:val="0092654A"/>
    <w:rsid w:val="009302D5"/>
    <w:rsid w:val="009303B7"/>
    <w:rsid w:val="00932490"/>
    <w:rsid w:val="0093284D"/>
    <w:rsid w:val="00932CD4"/>
    <w:rsid w:val="009340F9"/>
    <w:rsid w:val="00934582"/>
    <w:rsid w:val="00935981"/>
    <w:rsid w:val="009377E2"/>
    <w:rsid w:val="00937D7A"/>
    <w:rsid w:val="009400A4"/>
    <w:rsid w:val="009415E2"/>
    <w:rsid w:val="00942DA4"/>
    <w:rsid w:val="0094393B"/>
    <w:rsid w:val="00943CFA"/>
    <w:rsid w:val="00944855"/>
    <w:rsid w:val="00944D15"/>
    <w:rsid w:val="009455B4"/>
    <w:rsid w:val="00945BE5"/>
    <w:rsid w:val="00945F47"/>
    <w:rsid w:val="009477FE"/>
    <w:rsid w:val="00951A35"/>
    <w:rsid w:val="00951DDE"/>
    <w:rsid w:val="00952B7D"/>
    <w:rsid w:val="009533F5"/>
    <w:rsid w:val="00953CA9"/>
    <w:rsid w:val="009544C5"/>
    <w:rsid w:val="00954E45"/>
    <w:rsid w:val="009553F0"/>
    <w:rsid w:val="00956A91"/>
    <w:rsid w:val="00960D8E"/>
    <w:rsid w:val="00960EB2"/>
    <w:rsid w:val="00962580"/>
    <w:rsid w:val="00963103"/>
    <w:rsid w:val="00964E4D"/>
    <w:rsid w:val="00965943"/>
    <w:rsid w:val="009665CC"/>
    <w:rsid w:val="009710A5"/>
    <w:rsid w:val="00971363"/>
    <w:rsid w:val="00973704"/>
    <w:rsid w:val="00973D3C"/>
    <w:rsid w:val="009740FA"/>
    <w:rsid w:val="00974579"/>
    <w:rsid w:val="00976D14"/>
    <w:rsid w:val="00977866"/>
    <w:rsid w:val="00977DE5"/>
    <w:rsid w:val="00980883"/>
    <w:rsid w:val="009811CF"/>
    <w:rsid w:val="00981BAE"/>
    <w:rsid w:val="00981E7E"/>
    <w:rsid w:val="00981E96"/>
    <w:rsid w:val="009821B0"/>
    <w:rsid w:val="00982252"/>
    <w:rsid w:val="009828EE"/>
    <w:rsid w:val="009842E8"/>
    <w:rsid w:val="0098693A"/>
    <w:rsid w:val="009872F4"/>
    <w:rsid w:val="00990A19"/>
    <w:rsid w:val="00990FA6"/>
    <w:rsid w:val="0099103F"/>
    <w:rsid w:val="0099225A"/>
    <w:rsid w:val="00992EE6"/>
    <w:rsid w:val="009941CE"/>
    <w:rsid w:val="009973BA"/>
    <w:rsid w:val="009A0F8C"/>
    <w:rsid w:val="009A1FDA"/>
    <w:rsid w:val="009A280C"/>
    <w:rsid w:val="009A2BA4"/>
    <w:rsid w:val="009A2FCB"/>
    <w:rsid w:val="009A431C"/>
    <w:rsid w:val="009A4AF1"/>
    <w:rsid w:val="009B12CB"/>
    <w:rsid w:val="009B287C"/>
    <w:rsid w:val="009B2D3A"/>
    <w:rsid w:val="009B3ADA"/>
    <w:rsid w:val="009B3D82"/>
    <w:rsid w:val="009B4160"/>
    <w:rsid w:val="009C1570"/>
    <w:rsid w:val="009C1C8A"/>
    <w:rsid w:val="009C2943"/>
    <w:rsid w:val="009C3592"/>
    <w:rsid w:val="009C41FE"/>
    <w:rsid w:val="009C67BE"/>
    <w:rsid w:val="009C68AE"/>
    <w:rsid w:val="009C6FCE"/>
    <w:rsid w:val="009C7682"/>
    <w:rsid w:val="009C7FC3"/>
    <w:rsid w:val="009D0E3C"/>
    <w:rsid w:val="009D13A5"/>
    <w:rsid w:val="009D19FD"/>
    <w:rsid w:val="009D20C4"/>
    <w:rsid w:val="009D2FAF"/>
    <w:rsid w:val="009D3002"/>
    <w:rsid w:val="009D3527"/>
    <w:rsid w:val="009D37EA"/>
    <w:rsid w:val="009D40A7"/>
    <w:rsid w:val="009D4646"/>
    <w:rsid w:val="009D53EF"/>
    <w:rsid w:val="009E0EE4"/>
    <w:rsid w:val="009E329A"/>
    <w:rsid w:val="009E3454"/>
    <w:rsid w:val="009E37D5"/>
    <w:rsid w:val="009E458D"/>
    <w:rsid w:val="009E465C"/>
    <w:rsid w:val="009E4B8F"/>
    <w:rsid w:val="009E5E25"/>
    <w:rsid w:val="009E6119"/>
    <w:rsid w:val="009E66A8"/>
    <w:rsid w:val="009E7BBC"/>
    <w:rsid w:val="009F080C"/>
    <w:rsid w:val="009F093B"/>
    <w:rsid w:val="009F09E2"/>
    <w:rsid w:val="009F25C8"/>
    <w:rsid w:val="009F2E7F"/>
    <w:rsid w:val="009F32D9"/>
    <w:rsid w:val="009F34FF"/>
    <w:rsid w:val="009F3A13"/>
    <w:rsid w:val="009F3D1D"/>
    <w:rsid w:val="009F4681"/>
    <w:rsid w:val="009F4B9E"/>
    <w:rsid w:val="009F4E67"/>
    <w:rsid w:val="009F65A7"/>
    <w:rsid w:val="009F66C7"/>
    <w:rsid w:val="009F6AA1"/>
    <w:rsid w:val="009F7B22"/>
    <w:rsid w:val="009F7D79"/>
    <w:rsid w:val="00A0041E"/>
    <w:rsid w:val="00A0056B"/>
    <w:rsid w:val="00A01964"/>
    <w:rsid w:val="00A0289B"/>
    <w:rsid w:val="00A05E6D"/>
    <w:rsid w:val="00A05FBC"/>
    <w:rsid w:val="00A063A3"/>
    <w:rsid w:val="00A06459"/>
    <w:rsid w:val="00A06806"/>
    <w:rsid w:val="00A06820"/>
    <w:rsid w:val="00A06CE1"/>
    <w:rsid w:val="00A11060"/>
    <w:rsid w:val="00A1198F"/>
    <w:rsid w:val="00A1569E"/>
    <w:rsid w:val="00A15716"/>
    <w:rsid w:val="00A15FD2"/>
    <w:rsid w:val="00A1645B"/>
    <w:rsid w:val="00A16DC6"/>
    <w:rsid w:val="00A17F40"/>
    <w:rsid w:val="00A2055D"/>
    <w:rsid w:val="00A20C36"/>
    <w:rsid w:val="00A21D07"/>
    <w:rsid w:val="00A21FF2"/>
    <w:rsid w:val="00A2222D"/>
    <w:rsid w:val="00A23CAB"/>
    <w:rsid w:val="00A257F9"/>
    <w:rsid w:val="00A2601C"/>
    <w:rsid w:val="00A27CDB"/>
    <w:rsid w:val="00A302C9"/>
    <w:rsid w:val="00A31662"/>
    <w:rsid w:val="00A31B4E"/>
    <w:rsid w:val="00A31CF1"/>
    <w:rsid w:val="00A32C33"/>
    <w:rsid w:val="00A34358"/>
    <w:rsid w:val="00A3538B"/>
    <w:rsid w:val="00A353FD"/>
    <w:rsid w:val="00A356E6"/>
    <w:rsid w:val="00A35D92"/>
    <w:rsid w:val="00A3614E"/>
    <w:rsid w:val="00A362F7"/>
    <w:rsid w:val="00A36DEA"/>
    <w:rsid w:val="00A37331"/>
    <w:rsid w:val="00A3740C"/>
    <w:rsid w:val="00A37E1A"/>
    <w:rsid w:val="00A405AF"/>
    <w:rsid w:val="00A4104D"/>
    <w:rsid w:val="00A41C30"/>
    <w:rsid w:val="00A42F17"/>
    <w:rsid w:val="00A431F0"/>
    <w:rsid w:val="00A43471"/>
    <w:rsid w:val="00A43484"/>
    <w:rsid w:val="00A44910"/>
    <w:rsid w:val="00A45A1A"/>
    <w:rsid w:val="00A45EE1"/>
    <w:rsid w:val="00A45F7C"/>
    <w:rsid w:val="00A471FA"/>
    <w:rsid w:val="00A51AD2"/>
    <w:rsid w:val="00A51F37"/>
    <w:rsid w:val="00A5301D"/>
    <w:rsid w:val="00A53D70"/>
    <w:rsid w:val="00A54555"/>
    <w:rsid w:val="00A54BE9"/>
    <w:rsid w:val="00A54F1B"/>
    <w:rsid w:val="00A552E9"/>
    <w:rsid w:val="00A5594F"/>
    <w:rsid w:val="00A55D13"/>
    <w:rsid w:val="00A55E1A"/>
    <w:rsid w:val="00A56488"/>
    <w:rsid w:val="00A5650C"/>
    <w:rsid w:val="00A56BF4"/>
    <w:rsid w:val="00A56F86"/>
    <w:rsid w:val="00A615D6"/>
    <w:rsid w:val="00A62CF7"/>
    <w:rsid w:val="00A633DC"/>
    <w:rsid w:val="00A63B1F"/>
    <w:rsid w:val="00A644FA"/>
    <w:rsid w:val="00A66A50"/>
    <w:rsid w:val="00A66C2B"/>
    <w:rsid w:val="00A675A8"/>
    <w:rsid w:val="00A70267"/>
    <w:rsid w:val="00A70F67"/>
    <w:rsid w:val="00A71188"/>
    <w:rsid w:val="00A726D6"/>
    <w:rsid w:val="00A72B9F"/>
    <w:rsid w:val="00A74184"/>
    <w:rsid w:val="00A74FF8"/>
    <w:rsid w:val="00A766B0"/>
    <w:rsid w:val="00A76EF9"/>
    <w:rsid w:val="00A80194"/>
    <w:rsid w:val="00A80392"/>
    <w:rsid w:val="00A818F0"/>
    <w:rsid w:val="00A81EAB"/>
    <w:rsid w:val="00A83111"/>
    <w:rsid w:val="00A83601"/>
    <w:rsid w:val="00A83B95"/>
    <w:rsid w:val="00A87F8B"/>
    <w:rsid w:val="00A90B19"/>
    <w:rsid w:val="00A91838"/>
    <w:rsid w:val="00A91F42"/>
    <w:rsid w:val="00A932D9"/>
    <w:rsid w:val="00A95224"/>
    <w:rsid w:val="00A952EB"/>
    <w:rsid w:val="00A9550C"/>
    <w:rsid w:val="00A955EE"/>
    <w:rsid w:val="00A96786"/>
    <w:rsid w:val="00A9696F"/>
    <w:rsid w:val="00A97042"/>
    <w:rsid w:val="00A97223"/>
    <w:rsid w:val="00A97508"/>
    <w:rsid w:val="00AA188B"/>
    <w:rsid w:val="00AA1A60"/>
    <w:rsid w:val="00AA1EAB"/>
    <w:rsid w:val="00AA2031"/>
    <w:rsid w:val="00AA20C3"/>
    <w:rsid w:val="00AA21D2"/>
    <w:rsid w:val="00AA2AE2"/>
    <w:rsid w:val="00AA2FAF"/>
    <w:rsid w:val="00AA3B41"/>
    <w:rsid w:val="00AA5C4B"/>
    <w:rsid w:val="00AA5D5C"/>
    <w:rsid w:val="00AA61B5"/>
    <w:rsid w:val="00AA6D45"/>
    <w:rsid w:val="00AB107B"/>
    <w:rsid w:val="00AB1A1B"/>
    <w:rsid w:val="00AB3B2C"/>
    <w:rsid w:val="00AB3F55"/>
    <w:rsid w:val="00AB569D"/>
    <w:rsid w:val="00AB6085"/>
    <w:rsid w:val="00AB64CE"/>
    <w:rsid w:val="00AB7E59"/>
    <w:rsid w:val="00AC0922"/>
    <w:rsid w:val="00AC1FC3"/>
    <w:rsid w:val="00AC247A"/>
    <w:rsid w:val="00AC2CDC"/>
    <w:rsid w:val="00AC39C4"/>
    <w:rsid w:val="00AC3F06"/>
    <w:rsid w:val="00AC408D"/>
    <w:rsid w:val="00AC44B8"/>
    <w:rsid w:val="00AC46B3"/>
    <w:rsid w:val="00AC4AD0"/>
    <w:rsid w:val="00AC568C"/>
    <w:rsid w:val="00AC6B74"/>
    <w:rsid w:val="00AD1111"/>
    <w:rsid w:val="00AD12C6"/>
    <w:rsid w:val="00AD325C"/>
    <w:rsid w:val="00AD3C23"/>
    <w:rsid w:val="00AD4796"/>
    <w:rsid w:val="00AD724A"/>
    <w:rsid w:val="00AD7C79"/>
    <w:rsid w:val="00AE00DE"/>
    <w:rsid w:val="00AE04E2"/>
    <w:rsid w:val="00AE1754"/>
    <w:rsid w:val="00AE3953"/>
    <w:rsid w:val="00AE3BF8"/>
    <w:rsid w:val="00AE4388"/>
    <w:rsid w:val="00AE5225"/>
    <w:rsid w:val="00AE598B"/>
    <w:rsid w:val="00AE6100"/>
    <w:rsid w:val="00AE7247"/>
    <w:rsid w:val="00AE76AF"/>
    <w:rsid w:val="00AF15C0"/>
    <w:rsid w:val="00AF48F8"/>
    <w:rsid w:val="00AF4B87"/>
    <w:rsid w:val="00AF581D"/>
    <w:rsid w:val="00AF79D9"/>
    <w:rsid w:val="00AF7F86"/>
    <w:rsid w:val="00B00330"/>
    <w:rsid w:val="00B00D4D"/>
    <w:rsid w:val="00B0175E"/>
    <w:rsid w:val="00B01E7F"/>
    <w:rsid w:val="00B02C18"/>
    <w:rsid w:val="00B0323D"/>
    <w:rsid w:val="00B03F42"/>
    <w:rsid w:val="00B0422C"/>
    <w:rsid w:val="00B04F01"/>
    <w:rsid w:val="00B05C92"/>
    <w:rsid w:val="00B06336"/>
    <w:rsid w:val="00B06AA4"/>
    <w:rsid w:val="00B06DCC"/>
    <w:rsid w:val="00B10644"/>
    <w:rsid w:val="00B126E6"/>
    <w:rsid w:val="00B141F2"/>
    <w:rsid w:val="00B14366"/>
    <w:rsid w:val="00B1628C"/>
    <w:rsid w:val="00B2025A"/>
    <w:rsid w:val="00B21030"/>
    <w:rsid w:val="00B2298F"/>
    <w:rsid w:val="00B229EF"/>
    <w:rsid w:val="00B24EF4"/>
    <w:rsid w:val="00B25268"/>
    <w:rsid w:val="00B254E9"/>
    <w:rsid w:val="00B27074"/>
    <w:rsid w:val="00B275CB"/>
    <w:rsid w:val="00B320AE"/>
    <w:rsid w:val="00B326E8"/>
    <w:rsid w:val="00B33318"/>
    <w:rsid w:val="00B33D4A"/>
    <w:rsid w:val="00B35C3C"/>
    <w:rsid w:val="00B35F2F"/>
    <w:rsid w:val="00B369C7"/>
    <w:rsid w:val="00B435A3"/>
    <w:rsid w:val="00B46594"/>
    <w:rsid w:val="00B46ADA"/>
    <w:rsid w:val="00B473CB"/>
    <w:rsid w:val="00B47DDF"/>
    <w:rsid w:val="00B502DA"/>
    <w:rsid w:val="00B50CEA"/>
    <w:rsid w:val="00B5166A"/>
    <w:rsid w:val="00B53D47"/>
    <w:rsid w:val="00B53DA4"/>
    <w:rsid w:val="00B53DD3"/>
    <w:rsid w:val="00B54191"/>
    <w:rsid w:val="00B54768"/>
    <w:rsid w:val="00B57740"/>
    <w:rsid w:val="00B57979"/>
    <w:rsid w:val="00B57C28"/>
    <w:rsid w:val="00B606BD"/>
    <w:rsid w:val="00B61DBE"/>
    <w:rsid w:val="00B62EC2"/>
    <w:rsid w:val="00B63941"/>
    <w:rsid w:val="00B6404A"/>
    <w:rsid w:val="00B652AB"/>
    <w:rsid w:val="00B653FB"/>
    <w:rsid w:val="00B65FC2"/>
    <w:rsid w:val="00B6779A"/>
    <w:rsid w:val="00B67C2F"/>
    <w:rsid w:val="00B724C0"/>
    <w:rsid w:val="00B72B08"/>
    <w:rsid w:val="00B753C3"/>
    <w:rsid w:val="00B76B2B"/>
    <w:rsid w:val="00B81444"/>
    <w:rsid w:val="00B81A70"/>
    <w:rsid w:val="00B8312F"/>
    <w:rsid w:val="00B83B3A"/>
    <w:rsid w:val="00B8407C"/>
    <w:rsid w:val="00B84D9A"/>
    <w:rsid w:val="00B852F0"/>
    <w:rsid w:val="00B861DA"/>
    <w:rsid w:val="00B862CF"/>
    <w:rsid w:val="00B8647D"/>
    <w:rsid w:val="00B8685A"/>
    <w:rsid w:val="00B86BF5"/>
    <w:rsid w:val="00B8769B"/>
    <w:rsid w:val="00B933BC"/>
    <w:rsid w:val="00B93E8B"/>
    <w:rsid w:val="00B956DF"/>
    <w:rsid w:val="00B9669D"/>
    <w:rsid w:val="00B97BA3"/>
    <w:rsid w:val="00BA0342"/>
    <w:rsid w:val="00BA0AEB"/>
    <w:rsid w:val="00BA0EA7"/>
    <w:rsid w:val="00BA2D6B"/>
    <w:rsid w:val="00BA3F78"/>
    <w:rsid w:val="00BA5B36"/>
    <w:rsid w:val="00BA5BFD"/>
    <w:rsid w:val="00BB041D"/>
    <w:rsid w:val="00BB09C5"/>
    <w:rsid w:val="00BB1F3A"/>
    <w:rsid w:val="00BB36C5"/>
    <w:rsid w:val="00BB42E0"/>
    <w:rsid w:val="00BB5281"/>
    <w:rsid w:val="00BB59D5"/>
    <w:rsid w:val="00BB6BED"/>
    <w:rsid w:val="00BB74D5"/>
    <w:rsid w:val="00BC1622"/>
    <w:rsid w:val="00BC1A54"/>
    <w:rsid w:val="00BC3956"/>
    <w:rsid w:val="00BC3D8B"/>
    <w:rsid w:val="00BC597D"/>
    <w:rsid w:val="00BC6043"/>
    <w:rsid w:val="00BC68EE"/>
    <w:rsid w:val="00BC6D09"/>
    <w:rsid w:val="00BD2FA8"/>
    <w:rsid w:val="00BD5C9E"/>
    <w:rsid w:val="00BD6305"/>
    <w:rsid w:val="00BD71FE"/>
    <w:rsid w:val="00BD7DBB"/>
    <w:rsid w:val="00BD7E90"/>
    <w:rsid w:val="00BE02CB"/>
    <w:rsid w:val="00BE07BB"/>
    <w:rsid w:val="00BE095A"/>
    <w:rsid w:val="00BE1ED8"/>
    <w:rsid w:val="00BE36D8"/>
    <w:rsid w:val="00BE4B21"/>
    <w:rsid w:val="00BE51AB"/>
    <w:rsid w:val="00BE548B"/>
    <w:rsid w:val="00BE6034"/>
    <w:rsid w:val="00BE6087"/>
    <w:rsid w:val="00BE7109"/>
    <w:rsid w:val="00BE7D1D"/>
    <w:rsid w:val="00BE7EB5"/>
    <w:rsid w:val="00BF0786"/>
    <w:rsid w:val="00BF105A"/>
    <w:rsid w:val="00BF362B"/>
    <w:rsid w:val="00BF3D7C"/>
    <w:rsid w:val="00BF48CD"/>
    <w:rsid w:val="00BF54F4"/>
    <w:rsid w:val="00BF6C49"/>
    <w:rsid w:val="00C00747"/>
    <w:rsid w:val="00C00AC8"/>
    <w:rsid w:val="00C00BEE"/>
    <w:rsid w:val="00C02BC7"/>
    <w:rsid w:val="00C02FDA"/>
    <w:rsid w:val="00C03D5B"/>
    <w:rsid w:val="00C03DB2"/>
    <w:rsid w:val="00C0404C"/>
    <w:rsid w:val="00C04F40"/>
    <w:rsid w:val="00C05A6D"/>
    <w:rsid w:val="00C06A5C"/>
    <w:rsid w:val="00C0761B"/>
    <w:rsid w:val="00C11960"/>
    <w:rsid w:val="00C11B44"/>
    <w:rsid w:val="00C145CA"/>
    <w:rsid w:val="00C154D1"/>
    <w:rsid w:val="00C1565C"/>
    <w:rsid w:val="00C15DAC"/>
    <w:rsid w:val="00C178AE"/>
    <w:rsid w:val="00C20DF6"/>
    <w:rsid w:val="00C20EE5"/>
    <w:rsid w:val="00C235C2"/>
    <w:rsid w:val="00C2406F"/>
    <w:rsid w:val="00C2425E"/>
    <w:rsid w:val="00C25F2D"/>
    <w:rsid w:val="00C262F3"/>
    <w:rsid w:val="00C27468"/>
    <w:rsid w:val="00C2770E"/>
    <w:rsid w:val="00C27A48"/>
    <w:rsid w:val="00C31D7C"/>
    <w:rsid w:val="00C32251"/>
    <w:rsid w:val="00C3328F"/>
    <w:rsid w:val="00C34849"/>
    <w:rsid w:val="00C35057"/>
    <w:rsid w:val="00C35EA9"/>
    <w:rsid w:val="00C3745E"/>
    <w:rsid w:val="00C41373"/>
    <w:rsid w:val="00C41519"/>
    <w:rsid w:val="00C4192C"/>
    <w:rsid w:val="00C4217A"/>
    <w:rsid w:val="00C43E07"/>
    <w:rsid w:val="00C44313"/>
    <w:rsid w:val="00C45B0F"/>
    <w:rsid w:val="00C46E91"/>
    <w:rsid w:val="00C47441"/>
    <w:rsid w:val="00C50440"/>
    <w:rsid w:val="00C51A16"/>
    <w:rsid w:val="00C52BD4"/>
    <w:rsid w:val="00C541A1"/>
    <w:rsid w:val="00C56DFA"/>
    <w:rsid w:val="00C621BE"/>
    <w:rsid w:val="00C62E6A"/>
    <w:rsid w:val="00C64156"/>
    <w:rsid w:val="00C64A47"/>
    <w:rsid w:val="00C6583E"/>
    <w:rsid w:val="00C65B45"/>
    <w:rsid w:val="00C70A21"/>
    <w:rsid w:val="00C71860"/>
    <w:rsid w:val="00C71AA8"/>
    <w:rsid w:val="00C72FA7"/>
    <w:rsid w:val="00C733F1"/>
    <w:rsid w:val="00C77786"/>
    <w:rsid w:val="00C77AB2"/>
    <w:rsid w:val="00C77FEC"/>
    <w:rsid w:val="00C80495"/>
    <w:rsid w:val="00C80C55"/>
    <w:rsid w:val="00C8163C"/>
    <w:rsid w:val="00C81C48"/>
    <w:rsid w:val="00C83E4B"/>
    <w:rsid w:val="00C8449C"/>
    <w:rsid w:val="00C8666F"/>
    <w:rsid w:val="00C87139"/>
    <w:rsid w:val="00C87142"/>
    <w:rsid w:val="00C873D3"/>
    <w:rsid w:val="00C905CB"/>
    <w:rsid w:val="00C91026"/>
    <w:rsid w:val="00C911C4"/>
    <w:rsid w:val="00C91391"/>
    <w:rsid w:val="00C92CEE"/>
    <w:rsid w:val="00C93C15"/>
    <w:rsid w:val="00C94398"/>
    <w:rsid w:val="00C94E17"/>
    <w:rsid w:val="00C960CC"/>
    <w:rsid w:val="00C9624F"/>
    <w:rsid w:val="00CA2BE7"/>
    <w:rsid w:val="00CA3483"/>
    <w:rsid w:val="00CA3AD4"/>
    <w:rsid w:val="00CA4151"/>
    <w:rsid w:val="00CA4969"/>
    <w:rsid w:val="00CA6153"/>
    <w:rsid w:val="00CA7582"/>
    <w:rsid w:val="00CA7B2A"/>
    <w:rsid w:val="00CA7C7C"/>
    <w:rsid w:val="00CA7C86"/>
    <w:rsid w:val="00CA7C90"/>
    <w:rsid w:val="00CB02CF"/>
    <w:rsid w:val="00CB096A"/>
    <w:rsid w:val="00CB5D68"/>
    <w:rsid w:val="00CB5DFE"/>
    <w:rsid w:val="00CB66C9"/>
    <w:rsid w:val="00CB67A6"/>
    <w:rsid w:val="00CB73F2"/>
    <w:rsid w:val="00CC00DC"/>
    <w:rsid w:val="00CC0349"/>
    <w:rsid w:val="00CC0FEA"/>
    <w:rsid w:val="00CC2CBF"/>
    <w:rsid w:val="00CC2CF1"/>
    <w:rsid w:val="00CC3140"/>
    <w:rsid w:val="00CC3960"/>
    <w:rsid w:val="00CC6038"/>
    <w:rsid w:val="00CC6615"/>
    <w:rsid w:val="00CC664D"/>
    <w:rsid w:val="00CC7C26"/>
    <w:rsid w:val="00CC7E24"/>
    <w:rsid w:val="00CD011B"/>
    <w:rsid w:val="00CD0EAA"/>
    <w:rsid w:val="00CD169D"/>
    <w:rsid w:val="00CD2222"/>
    <w:rsid w:val="00CD28FF"/>
    <w:rsid w:val="00CD39A8"/>
    <w:rsid w:val="00CD4258"/>
    <w:rsid w:val="00CD6A4F"/>
    <w:rsid w:val="00CE5304"/>
    <w:rsid w:val="00CE58ED"/>
    <w:rsid w:val="00CE6299"/>
    <w:rsid w:val="00CE6ED5"/>
    <w:rsid w:val="00CE72B1"/>
    <w:rsid w:val="00CF0C49"/>
    <w:rsid w:val="00CF0D5A"/>
    <w:rsid w:val="00CF2884"/>
    <w:rsid w:val="00CF3A81"/>
    <w:rsid w:val="00CF474A"/>
    <w:rsid w:val="00CF5883"/>
    <w:rsid w:val="00CF6A4A"/>
    <w:rsid w:val="00CF7BD7"/>
    <w:rsid w:val="00D00D7A"/>
    <w:rsid w:val="00D00F5E"/>
    <w:rsid w:val="00D0101A"/>
    <w:rsid w:val="00D01D4E"/>
    <w:rsid w:val="00D041F2"/>
    <w:rsid w:val="00D051C5"/>
    <w:rsid w:val="00D059DD"/>
    <w:rsid w:val="00D073BC"/>
    <w:rsid w:val="00D07605"/>
    <w:rsid w:val="00D110B8"/>
    <w:rsid w:val="00D12913"/>
    <w:rsid w:val="00D132D4"/>
    <w:rsid w:val="00D141BE"/>
    <w:rsid w:val="00D144BA"/>
    <w:rsid w:val="00D15DE5"/>
    <w:rsid w:val="00D16915"/>
    <w:rsid w:val="00D171D3"/>
    <w:rsid w:val="00D1729A"/>
    <w:rsid w:val="00D17EDC"/>
    <w:rsid w:val="00D2095B"/>
    <w:rsid w:val="00D210EA"/>
    <w:rsid w:val="00D21278"/>
    <w:rsid w:val="00D217A0"/>
    <w:rsid w:val="00D2219F"/>
    <w:rsid w:val="00D252E4"/>
    <w:rsid w:val="00D2682A"/>
    <w:rsid w:val="00D278C1"/>
    <w:rsid w:val="00D27F0E"/>
    <w:rsid w:val="00D304D9"/>
    <w:rsid w:val="00D30E07"/>
    <w:rsid w:val="00D32CF9"/>
    <w:rsid w:val="00D34B57"/>
    <w:rsid w:val="00D34EB0"/>
    <w:rsid w:val="00D35E1D"/>
    <w:rsid w:val="00D36E9B"/>
    <w:rsid w:val="00D3729D"/>
    <w:rsid w:val="00D37412"/>
    <w:rsid w:val="00D3772D"/>
    <w:rsid w:val="00D4025E"/>
    <w:rsid w:val="00D4027D"/>
    <w:rsid w:val="00D40F12"/>
    <w:rsid w:val="00D41157"/>
    <w:rsid w:val="00D414BB"/>
    <w:rsid w:val="00D4213D"/>
    <w:rsid w:val="00D42881"/>
    <w:rsid w:val="00D43415"/>
    <w:rsid w:val="00D43D58"/>
    <w:rsid w:val="00D45B86"/>
    <w:rsid w:val="00D45DD3"/>
    <w:rsid w:val="00D47210"/>
    <w:rsid w:val="00D51056"/>
    <w:rsid w:val="00D51130"/>
    <w:rsid w:val="00D51213"/>
    <w:rsid w:val="00D51637"/>
    <w:rsid w:val="00D52BC2"/>
    <w:rsid w:val="00D53A6C"/>
    <w:rsid w:val="00D5419C"/>
    <w:rsid w:val="00D54589"/>
    <w:rsid w:val="00D54B81"/>
    <w:rsid w:val="00D5593B"/>
    <w:rsid w:val="00D55A1C"/>
    <w:rsid w:val="00D564BD"/>
    <w:rsid w:val="00D571B4"/>
    <w:rsid w:val="00D57F93"/>
    <w:rsid w:val="00D60C60"/>
    <w:rsid w:val="00D61526"/>
    <w:rsid w:val="00D61A5D"/>
    <w:rsid w:val="00D62169"/>
    <w:rsid w:val="00D64075"/>
    <w:rsid w:val="00D6438F"/>
    <w:rsid w:val="00D65820"/>
    <w:rsid w:val="00D66069"/>
    <w:rsid w:val="00D67416"/>
    <w:rsid w:val="00D70BF8"/>
    <w:rsid w:val="00D727FD"/>
    <w:rsid w:val="00D72962"/>
    <w:rsid w:val="00D73142"/>
    <w:rsid w:val="00D7628F"/>
    <w:rsid w:val="00D77702"/>
    <w:rsid w:val="00D77704"/>
    <w:rsid w:val="00D77F3A"/>
    <w:rsid w:val="00D80454"/>
    <w:rsid w:val="00D81300"/>
    <w:rsid w:val="00D81455"/>
    <w:rsid w:val="00D81C36"/>
    <w:rsid w:val="00D820CC"/>
    <w:rsid w:val="00D82198"/>
    <w:rsid w:val="00D82D3C"/>
    <w:rsid w:val="00D82DD8"/>
    <w:rsid w:val="00D839E9"/>
    <w:rsid w:val="00D84843"/>
    <w:rsid w:val="00D84946"/>
    <w:rsid w:val="00D84E19"/>
    <w:rsid w:val="00D84F6B"/>
    <w:rsid w:val="00D84FCA"/>
    <w:rsid w:val="00D86E2E"/>
    <w:rsid w:val="00D87A9A"/>
    <w:rsid w:val="00D9145C"/>
    <w:rsid w:val="00D91A70"/>
    <w:rsid w:val="00D92A30"/>
    <w:rsid w:val="00D93FB7"/>
    <w:rsid w:val="00D943B5"/>
    <w:rsid w:val="00D94D83"/>
    <w:rsid w:val="00D960A2"/>
    <w:rsid w:val="00D96BF1"/>
    <w:rsid w:val="00D97837"/>
    <w:rsid w:val="00D978E3"/>
    <w:rsid w:val="00D97B59"/>
    <w:rsid w:val="00D97F89"/>
    <w:rsid w:val="00DA035D"/>
    <w:rsid w:val="00DA073B"/>
    <w:rsid w:val="00DA10C0"/>
    <w:rsid w:val="00DA11B5"/>
    <w:rsid w:val="00DA1627"/>
    <w:rsid w:val="00DA2306"/>
    <w:rsid w:val="00DA25C7"/>
    <w:rsid w:val="00DA3D56"/>
    <w:rsid w:val="00DA49A9"/>
    <w:rsid w:val="00DA641D"/>
    <w:rsid w:val="00DA6BE1"/>
    <w:rsid w:val="00DA7AC5"/>
    <w:rsid w:val="00DB06A5"/>
    <w:rsid w:val="00DB0E7D"/>
    <w:rsid w:val="00DB24F5"/>
    <w:rsid w:val="00DB25E3"/>
    <w:rsid w:val="00DB33F8"/>
    <w:rsid w:val="00DB4547"/>
    <w:rsid w:val="00DB5BD8"/>
    <w:rsid w:val="00DB7CA0"/>
    <w:rsid w:val="00DC02D5"/>
    <w:rsid w:val="00DC1000"/>
    <w:rsid w:val="00DC1919"/>
    <w:rsid w:val="00DC32C6"/>
    <w:rsid w:val="00DC378E"/>
    <w:rsid w:val="00DC37CC"/>
    <w:rsid w:val="00DC512C"/>
    <w:rsid w:val="00DC54D1"/>
    <w:rsid w:val="00DC5E60"/>
    <w:rsid w:val="00DC6AC3"/>
    <w:rsid w:val="00DD0043"/>
    <w:rsid w:val="00DD010F"/>
    <w:rsid w:val="00DD1582"/>
    <w:rsid w:val="00DD1A0F"/>
    <w:rsid w:val="00DD1A4B"/>
    <w:rsid w:val="00DD337B"/>
    <w:rsid w:val="00DD33C6"/>
    <w:rsid w:val="00DD3462"/>
    <w:rsid w:val="00DD58F7"/>
    <w:rsid w:val="00DD6864"/>
    <w:rsid w:val="00DD73E1"/>
    <w:rsid w:val="00DD799D"/>
    <w:rsid w:val="00DE06A1"/>
    <w:rsid w:val="00DE0EC7"/>
    <w:rsid w:val="00DE1163"/>
    <w:rsid w:val="00DE1F06"/>
    <w:rsid w:val="00DE20DE"/>
    <w:rsid w:val="00DE212F"/>
    <w:rsid w:val="00DE2F61"/>
    <w:rsid w:val="00DE3814"/>
    <w:rsid w:val="00DE3D51"/>
    <w:rsid w:val="00DE4C66"/>
    <w:rsid w:val="00DE50EA"/>
    <w:rsid w:val="00DE5B4F"/>
    <w:rsid w:val="00DE67E0"/>
    <w:rsid w:val="00DE68D5"/>
    <w:rsid w:val="00DE68E3"/>
    <w:rsid w:val="00DE6CEF"/>
    <w:rsid w:val="00DF14AB"/>
    <w:rsid w:val="00DF2568"/>
    <w:rsid w:val="00DF386E"/>
    <w:rsid w:val="00DF3E3C"/>
    <w:rsid w:val="00DF46B8"/>
    <w:rsid w:val="00DF5508"/>
    <w:rsid w:val="00DF57A3"/>
    <w:rsid w:val="00DF5899"/>
    <w:rsid w:val="00DF6086"/>
    <w:rsid w:val="00DF664D"/>
    <w:rsid w:val="00DF7CDD"/>
    <w:rsid w:val="00E000D6"/>
    <w:rsid w:val="00E002E2"/>
    <w:rsid w:val="00E00340"/>
    <w:rsid w:val="00E00C1A"/>
    <w:rsid w:val="00E00F33"/>
    <w:rsid w:val="00E02B7D"/>
    <w:rsid w:val="00E03208"/>
    <w:rsid w:val="00E03A7A"/>
    <w:rsid w:val="00E03B49"/>
    <w:rsid w:val="00E0579D"/>
    <w:rsid w:val="00E05873"/>
    <w:rsid w:val="00E0673A"/>
    <w:rsid w:val="00E11445"/>
    <w:rsid w:val="00E11555"/>
    <w:rsid w:val="00E11757"/>
    <w:rsid w:val="00E117D3"/>
    <w:rsid w:val="00E11FF7"/>
    <w:rsid w:val="00E13522"/>
    <w:rsid w:val="00E136C4"/>
    <w:rsid w:val="00E14CD5"/>
    <w:rsid w:val="00E16465"/>
    <w:rsid w:val="00E21417"/>
    <w:rsid w:val="00E2242F"/>
    <w:rsid w:val="00E22966"/>
    <w:rsid w:val="00E2318C"/>
    <w:rsid w:val="00E24198"/>
    <w:rsid w:val="00E2496D"/>
    <w:rsid w:val="00E269AA"/>
    <w:rsid w:val="00E271B6"/>
    <w:rsid w:val="00E27220"/>
    <w:rsid w:val="00E30042"/>
    <w:rsid w:val="00E312D3"/>
    <w:rsid w:val="00E31480"/>
    <w:rsid w:val="00E3191E"/>
    <w:rsid w:val="00E329CD"/>
    <w:rsid w:val="00E3336C"/>
    <w:rsid w:val="00E33D3A"/>
    <w:rsid w:val="00E33DBC"/>
    <w:rsid w:val="00E33F57"/>
    <w:rsid w:val="00E34AB9"/>
    <w:rsid w:val="00E35095"/>
    <w:rsid w:val="00E351ED"/>
    <w:rsid w:val="00E35C6A"/>
    <w:rsid w:val="00E40514"/>
    <w:rsid w:val="00E40613"/>
    <w:rsid w:val="00E4189D"/>
    <w:rsid w:val="00E42439"/>
    <w:rsid w:val="00E4466A"/>
    <w:rsid w:val="00E45B1B"/>
    <w:rsid w:val="00E46EB7"/>
    <w:rsid w:val="00E500F3"/>
    <w:rsid w:val="00E51032"/>
    <w:rsid w:val="00E514A3"/>
    <w:rsid w:val="00E522F3"/>
    <w:rsid w:val="00E53443"/>
    <w:rsid w:val="00E53E6E"/>
    <w:rsid w:val="00E55E06"/>
    <w:rsid w:val="00E561F8"/>
    <w:rsid w:val="00E57181"/>
    <w:rsid w:val="00E60653"/>
    <w:rsid w:val="00E60769"/>
    <w:rsid w:val="00E60B22"/>
    <w:rsid w:val="00E61E5A"/>
    <w:rsid w:val="00E621A1"/>
    <w:rsid w:val="00E62A00"/>
    <w:rsid w:val="00E62EB2"/>
    <w:rsid w:val="00E666C5"/>
    <w:rsid w:val="00E6690A"/>
    <w:rsid w:val="00E66F3B"/>
    <w:rsid w:val="00E6745A"/>
    <w:rsid w:val="00E67A58"/>
    <w:rsid w:val="00E7208E"/>
    <w:rsid w:val="00E72221"/>
    <w:rsid w:val="00E723F7"/>
    <w:rsid w:val="00E72624"/>
    <w:rsid w:val="00E73BC2"/>
    <w:rsid w:val="00E743E2"/>
    <w:rsid w:val="00E74C05"/>
    <w:rsid w:val="00E76619"/>
    <w:rsid w:val="00E7662E"/>
    <w:rsid w:val="00E76BE4"/>
    <w:rsid w:val="00E77B0E"/>
    <w:rsid w:val="00E80396"/>
    <w:rsid w:val="00E80ECB"/>
    <w:rsid w:val="00E83293"/>
    <w:rsid w:val="00E8343D"/>
    <w:rsid w:val="00E838C7"/>
    <w:rsid w:val="00E83A02"/>
    <w:rsid w:val="00E84357"/>
    <w:rsid w:val="00E84C08"/>
    <w:rsid w:val="00E84C4C"/>
    <w:rsid w:val="00E84F1C"/>
    <w:rsid w:val="00E85877"/>
    <w:rsid w:val="00E86C48"/>
    <w:rsid w:val="00E86C5F"/>
    <w:rsid w:val="00E86EA5"/>
    <w:rsid w:val="00E90D00"/>
    <w:rsid w:val="00E92657"/>
    <w:rsid w:val="00E92FE5"/>
    <w:rsid w:val="00E95F1C"/>
    <w:rsid w:val="00EA198B"/>
    <w:rsid w:val="00EA1C18"/>
    <w:rsid w:val="00EA2393"/>
    <w:rsid w:val="00EA312E"/>
    <w:rsid w:val="00EA40CA"/>
    <w:rsid w:val="00EA52F9"/>
    <w:rsid w:val="00EA62BF"/>
    <w:rsid w:val="00EA6484"/>
    <w:rsid w:val="00EA68D0"/>
    <w:rsid w:val="00EA74C6"/>
    <w:rsid w:val="00EA79FF"/>
    <w:rsid w:val="00EA7F9F"/>
    <w:rsid w:val="00EA7FEB"/>
    <w:rsid w:val="00EB0222"/>
    <w:rsid w:val="00EB1B7C"/>
    <w:rsid w:val="00EB1E9E"/>
    <w:rsid w:val="00EB2531"/>
    <w:rsid w:val="00EB31C9"/>
    <w:rsid w:val="00EB49AF"/>
    <w:rsid w:val="00EB5708"/>
    <w:rsid w:val="00EB5A30"/>
    <w:rsid w:val="00EB5EE0"/>
    <w:rsid w:val="00EB7143"/>
    <w:rsid w:val="00EC0288"/>
    <w:rsid w:val="00EC06D5"/>
    <w:rsid w:val="00EC1602"/>
    <w:rsid w:val="00EC160C"/>
    <w:rsid w:val="00EC2C23"/>
    <w:rsid w:val="00EC30BF"/>
    <w:rsid w:val="00EC363A"/>
    <w:rsid w:val="00EC3B15"/>
    <w:rsid w:val="00EC4714"/>
    <w:rsid w:val="00EC498C"/>
    <w:rsid w:val="00EC5948"/>
    <w:rsid w:val="00EC5FDC"/>
    <w:rsid w:val="00EC73FC"/>
    <w:rsid w:val="00ED081F"/>
    <w:rsid w:val="00ED1012"/>
    <w:rsid w:val="00ED1E8D"/>
    <w:rsid w:val="00ED2556"/>
    <w:rsid w:val="00ED257D"/>
    <w:rsid w:val="00ED2601"/>
    <w:rsid w:val="00ED4151"/>
    <w:rsid w:val="00ED6B09"/>
    <w:rsid w:val="00ED6CEC"/>
    <w:rsid w:val="00ED77AB"/>
    <w:rsid w:val="00EE02F3"/>
    <w:rsid w:val="00EE0395"/>
    <w:rsid w:val="00EE1BAC"/>
    <w:rsid w:val="00EE22BD"/>
    <w:rsid w:val="00EE4BA3"/>
    <w:rsid w:val="00EE5599"/>
    <w:rsid w:val="00EE667F"/>
    <w:rsid w:val="00EE7854"/>
    <w:rsid w:val="00EF0202"/>
    <w:rsid w:val="00EF030E"/>
    <w:rsid w:val="00EF09A0"/>
    <w:rsid w:val="00EF1DA2"/>
    <w:rsid w:val="00EF2B0B"/>
    <w:rsid w:val="00EF44BF"/>
    <w:rsid w:val="00EF45D3"/>
    <w:rsid w:val="00EF4D22"/>
    <w:rsid w:val="00EF58B3"/>
    <w:rsid w:val="00EF682A"/>
    <w:rsid w:val="00EF6B92"/>
    <w:rsid w:val="00F00A54"/>
    <w:rsid w:val="00F01838"/>
    <w:rsid w:val="00F03977"/>
    <w:rsid w:val="00F04D13"/>
    <w:rsid w:val="00F05AB7"/>
    <w:rsid w:val="00F05BEF"/>
    <w:rsid w:val="00F0639A"/>
    <w:rsid w:val="00F064D5"/>
    <w:rsid w:val="00F068FC"/>
    <w:rsid w:val="00F07796"/>
    <w:rsid w:val="00F07C6A"/>
    <w:rsid w:val="00F1030A"/>
    <w:rsid w:val="00F138F3"/>
    <w:rsid w:val="00F1438F"/>
    <w:rsid w:val="00F143F6"/>
    <w:rsid w:val="00F14994"/>
    <w:rsid w:val="00F15546"/>
    <w:rsid w:val="00F17CA9"/>
    <w:rsid w:val="00F20C24"/>
    <w:rsid w:val="00F2452C"/>
    <w:rsid w:val="00F245EC"/>
    <w:rsid w:val="00F25A58"/>
    <w:rsid w:val="00F25E55"/>
    <w:rsid w:val="00F27846"/>
    <w:rsid w:val="00F32334"/>
    <w:rsid w:val="00F356F9"/>
    <w:rsid w:val="00F35A3B"/>
    <w:rsid w:val="00F40650"/>
    <w:rsid w:val="00F41F27"/>
    <w:rsid w:val="00F4243F"/>
    <w:rsid w:val="00F42988"/>
    <w:rsid w:val="00F45DED"/>
    <w:rsid w:val="00F45F41"/>
    <w:rsid w:val="00F46562"/>
    <w:rsid w:val="00F466B3"/>
    <w:rsid w:val="00F51637"/>
    <w:rsid w:val="00F51B0B"/>
    <w:rsid w:val="00F52360"/>
    <w:rsid w:val="00F52FCE"/>
    <w:rsid w:val="00F56E60"/>
    <w:rsid w:val="00F5796E"/>
    <w:rsid w:val="00F6051F"/>
    <w:rsid w:val="00F6087B"/>
    <w:rsid w:val="00F60CC7"/>
    <w:rsid w:val="00F61F59"/>
    <w:rsid w:val="00F62267"/>
    <w:rsid w:val="00F6516C"/>
    <w:rsid w:val="00F656DC"/>
    <w:rsid w:val="00F6580F"/>
    <w:rsid w:val="00F67127"/>
    <w:rsid w:val="00F70A92"/>
    <w:rsid w:val="00F71B70"/>
    <w:rsid w:val="00F74DF5"/>
    <w:rsid w:val="00F7589A"/>
    <w:rsid w:val="00F77656"/>
    <w:rsid w:val="00F8040A"/>
    <w:rsid w:val="00F806C7"/>
    <w:rsid w:val="00F829A7"/>
    <w:rsid w:val="00F83001"/>
    <w:rsid w:val="00F84207"/>
    <w:rsid w:val="00F844EE"/>
    <w:rsid w:val="00F84D4C"/>
    <w:rsid w:val="00F855A6"/>
    <w:rsid w:val="00F86047"/>
    <w:rsid w:val="00F8639D"/>
    <w:rsid w:val="00F87802"/>
    <w:rsid w:val="00F87D5E"/>
    <w:rsid w:val="00F87EDA"/>
    <w:rsid w:val="00F9082C"/>
    <w:rsid w:val="00F919DE"/>
    <w:rsid w:val="00F92C4D"/>
    <w:rsid w:val="00F92CFD"/>
    <w:rsid w:val="00F935E1"/>
    <w:rsid w:val="00F93643"/>
    <w:rsid w:val="00F93898"/>
    <w:rsid w:val="00F95352"/>
    <w:rsid w:val="00F959A7"/>
    <w:rsid w:val="00F97194"/>
    <w:rsid w:val="00F97F29"/>
    <w:rsid w:val="00FA0168"/>
    <w:rsid w:val="00FA0552"/>
    <w:rsid w:val="00FA0B92"/>
    <w:rsid w:val="00FA1DC3"/>
    <w:rsid w:val="00FA23DE"/>
    <w:rsid w:val="00FA2486"/>
    <w:rsid w:val="00FA24D1"/>
    <w:rsid w:val="00FA26E5"/>
    <w:rsid w:val="00FA4AAF"/>
    <w:rsid w:val="00FA5EEB"/>
    <w:rsid w:val="00FA60A6"/>
    <w:rsid w:val="00FA61BF"/>
    <w:rsid w:val="00FA68A9"/>
    <w:rsid w:val="00FA7756"/>
    <w:rsid w:val="00FB0A62"/>
    <w:rsid w:val="00FB0AA3"/>
    <w:rsid w:val="00FB210D"/>
    <w:rsid w:val="00FB2577"/>
    <w:rsid w:val="00FB25AC"/>
    <w:rsid w:val="00FB286B"/>
    <w:rsid w:val="00FB29A4"/>
    <w:rsid w:val="00FB2C80"/>
    <w:rsid w:val="00FB429C"/>
    <w:rsid w:val="00FB60F0"/>
    <w:rsid w:val="00FC023C"/>
    <w:rsid w:val="00FC1634"/>
    <w:rsid w:val="00FC4160"/>
    <w:rsid w:val="00FC6424"/>
    <w:rsid w:val="00FC686F"/>
    <w:rsid w:val="00FC68CE"/>
    <w:rsid w:val="00FC737E"/>
    <w:rsid w:val="00FC7904"/>
    <w:rsid w:val="00FD23CD"/>
    <w:rsid w:val="00FD3428"/>
    <w:rsid w:val="00FD410A"/>
    <w:rsid w:val="00FD47C9"/>
    <w:rsid w:val="00FD4D0F"/>
    <w:rsid w:val="00FD4D13"/>
    <w:rsid w:val="00FD5017"/>
    <w:rsid w:val="00FD5496"/>
    <w:rsid w:val="00FD6816"/>
    <w:rsid w:val="00FD6945"/>
    <w:rsid w:val="00FE0413"/>
    <w:rsid w:val="00FE1662"/>
    <w:rsid w:val="00FE2CA3"/>
    <w:rsid w:val="00FE3FBD"/>
    <w:rsid w:val="00FE433D"/>
    <w:rsid w:val="00FE6137"/>
    <w:rsid w:val="00FE63AF"/>
    <w:rsid w:val="00FE7F61"/>
    <w:rsid w:val="00FF026D"/>
    <w:rsid w:val="00FF1696"/>
    <w:rsid w:val="00FF2C0E"/>
    <w:rsid w:val="00FF5BD6"/>
    <w:rsid w:val="00FF6C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21"/>
    <o:shapelayout v:ext="edit">
      <o:idmap v:ext="edit" data="1"/>
    </o:shapelayout>
  </w:shapeDefaults>
  <w:decimalSymbol w:val=","/>
  <w:listSeparator w:val=";"/>
  <w14:docId w14:val="754D16AD"/>
  <w15:docId w15:val="{D5BA14BE-DFC3-4081-B7DB-5C59D135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A32"/>
    <w:rPr>
      <w:sz w:val="24"/>
      <w:szCs w:val="24"/>
    </w:rPr>
  </w:style>
  <w:style w:type="paragraph" w:styleId="3">
    <w:name w:val="heading 3"/>
    <w:basedOn w:val="a"/>
    <w:link w:val="30"/>
    <w:uiPriority w:val="9"/>
    <w:qFormat/>
    <w:locked/>
    <w:rsid w:val="00B14366"/>
    <w:pPr>
      <w:spacing w:before="100" w:beforeAutospacing="1" w:after="100" w:afterAutospacing="1"/>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90F45"/>
    <w:pPr>
      <w:ind w:left="-540" w:firstLine="1428"/>
    </w:pPr>
    <w:rPr>
      <w:sz w:val="28"/>
      <w:szCs w:val="28"/>
    </w:rPr>
  </w:style>
  <w:style w:type="character" w:customStyle="1" w:styleId="a4">
    <w:name w:val="Основной текст с отступом Знак"/>
    <w:basedOn w:val="a0"/>
    <w:link w:val="a3"/>
    <w:uiPriority w:val="99"/>
    <w:locked/>
    <w:rsid w:val="00ED081F"/>
    <w:rPr>
      <w:sz w:val="24"/>
      <w:szCs w:val="24"/>
    </w:rPr>
  </w:style>
  <w:style w:type="paragraph" w:styleId="2">
    <w:name w:val="Body Text 2"/>
    <w:basedOn w:val="a"/>
    <w:link w:val="20"/>
    <w:uiPriority w:val="99"/>
    <w:unhideWhenUsed/>
    <w:rsid w:val="00D21278"/>
    <w:pPr>
      <w:spacing w:after="120" w:line="480" w:lineRule="auto"/>
    </w:pPr>
  </w:style>
  <w:style w:type="character" w:customStyle="1" w:styleId="20">
    <w:name w:val="Основной текст 2 Знак"/>
    <w:basedOn w:val="a0"/>
    <w:link w:val="2"/>
    <w:uiPriority w:val="99"/>
    <w:rsid w:val="00D21278"/>
    <w:rPr>
      <w:sz w:val="24"/>
      <w:szCs w:val="24"/>
    </w:rPr>
  </w:style>
  <w:style w:type="paragraph" w:styleId="a5">
    <w:name w:val="List Paragraph"/>
    <w:basedOn w:val="a"/>
    <w:uiPriority w:val="34"/>
    <w:qFormat/>
    <w:rsid w:val="00A1198F"/>
    <w:pPr>
      <w:ind w:left="720"/>
      <w:contextualSpacing/>
    </w:pPr>
  </w:style>
  <w:style w:type="paragraph" w:styleId="a6">
    <w:name w:val="header"/>
    <w:basedOn w:val="a"/>
    <w:link w:val="a7"/>
    <w:uiPriority w:val="99"/>
    <w:unhideWhenUsed/>
    <w:rsid w:val="001910D0"/>
    <w:pPr>
      <w:tabs>
        <w:tab w:val="center" w:pos="4677"/>
        <w:tab w:val="right" w:pos="9355"/>
      </w:tabs>
    </w:pPr>
  </w:style>
  <w:style w:type="character" w:customStyle="1" w:styleId="a7">
    <w:name w:val="Верхний колонтитул Знак"/>
    <w:basedOn w:val="a0"/>
    <w:link w:val="a6"/>
    <w:uiPriority w:val="99"/>
    <w:rsid w:val="001910D0"/>
    <w:rPr>
      <w:sz w:val="24"/>
      <w:szCs w:val="24"/>
    </w:rPr>
  </w:style>
  <w:style w:type="paragraph" w:styleId="a8">
    <w:name w:val="footer"/>
    <w:basedOn w:val="a"/>
    <w:link w:val="a9"/>
    <w:uiPriority w:val="99"/>
    <w:unhideWhenUsed/>
    <w:rsid w:val="001910D0"/>
    <w:pPr>
      <w:tabs>
        <w:tab w:val="center" w:pos="4677"/>
        <w:tab w:val="right" w:pos="9355"/>
      </w:tabs>
    </w:pPr>
  </w:style>
  <w:style w:type="character" w:customStyle="1" w:styleId="a9">
    <w:name w:val="Нижний колонтитул Знак"/>
    <w:basedOn w:val="a0"/>
    <w:link w:val="a8"/>
    <w:uiPriority w:val="99"/>
    <w:rsid w:val="001910D0"/>
    <w:rPr>
      <w:sz w:val="24"/>
      <w:szCs w:val="24"/>
    </w:rPr>
  </w:style>
  <w:style w:type="paragraph" w:customStyle="1" w:styleId="ConsPlusNormal">
    <w:name w:val="ConsPlusNormal"/>
    <w:uiPriority w:val="99"/>
    <w:rsid w:val="00F7589A"/>
    <w:pPr>
      <w:widowControl w:val="0"/>
      <w:autoSpaceDE w:val="0"/>
      <w:autoSpaceDN w:val="0"/>
      <w:jc w:val="left"/>
    </w:pPr>
    <w:rPr>
      <w:rFonts w:ascii="Calibri" w:hAnsi="Calibri" w:cs="Calibri"/>
      <w:sz w:val="22"/>
    </w:rPr>
  </w:style>
  <w:style w:type="character" w:customStyle="1" w:styleId="30">
    <w:name w:val="Заголовок 3 Знак"/>
    <w:basedOn w:val="a0"/>
    <w:link w:val="3"/>
    <w:uiPriority w:val="9"/>
    <w:rsid w:val="00B14366"/>
    <w:rPr>
      <w:b/>
      <w:bCs/>
      <w:sz w:val="27"/>
      <w:szCs w:val="27"/>
    </w:rPr>
  </w:style>
  <w:style w:type="paragraph" w:styleId="aa">
    <w:name w:val="Normal (Web)"/>
    <w:basedOn w:val="a"/>
    <w:uiPriority w:val="99"/>
    <w:unhideWhenUsed/>
    <w:rsid w:val="00AE6100"/>
    <w:pPr>
      <w:spacing w:before="100" w:beforeAutospacing="1" w:after="100" w:afterAutospacing="1"/>
      <w:jc w:val="left"/>
    </w:pPr>
  </w:style>
  <w:style w:type="character" w:styleId="ab">
    <w:name w:val="Emphasis"/>
    <w:basedOn w:val="a0"/>
    <w:uiPriority w:val="20"/>
    <w:qFormat/>
    <w:locked/>
    <w:rsid w:val="0046224C"/>
    <w:rPr>
      <w:i/>
      <w:iCs/>
    </w:rPr>
  </w:style>
  <w:style w:type="character" w:customStyle="1" w:styleId="form-header">
    <w:name w:val="form-header"/>
    <w:basedOn w:val="a0"/>
    <w:rsid w:val="00F8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5875">
      <w:bodyDiv w:val="1"/>
      <w:marLeft w:val="0"/>
      <w:marRight w:val="0"/>
      <w:marTop w:val="0"/>
      <w:marBottom w:val="0"/>
      <w:divBdr>
        <w:top w:val="none" w:sz="0" w:space="0" w:color="auto"/>
        <w:left w:val="none" w:sz="0" w:space="0" w:color="auto"/>
        <w:bottom w:val="none" w:sz="0" w:space="0" w:color="auto"/>
        <w:right w:val="none" w:sz="0" w:space="0" w:color="auto"/>
      </w:divBdr>
    </w:div>
    <w:div w:id="325480820">
      <w:bodyDiv w:val="1"/>
      <w:marLeft w:val="0"/>
      <w:marRight w:val="0"/>
      <w:marTop w:val="0"/>
      <w:marBottom w:val="0"/>
      <w:divBdr>
        <w:top w:val="none" w:sz="0" w:space="0" w:color="auto"/>
        <w:left w:val="none" w:sz="0" w:space="0" w:color="auto"/>
        <w:bottom w:val="none" w:sz="0" w:space="0" w:color="auto"/>
        <w:right w:val="none" w:sz="0" w:space="0" w:color="auto"/>
      </w:divBdr>
    </w:div>
    <w:div w:id="338697498">
      <w:bodyDiv w:val="1"/>
      <w:marLeft w:val="0"/>
      <w:marRight w:val="0"/>
      <w:marTop w:val="0"/>
      <w:marBottom w:val="0"/>
      <w:divBdr>
        <w:top w:val="none" w:sz="0" w:space="0" w:color="auto"/>
        <w:left w:val="none" w:sz="0" w:space="0" w:color="auto"/>
        <w:bottom w:val="none" w:sz="0" w:space="0" w:color="auto"/>
        <w:right w:val="none" w:sz="0" w:space="0" w:color="auto"/>
      </w:divBdr>
    </w:div>
    <w:div w:id="405495488">
      <w:bodyDiv w:val="1"/>
      <w:marLeft w:val="0"/>
      <w:marRight w:val="0"/>
      <w:marTop w:val="0"/>
      <w:marBottom w:val="0"/>
      <w:divBdr>
        <w:top w:val="none" w:sz="0" w:space="0" w:color="auto"/>
        <w:left w:val="none" w:sz="0" w:space="0" w:color="auto"/>
        <w:bottom w:val="none" w:sz="0" w:space="0" w:color="auto"/>
        <w:right w:val="none" w:sz="0" w:space="0" w:color="auto"/>
      </w:divBdr>
    </w:div>
    <w:div w:id="878204496">
      <w:bodyDiv w:val="1"/>
      <w:marLeft w:val="0"/>
      <w:marRight w:val="0"/>
      <w:marTop w:val="0"/>
      <w:marBottom w:val="0"/>
      <w:divBdr>
        <w:top w:val="none" w:sz="0" w:space="0" w:color="auto"/>
        <w:left w:val="none" w:sz="0" w:space="0" w:color="auto"/>
        <w:bottom w:val="none" w:sz="0" w:space="0" w:color="auto"/>
        <w:right w:val="none" w:sz="0" w:space="0" w:color="auto"/>
      </w:divBdr>
    </w:div>
    <w:div w:id="934172912">
      <w:bodyDiv w:val="1"/>
      <w:marLeft w:val="0"/>
      <w:marRight w:val="0"/>
      <w:marTop w:val="0"/>
      <w:marBottom w:val="0"/>
      <w:divBdr>
        <w:top w:val="none" w:sz="0" w:space="0" w:color="auto"/>
        <w:left w:val="none" w:sz="0" w:space="0" w:color="auto"/>
        <w:bottom w:val="none" w:sz="0" w:space="0" w:color="auto"/>
        <w:right w:val="none" w:sz="0" w:space="0" w:color="auto"/>
      </w:divBdr>
    </w:div>
    <w:div w:id="1078282978">
      <w:bodyDiv w:val="1"/>
      <w:marLeft w:val="0"/>
      <w:marRight w:val="0"/>
      <w:marTop w:val="0"/>
      <w:marBottom w:val="0"/>
      <w:divBdr>
        <w:top w:val="none" w:sz="0" w:space="0" w:color="auto"/>
        <w:left w:val="none" w:sz="0" w:space="0" w:color="auto"/>
        <w:bottom w:val="none" w:sz="0" w:space="0" w:color="auto"/>
        <w:right w:val="none" w:sz="0" w:space="0" w:color="auto"/>
      </w:divBdr>
    </w:div>
    <w:div w:id="2082949293">
      <w:bodyDiv w:val="1"/>
      <w:marLeft w:val="0"/>
      <w:marRight w:val="0"/>
      <w:marTop w:val="0"/>
      <w:marBottom w:val="0"/>
      <w:divBdr>
        <w:top w:val="none" w:sz="0" w:space="0" w:color="auto"/>
        <w:left w:val="none" w:sz="0" w:space="0" w:color="auto"/>
        <w:bottom w:val="none" w:sz="0" w:space="0" w:color="auto"/>
        <w:right w:val="none" w:sz="0" w:space="0" w:color="auto"/>
      </w:divBdr>
    </w:div>
    <w:div w:id="2099013688">
      <w:bodyDiv w:val="1"/>
      <w:marLeft w:val="0"/>
      <w:marRight w:val="0"/>
      <w:marTop w:val="0"/>
      <w:marBottom w:val="0"/>
      <w:divBdr>
        <w:top w:val="none" w:sz="0" w:space="0" w:color="auto"/>
        <w:left w:val="none" w:sz="0" w:space="0" w:color="auto"/>
        <w:bottom w:val="none" w:sz="0" w:space="0" w:color="auto"/>
        <w:right w:val="none" w:sz="0" w:space="0" w:color="auto"/>
      </w:divBdr>
    </w:div>
    <w:div w:id="2100131569">
      <w:bodyDiv w:val="1"/>
      <w:marLeft w:val="0"/>
      <w:marRight w:val="0"/>
      <w:marTop w:val="0"/>
      <w:marBottom w:val="0"/>
      <w:divBdr>
        <w:top w:val="none" w:sz="0" w:space="0" w:color="auto"/>
        <w:left w:val="none" w:sz="0" w:space="0" w:color="auto"/>
        <w:bottom w:val="none" w:sz="0" w:space="0" w:color="auto"/>
        <w:right w:val="none" w:sz="0" w:space="0" w:color="auto"/>
      </w:divBdr>
    </w:div>
    <w:div w:id="214199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4027F-3326-4371-A6C9-A09D10B4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21</Pages>
  <Words>8527</Words>
  <Characters>48610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Пояснение к форме 0503168 «Сведения о движении нефинансовых активов»</vt:lpstr>
    </vt:vector>
  </TitlesOfParts>
  <Company>ДН</Company>
  <LinksUpToDate>false</LinksUpToDate>
  <CharactersWithSpaces>57023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Пояснение к форме 0503168 «Сведения о движении нефинансовых активов»</dc:title>
  <dc:creator>IVEgorova</dc:creator>
  <cp:lastModifiedBy>Кудря Марина Владимировна</cp:lastModifiedBy>
  <cp:revision>17</cp:revision>
  <cp:lastPrinted>2022-01-31T03:18:00Z</cp:lastPrinted>
  <dcterms:created xsi:type="dcterms:W3CDTF">2025-01-30T04:25:00Z</dcterms:created>
  <dcterms:modified xsi:type="dcterms:W3CDTF">2025-03-24T03:32:00Z</dcterms:modified>
</cp:coreProperties>
</file>