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853"/>
        <w:gridCol w:w="4044"/>
        <w:gridCol w:w="5812"/>
      </w:tblGrid>
      <w:tr w:rsidR="002523FD" w:rsidRPr="00BE5BE3" w:rsidTr="00BE5BE3">
        <w:tc>
          <w:tcPr>
            <w:tcW w:w="4853" w:type="dxa"/>
          </w:tcPr>
          <w:p w:rsidR="002523FD" w:rsidRPr="00BE5BE3" w:rsidRDefault="002523FD" w:rsidP="00BE5BE3">
            <w:pPr>
              <w:spacing w:after="0" w:line="240" w:lineRule="auto"/>
              <w:rPr>
                <w:rFonts w:ascii="Times New Roman" w:hAnsi="Times New Roman"/>
                <w:sz w:val="24"/>
                <w:szCs w:val="24"/>
              </w:rPr>
            </w:pPr>
            <w:bookmarkStart w:id="0" w:name="_GoBack"/>
            <w:bookmarkEnd w:id="0"/>
          </w:p>
        </w:tc>
        <w:tc>
          <w:tcPr>
            <w:tcW w:w="4044" w:type="dxa"/>
          </w:tcPr>
          <w:p w:rsidR="002523FD" w:rsidRPr="00BE5BE3" w:rsidRDefault="002523FD" w:rsidP="00BE5BE3">
            <w:pPr>
              <w:spacing w:after="0" w:line="240" w:lineRule="auto"/>
              <w:rPr>
                <w:rFonts w:ascii="Times New Roman" w:hAnsi="Times New Roman"/>
                <w:sz w:val="24"/>
                <w:szCs w:val="24"/>
              </w:rPr>
            </w:pPr>
          </w:p>
        </w:tc>
        <w:tc>
          <w:tcPr>
            <w:tcW w:w="5812" w:type="dxa"/>
          </w:tcPr>
          <w:p w:rsidR="0085678A" w:rsidRPr="0085678A" w:rsidRDefault="0085678A" w:rsidP="00651F5C">
            <w:pPr>
              <w:spacing w:after="0" w:line="240" w:lineRule="auto"/>
              <w:rPr>
                <w:rFonts w:ascii="Times New Roman" w:hAnsi="Times New Roman"/>
                <w:sz w:val="24"/>
                <w:szCs w:val="24"/>
              </w:rPr>
            </w:pPr>
            <w:r w:rsidRPr="0085678A">
              <w:rPr>
                <w:rFonts w:ascii="Times New Roman" w:hAnsi="Times New Roman"/>
                <w:sz w:val="24"/>
                <w:szCs w:val="24"/>
              </w:rPr>
              <w:t>УТВЕРЖДАЮ</w:t>
            </w:r>
          </w:p>
          <w:p w:rsidR="00651F5C" w:rsidRPr="00B9099E" w:rsidRDefault="00D1417F" w:rsidP="00651F5C">
            <w:pPr>
              <w:tabs>
                <w:tab w:val="left" w:pos="-360"/>
                <w:tab w:val="left" w:pos="360"/>
              </w:tabs>
              <w:spacing w:after="0"/>
              <w:rPr>
                <w:rFonts w:ascii="Times New Roman" w:hAnsi="Times New Roman"/>
                <w:sz w:val="24"/>
                <w:szCs w:val="24"/>
              </w:rPr>
            </w:pPr>
            <w:r>
              <w:rPr>
                <w:rFonts w:ascii="Times New Roman" w:hAnsi="Times New Roman"/>
                <w:sz w:val="24"/>
                <w:szCs w:val="24"/>
              </w:rPr>
              <w:t>Глава</w:t>
            </w:r>
            <w:r w:rsidR="00651F5C" w:rsidRPr="00B9099E">
              <w:rPr>
                <w:rFonts w:ascii="Times New Roman" w:hAnsi="Times New Roman"/>
                <w:sz w:val="24"/>
                <w:szCs w:val="24"/>
              </w:rPr>
              <w:t xml:space="preserve"> администрации </w:t>
            </w:r>
            <w:r w:rsidR="00651F5C">
              <w:rPr>
                <w:rFonts w:ascii="Times New Roman" w:hAnsi="Times New Roman"/>
                <w:sz w:val="24"/>
                <w:szCs w:val="24"/>
              </w:rPr>
              <w:t xml:space="preserve">Октябрьского </w:t>
            </w:r>
            <w:r w:rsidR="00651F5C">
              <w:rPr>
                <w:rFonts w:ascii="Times New Roman" w:hAnsi="Times New Roman"/>
                <w:sz w:val="24"/>
                <w:szCs w:val="24"/>
              </w:rPr>
              <w:br/>
            </w:r>
            <w:r w:rsidR="00651F5C" w:rsidRPr="00B9099E">
              <w:rPr>
                <w:rFonts w:ascii="Times New Roman" w:hAnsi="Times New Roman"/>
                <w:sz w:val="24"/>
                <w:szCs w:val="24"/>
              </w:rPr>
              <w:t>административного округа</w:t>
            </w:r>
          </w:p>
          <w:p w:rsidR="00651F5C" w:rsidRPr="00B9099E" w:rsidRDefault="00651F5C" w:rsidP="00651F5C">
            <w:pPr>
              <w:rPr>
                <w:rFonts w:ascii="Times New Roman" w:hAnsi="Times New Roman"/>
                <w:sz w:val="24"/>
                <w:szCs w:val="24"/>
              </w:rPr>
            </w:pPr>
            <w:r w:rsidRPr="00B9099E">
              <w:rPr>
                <w:rFonts w:ascii="Times New Roman" w:hAnsi="Times New Roman"/>
                <w:sz w:val="24"/>
                <w:szCs w:val="24"/>
              </w:rPr>
              <w:t>города Омска</w:t>
            </w:r>
          </w:p>
          <w:p w:rsidR="00651F5C" w:rsidRDefault="00651F5C" w:rsidP="00651F5C">
            <w:pPr>
              <w:keepNext/>
              <w:keepLines/>
              <w:spacing w:after="0"/>
              <w:rPr>
                <w:rFonts w:ascii="Times New Roman" w:hAnsi="Times New Roman"/>
                <w:sz w:val="24"/>
                <w:szCs w:val="24"/>
              </w:rPr>
            </w:pPr>
            <w:r w:rsidRPr="00B9099E">
              <w:rPr>
                <w:rFonts w:ascii="Times New Roman" w:hAnsi="Times New Roman"/>
                <w:sz w:val="24"/>
                <w:szCs w:val="24"/>
              </w:rPr>
              <w:t xml:space="preserve">_______________________ </w:t>
            </w:r>
            <w:r>
              <w:rPr>
                <w:rFonts w:ascii="Times New Roman" w:hAnsi="Times New Roman"/>
                <w:sz w:val="24"/>
                <w:szCs w:val="24"/>
              </w:rPr>
              <w:t>Д.С. Котов</w:t>
            </w:r>
          </w:p>
          <w:p w:rsidR="002523FD" w:rsidRPr="00BE5BE3" w:rsidRDefault="002523FD" w:rsidP="00651F5C">
            <w:pPr>
              <w:spacing w:after="0" w:line="240" w:lineRule="auto"/>
              <w:rPr>
                <w:rFonts w:ascii="Times New Roman" w:hAnsi="Times New Roman"/>
                <w:sz w:val="24"/>
                <w:szCs w:val="24"/>
              </w:rPr>
            </w:pPr>
          </w:p>
        </w:tc>
      </w:tr>
    </w:tbl>
    <w:p w:rsidR="002523FD" w:rsidRPr="001E775A" w:rsidRDefault="002523FD" w:rsidP="002523FD">
      <w:pPr>
        <w:spacing w:after="0" w:line="240" w:lineRule="auto"/>
        <w:rPr>
          <w:rFonts w:ascii="Times New Roman" w:hAnsi="Times New Roman"/>
          <w:sz w:val="24"/>
          <w:szCs w:val="24"/>
        </w:rPr>
      </w:pPr>
    </w:p>
    <w:p w:rsidR="002523FD" w:rsidRPr="00A348B8" w:rsidRDefault="002523FD" w:rsidP="002523FD">
      <w:pPr>
        <w:spacing w:after="0" w:line="240" w:lineRule="auto"/>
        <w:jc w:val="center"/>
        <w:rPr>
          <w:rFonts w:ascii="Times New Roman" w:hAnsi="Times New Roman"/>
          <w:sz w:val="24"/>
          <w:szCs w:val="24"/>
        </w:rPr>
      </w:pPr>
      <w:r w:rsidRPr="00A348B8">
        <w:rPr>
          <w:rFonts w:ascii="Times New Roman" w:hAnsi="Times New Roman"/>
          <w:sz w:val="24"/>
          <w:szCs w:val="24"/>
        </w:rPr>
        <w:t>ИЗВЕЩЕНИЕ</w:t>
      </w:r>
    </w:p>
    <w:p w:rsidR="008F30A6" w:rsidRDefault="00AF49DE" w:rsidP="008F30A6">
      <w:pPr>
        <w:autoSpaceDE w:val="0"/>
        <w:autoSpaceDN w:val="0"/>
        <w:adjustRightInd w:val="0"/>
        <w:spacing w:after="0" w:line="240" w:lineRule="auto"/>
        <w:jc w:val="center"/>
        <w:rPr>
          <w:rFonts w:ascii="Times New Roman" w:hAnsi="Times New Roman"/>
          <w:b/>
          <w:sz w:val="24"/>
          <w:szCs w:val="24"/>
        </w:rPr>
      </w:pPr>
      <w:r w:rsidRPr="00A348B8">
        <w:rPr>
          <w:rFonts w:ascii="Times New Roman" w:hAnsi="Times New Roman"/>
          <w:sz w:val="24"/>
          <w:szCs w:val="24"/>
        </w:rPr>
        <w:t>о проведении</w:t>
      </w:r>
      <w:r w:rsidR="00540671">
        <w:rPr>
          <w:rFonts w:ascii="Times New Roman" w:hAnsi="Times New Roman"/>
          <w:sz w:val="24"/>
          <w:szCs w:val="24"/>
        </w:rPr>
        <w:t xml:space="preserve"> </w:t>
      </w:r>
      <w:r w:rsidR="002523FD" w:rsidRPr="00A348B8">
        <w:rPr>
          <w:rFonts w:ascii="Times New Roman" w:eastAsia="Times New Roman" w:hAnsi="Times New Roman"/>
          <w:color w:val="000000"/>
          <w:sz w:val="24"/>
          <w:szCs w:val="24"/>
          <w:lang w:eastAsia="ru-RU"/>
        </w:rPr>
        <w:t>конкурс</w:t>
      </w:r>
      <w:r w:rsidRPr="00A348B8">
        <w:rPr>
          <w:rFonts w:ascii="Times New Roman" w:eastAsia="Times New Roman" w:hAnsi="Times New Roman"/>
          <w:color w:val="000000"/>
          <w:sz w:val="24"/>
          <w:szCs w:val="24"/>
          <w:lang w:eastAsia="ru-RU"/>
        </w:rPr>
        <w:t>а</w:t>
      </w:r>
      <w:r w:rsidR="002523FD" w:rsidRPr="00A348B8">
        <w:rPr>
          <w:rFonts w:ascii="Times New Roman" w:eastAsia="Times New Roman" w:hAnsi="Times New Roman"/>
          <w:color w:val="000000"/>
          <w:sz w:val="24"/>
          <w:szCs w:val="24"/>
          <w:lang w:eastAsia="ru-RU"/>
        </w:rPr>
        <w:t xml:space="preserve"> по прода</w:t>
      </w:r>
      <w:r w:rsidR="0038501D" w:rsidRPr="00A348B8">
        <w:rPr>
          <w:rFonts w:ascii="Times New Roman" w:eastAsia="Times New Roman" w:hAnsi="Times New Roman"/>
          <w:color w:val="000000"/>
          <w:sz w:val="24"/>
          <w:szCs w:val="24"/>
          <w:lang w:eastAsia="ru-RU"/>
        </w:rPr>
        <w:t>же права на заключение договор</w:t>
      </w:r>
      <w:r w:rsidR="00EA19B4">
        <w:rPr>
          <w:rFonts w:ascii="Times New Roman" w:eastAsia="Times New Roman" w:hAnsi="Times New Roman"/>
          <w:color w:val="000000"/>
          <w:sz w:val="24"/>
          <w:szCs w:val="24"/>
          <w:lang w:eastAsia="ru-RU"/>
        </w:rPr>
        <w:t>ов</w:t>
      </w:r>
      <w:r w:rsidR="002523FD" w:rsidRPr="00A348B8">
        <w:rPr>
          <w:rFonts w:ascii="Times New Roman" w:eastAsia="Times New Roman" w:hAnsi="Times New Roman"/>
          <w:color w:val="000000"/>
          <w:sz w:val="24"/>
          <w:szCs w:val="24"/>
          <w:lang w:eastAsia="ru-RU"/>
        </w:rPr>
        <w:t xml:space="preserve"> на</w:t>
      </w:r>
      <w:r w:rsidR="00240449">
        <w:rPr>
          <w:rFonts w:ascii="Times New Roman" w:eastAsia="Times New Roman" w:hAnsi="Times New Roman"/>
          <w:color w:val="000000"/>
          <w:sz w:val="24"/>
          <w:szCs w:val="24"/>
          <w:lang w:eastAsia="ru-RU"/>
        </w:rPr>
        <w:t xml:space="preserve"> </w:t>
      </w:r>
      <w:r w:rsidR="0038501D" w:rsidRPr="00A348B8">
        <w:rPr>
          <w:rFonts w:ascii="Times New Roman" w:eastAsia="Times New Roman" w:hAnsi="Times New Roman"/>
          <w:color w:val="000000"/>
          <w:sz w:val="24"/>
          <w:szCs w:val="24"/>
          <w:lang w:eastAsia="ru-RU"/>
        </w:rPr>
        <w:t xml:space="preserve">размещение </w:t>
      </w:r>
      <w:r w:rsidR="00A90420" w:rsidRPr="00D715F0">
        <w:rPr>
          <w:rFonts w:ascii="Times New Roman" w:eastAsia="Times New Roman" w:hAnsi="Times New Roman"/>
          <w:sz w:val="24"/>
          <w:szCs w:val="24"/>
          <w:lang w:eastAsia="ru-RU"/>
        </w:rPr>
        <w:t>нестационарн</w:t>
      </w:r>
      <w:r w:rsidR="00EA19B4">
        <w:rPr>
          <w:rFonts w:ascii="Times New Roman" w:eastAsia="Times New Roman" w:hAnsi="Times New Roman"/>
          <w:sz w:val="24"/>
          <w:szCs w:val="24"/>
          <w:lang w:eastAsia="ru-RU"/>
        </w:rPr>
        <w:t>ых торговых</w:t>
      </w:r>
      <w:r w:rsidR="00A90420" w:rsidRPr="00D715F0">
        <w:rPr>
          <w:rFonts w:ascii="Times New Roman" w:eastAsia="Times New Roman" w:hAnsi="Times New Roman"/>
          <w:sz w:val="24"/>
          <w:szCs w:val="24"/>
          <w:lang w:eastAsia="ru-RU"/>
        </w:rPr>
        <w:t xml:space="preserve"> объект</w:t>
      </w:r>
      <w:r w:rsidR="00EA19B4">
        <w:rPr>
          <w:rFonts w:ascii="Times New Roman" w:eastAsia="Times New Roman" w:hAnsi="Times New Roman"/>
          <w:sz w:val="24"/>
          <w:szCs w:val="24"/>
          <w:lang w:eastAsia="ru-RU"/>
        </w:rPr>
        <w:t>ов</w:t>
      </w:r>
      <w:r w:rsidR="00A90420" w:rsidRPr="00D715F0">
        <w:rPr>
          <w:rFonts w:ascii="Times New Roman" w:eastAsia="Times New Roman" w:hAnsi="Times New Roman"/>
          <w:sz w:val="24"/>
          <w:szCs w:val="24"/>
          <w:lang w:eastAsia="ru-RU"/>
        </w:rPr>
        <w:t xml:space="preserve"> </w:t>
      </w:r>
      <w:r w:rsidR="00540671">
        <w:rPr>
          <w:rFonts w:ascii="Times New Roman" w:eastAsia="Times New Roman" w:hAnsi="Times New Roman"/>
          <w:sz w:val="24"/>
          <w:szCs w:val="24"/>
          <w:lang w:eastAsia="ru-RU"/>
        </w:rPr>
        <w:br/>
      </w:r>
      <w:r w:rsidR="00A90420" w:rsidRPr="00D715F0">
        <w:rPr>
          <w:rFonts w:ascii="Times New Roman" w:eastAsia="Times New Roman" w:hAnsi="Times New Roman"/>
          <w:sz w:val="24"/>
          <w:szCs w:val="24"/>
          <w:lang w:eastAsia="ru-RU"/>
        </w:rPr>
        <w:t xml:space="preserve">со специализацией «печатная продукция» </w:t>
      </w:r>
      <w:r w:rsidR="00A90420" w:rsidRPr="00F455C0">
        <w:rPr>
          <w:rFonts w:ascii="Times New Roman" w:hAnsi="Times New Roman"/>
          <w:sz w:val="24"/>
          <w:szCs w:val="24"/>
        </w:rPr>
        <w:t>на территории города Омска</w:t>
      </w:r>
      <w:r w:rsidR="000F3A43">
        <w:rPr>
          <w:rFonts w:ascii="Times New Roman" w:hAnsi="Times New Roman"/>
          <w:sz w:val="24"/>
          <w:szCs w:val="24"/>
        </w:rPr>
        <w:t xml:space="preserve"> </w:t>
      </w:r>
      <w:r w:rsidR="00A90420" w:rsidRPr="00300818">
        <w:rPr>
          <w:rFonts w:ascii="Times New Roman" w:eastAsia="Times New Roman" w:hAnsi="Times New Roman"/>
          <w:b/>
          <w:color w:val="000000"/>
          <w:sz w:val="24"/>
          <w:szCs w:val="24"/>
          <w:lang w:eastAsia="ru-RU"/>
        </w:rPr>
        <w:t>(</w:t>
      </w:r>
      <w:r w:rsidR="00A90420">
        <w:rPr>
          <w:rFonts w:ascii="Times New Roman" w:hAnsi="Times New Roman"/>
          <w:b/>
          <w:bCs/>
          <w:sz w:val="24"/>
          <w:szCs w:val="24"/>
          <w:lang w:eastAsia="ru-RU"/>
        </w:rPr>
        <w:t xml:space="preserve">Улица </w:t>
      </w:r>
      <w:r w:rsidR="00915210">
        <w:rPr>
          <w:rFonts w:ascii="Times New Roman" w:hAnsi="Times New Roman"/>
          <w:b/>
          <w:sz w:val="24"/>
          <w:szCs w:val="24"/>
        </w:rPr>
        <w:t>1-я Транспортная, дом 1</w:t>
      </w:r>
      <w:r w:rsidR="00A90420" w:rsidRPr="00D715F0">
        <w:rPr>
          <w:rFonts w:ascii="Times New Roman" w:hAnsi="Times New Roman"/>
          <w:b/>
          <w:sz w:val="24"/>
          <w:szCs w:val="24"/>
        </w:rPr>
        <w:t>)</w:t>
      </w:r>
      <w:r w:rsidR="00A90420">
        <w:rPr>
          <w:rFonts w:ascii="Times New Roman" w:hAnsi="Times New Roman"/>
          <w:b/>
          <w:sz w:val="24"/>
          <w:szCs w:val="24"/>
        </w:rPr>
        <w:t>.</w:t>
      </w:r>
    </w:p>
    <w:p w:rsidR="00A90420" w:rsidRDefault="00A90420" w:rsidP="008F30A6">
      <w:pPr>
        <w:autoSpaceDE w:val="0"/>
        <w:autoSpaceDN w:val="0"/>
        <w:adjustRightInd w:val="0"/>
        <w:spacing w:after="0" w:line="240" w:lineRule="auto"/>
        <w:jc w:val="center"/>
        <w:rPr>
          <w:rFonts w:ascii="Times New Roman" w:hAnsi="Times New Roman"/>
          <w:b/>
          <w:bCs/>
          <w:sz w:val="24"/>
          <w:szCs w:val="24"/>
          <w:lang w:eastAsia="ru-RU"/>
        </w:rPr>
      </w:pPr>
    </w:p>
    <w:p w:rsidR="00A90420" w:rsidRPr="00D715F0" w:rsidRDefault="00B66D36" w:rsidP="00A90420">
      <w:pPr>
        <w:autoSpaceDE w:val="0"/>
        <w:autoSpaceDN w:val="0"/>
        <w:adjustRightInd w:val="0"/>
        <w:spacing w:after="0" w:line="240" w:lineRule="auto"/>
        <w:ind w:firstLine="708"/>
        <w:jc w:val="both"/>
        <w:rPr>
          <w:rFonts w:ascii="Times New Roman" w:hAnsi="Times New Roman"/>
          <w:b/>
          <w:bCs/>
          <w:sz w:val="24"/>
          <w:szCs w:val="24"/>
          <w:lang w:eastAsia="ru-RU"/>
        </w:rPr>
      </w:pPr>
      <w:r>
        <w:rPr>
          <w:rFonts w:ascii="Times New Roman" w:hAnsi="Times New Roman"/>
          <w:sz w:val="24"/>
          <w:szCs w:val="24"/>
        </w:rPr>
        <w:t xml:space="preserve">Администрация </w:t>
      </w:r>
      <w:r w:rsidR="00651F5C">
        <w:rPr>
          <w:rFonts w:ascii="Times New Roman" w:hAnsi="Times New Roman"/>
          <w:sz w:val="24"/>
          <w:szCs w:val="24"/>
        </w:rPr>
        <w:t>Октябрьского</w:t>
      </w:r>
      <w:r>
        <w:rPr>
          <w:rFonts w:ascii="Times New Roman" w:hAnsi="Times New Roman"/>
          <w:sz w:val="24"/>
          <w:szCs w:val="24"/>
        </w:rPr>
        <w:t xml:space="preserve"> административного округа</w:t>
      </w:r>
      <w:r w:rsidR="002523FD" w:rsidRPr="001E775A">
        <w:rPr>
          <w:rFonts w:ascii="Times New Roman" w:hAnsi="Times New Roman"/>
          <w:sz w:val="24"/>
          <w:szCs w:val="24"/>
        </w:rPr>
        <w:t xml:space="preserve"> города Омска извещает</w:t>
      </w:r>
      <w:r w:rsidR="002523FD" w:rsidRPr="00C952BE">
        <w:rPr>
          <w:rFonts w:ascii="Times New Roman" w:hAnsi="Times New Roman"/>
          <w:sz w:val="24"/>
          <w:szCs w:val="24"/>
        </w:rPr>
        <w:t xml:space="preserve">, что </w:t>
      </w:r>
      <w:r w:rsidR="007D48B3">
        <w:rPr>
          <w:rFonts w:ascii="Times New Roman" w:hAnsi="Times New Roman"/>
          <w:b/>
          <w:sz w:val="24"/>
          <w:szCs w:val="24"/>
        </w:rPr>
        <w:t>23</w:t>
      </w:r>
      <w:r w:rsidR="00915210">
        <w:rPr>
          <w:rFonts w:ascii="Times New Roman" w:hAnsi="Times New Roman"/>
          <w:b/>
          <w:sz w:val="24"/>
          <w:szCs w:val="24"/>
        </w:rPr>
        <w:t xml:space="preserve"> декабря</w:t>
      </w:r>
      <w:r w:rsidR="00BD1C8E">
        <w:rPr>
          <w:rFonts w:ascii="Times New Roman" w:hAnsi="Times New Roman"/>
          <w:b/>
          <w:sz w:val="24"/>
          <w:szCs w:val="24"/>
        </w:rPr>
        <w:t xml:space="preserve"> 2024</w:t>
      </w:r>
      <w:r w:rsidR="0085678A" w:rsidRPr="00B33978">
        <w:rPr>
          <w:rFonts w:ascii="Times New Roman" w:hAnsi="Times New Roman"/>
          <w:b/>
          <w:sz w:val="24"/>
          <w:szCs w:val="24"/>
        </w:rPr>
        <w:t xml:space="preserve"> года в 1</w:t>
      </w:r>
      <w:r w:rsidR="00A90420">
        <w:rPr>
          <w:rFonts w:ascii="Times New Roman" w:hAnsi="Times New Roman"/>
          <w:b/>
          <w:sz w:val="24"/>
          <w:szCs w:val="24"/>
        </w:rPr>
        <w:t>0</w:t>
      </w:r>
      <w:r w:rsidR="006C2952" w:rsidRPr="00B33978">
        <w:rPr>
          <w:rFonts w:ascii="Times New Roman" w:hAnsi="Times New Roman"/>
          <w:b/>
          <w:sz w:val="24"/>
          <w:szCs w:val="24"/>
        </w:rPr>
        <w:t>:0</w:t>
      </w:r>
      <w:r w:rsidR="0085678A" w:rsidRPr="00B33978">
        <w:rPr>
          <w:rFonts w:ascii="Times New Roman" w:hAnsi="Times New Roman"/>
          <w:b/>
          <w:sz w:val="24"/>
          <w:szCs w:val="24"/>
        </w:rPr>
        <w:t>0</w:t>
      </w:r>
      <w:r w:rsidR="002523FD" w:rsidRPr="00B33978">
        <w:rPr>
          <w:rFonts w:ascii="Times New Roman" w:hAnsi="Times New Roman"/>
          <w:b/>
          <w:sz w:val="24"/>
          <w:szCs w:val="24"/>
        </w:rPr>
        <w:t xml:space="preserve"> часов</w:t>
      </w:r>
      <w:r w:rsidR="002523FD" w:rsidRPr="007F5ABB">
        <w:rPr>
          <w:rFonts w:ascii="Times New Roman" w:hAnsi="Times New Roman"/>
          <w:sz w:val="24"/>
          <w:szCs w:val="24"/>
        </w:rPr>
        <w:t xml:space="preserve"> </w:t>
      </w:r>
      <w:r w:rsidR="00BD1C8E">
        <w:rPr>
          <w:rFonts w:ascii="Times New Roman" w:hAnsi="Times New Roman"/>
          <w:sz w:val="24"/>
          <w:szCs w:val="24"/>
        </w:rPr>
        <w:br/>
      </w:r>
      <w:r w:rsidR="002523FD" w:rsidRPr="007F5ABB">
        <w:rPr>
          <w:rFonts w:ascii="Times New Roman" w:hAnsi="Times New Roman"/>
          <w:sz w:val="24"/>
          <w:szCs w:val="24"/>
        </w:rPr>
        <w:t xml:space="preserve">в соответствии с </w:t>
      </w:r>
      <w:r w:rsidR="00A90420" w:rsidRPr="007F5ABB">
        <w:rPr>
          <w:rFonts w:ascii="Times New Roman" w:hAnsi="Times New Roman"/>
          <w:sz w:val="24"/>
          <w:szCs w:val="24"/>
        </w:rPr>
        <w:t xml:space="preserve">постановлением Администрации города Омска </w:t>
      </w:r>
      <w:r w:rsidR="00A90420" w:rsidRPr="006C3B9F">
        <w:rPr>
          <w:rFonts w:ascii="Times New Roman" w:hAnsi="Times New Roman"/>
          <w:sz w:val="24"/>
          <w:szCs w:val="24"/>
        </w:rPr>
        <w:t xml:space="preserve">от 19 июня 2020 г. № 343-п </w:t>
      </w:r>
      <w:r w:rsidR="000875D0">
        <w:rPr>
          <w:rFonts w:ascii="Times New Roman" w:hAnsi="Times New Roman"/>
          <w:sz w:val="24"/>
          <w:szCs w:val="24"/>
        </w:rPr>
        <w:t>«О</w:t>
      </w:r>
      <w:r w:rsidR="000875D0">
        <w:rPr>
          <w:rFonts w:ascii="Times New Roman" w:hAnsi="Times New Roman"/>
          <w:sz w:val="24"/>
          <w:szCs w:val="24"/>
          <w:lang w:eastAsia="ru-RU"/>
        </w:rPr>
        <w:t xml:space="preserve"> порядке организации и проведения конкурса по продаже права на заключение договора на размещение нестационарного торгового объекта со специализацией </w:t>
      </w:r>
      <w:r w:rsidR="000F3A43">
        <w:rPr>
          <w:rFonts w:ascii="Times New Roman" w:hAnsi="Times New Roman"/>
          <w:sz w:val="24"/>
          <w:szCs w:val="24"/>
          <w:lang w:eastAsia="ru-RU"/>
        </w:rPr>
        <w:t>«печатная продукция»</w:t>
      </w:r>
      <w:r w:rsidR="000875D0">
        <w:rPr>
          <w:rFonts w:ascii="Times New Roman" w:hAnsi="Times New Roman"/>
          <w:sz w:val="24"/>
          <w:szCs w:val="24"/>
          <w:lang w:eastAsia="ru-RU"/>
        </w:rPr>
        <w:t xml:space="preserve">, </w:t>
      </w:r>
      <w:r w:rsidR="000F3A43">
        <w:rPr>
          <w:rFonts w:ascii="Times New Roman" w:hAnsi="Times New Roman"/>
          <w:sz w:val="24"/>
          <w:szCs w:val="24"/>
          <w:lang w:eastAsia="ru-RU"/>
        </w:rPr>
        <w:t>«</w:t>
      </w:r>
      <w:r w:rsidR="000875D0">
        <w:rPr>
          <w:rFonts w:ascii="Times New Roman" w:hAnsi="Times New Roman"/>
          <w:sz w:val="24"/>
          <w:szCs w:val="24"/>
          <w:lang w:eastAsia="ru-RU"/>
        </w:rPr>
        <w:t>лотерейные билеты</w:t>
      </w:r>
      <w:r w:rsidR="000F3A43">
        <w:rPr>
          <w:rFonts w:ascii="Times New Roman" w:hAnsi="Times New Roman"/>
          <w:sz w:val="24"/>
          <w:szCs w:val="24"/>
          <w:lang w:eastAsia="ru-RU"/>
        </w:rPr>
        <w:t>»</w:t>
      </w:r>
      <w:r w:rsidR="000875D0">
        <w:rPr>
          <w:rFonts w:ascii="Times New Roman" w:hAnsi="Times New Roman"/>
          <w:sz w:val="24"/>
          <w:szCs w:val="24"/>
          <w:lang w:eastAsia="ru-RU"/>
        </w:rPr>
        <w:t xml:space="preserve">, </w:t>
      </w:r>
      <w:r w:rsidR="000F3A43">
        <w:rPr>
          <w:rFonts w:ascii="Times New Roman" w:hAnsi="Times New Roman"/>
          <w:sz w:val="24"/>
          <w:szCs w:val="24"/>
          <w:lang w:eastAsia="ru-RU"/>
        </w:rPr>
        <w:t>«</w:t>
      </w:r>
      <w:r w:rsidR="000875D0">
        <w:rPr>
          <w:rFonts w:ascii="Times New Roman" w:hAnsi="Times New Roman"/>
          <w:sz w:val="24"/>
          <w:szCs w:val="24"/>
          <w:lang w:eastAsia="ru-RU"/>
        </w:rPr>
        <w:t>сельскохозяйственная продукция и продукция, полученная в результате ее переработки</w:t>
      </w:r>
      <w:r w:rsidR="000F3A43">
        <w:rPr>
          <w:rFonts w:ascii="Times New Roman" w:hAnsi="Times New Roman"/>
          <w:sz w:val="24"/>
          <w:szCs w:val="24"/>
          <w:lang w:eastAsia="ru-RU"/>
        </w:rPr>
        <w:t>»</w:t>
      </w:r>
      <w:r w:rsidR="000875D0" w:rsidRPr="00D715F0">
        <w:rPr>
          <w:rFonts w:ascii="Times New Roman" w:hAnsi="Times New Roman"/>
          <w:sz w:val="24"/>
          <w:szCs w:val="24"/>
        </w:rPr>
        <w:t xml:space="preserve"> </w:t>
      </w:r>
      <w:r w:rsidR="00A90420" w:rsidRPr="00D715F0">
        <w:rPr>
          <w:rFonts w:ascii="Times New Roman" w:eastAsia="Times New Roman" w:hAnsi="Times New Roman"/>
          <w:sz w:val="24"/>
          <w:szCs w:val="24"/>
          <w:lang w:eastAsia="ru-RU"/>
        </w:rPr>
        <w:t xml:space="preserve">проводит конкурс </w:t>
      </w:r>
      <w:r w:rsidR="00BD1C8E">
        <w:rPr>
          <w:rFonts w:ascii="Times New Roman" w:eastAsia="Times New Roman" w:hAnsi="Times New Roman"/>
          <w:sz w:val="24"/>
          <w:szCs w:val="24"/>
          <w:lang w:eastAsia="ru-RU"/>
        </w:rPr>
        <w:br/>
      </w:r>
      <w:r w:rsidR="00A90420" w:rsidRPr="00D715F0">
        <w:rPr>
          <w:rFonts w:ascii="Times New Roman" w:eastAsia="Times New Roman" w:hAnsi="Times New Roman"/>
          <w:sz w:val="24"/>
          <w:szCs w:val="24"/>
          <w:lang w:eastAsia="ru-RU"/>
        </w:rPr>
        <w:t xml:space="preserve">по продаже права </w:t>
      </w:r>
      <w:r w:rsidR="00EA19B4">
        <w:rPr>
          <w:rFonts w:ascii="Times New Roman" w:eastAsia="Times New Roman" w:hAnsi="Times New Roman"/>
          <w:sz w:val="24"/>
          <w:szCs w:val="24"/>
          <w:lang w:eastAsia="ru-RU"/>
        </w:rPr>
        <w:t>на заключение договоров</w:t>
      </w:r>
      <w:r w:rsidR="00A90420" w:rsidRPr="00D715F0">
        <w:rPr>
          <w:rFonts w:ascii="Times New Roman" w:eastAsia="Times New Roman" w:hAnsi="Times New Roman"/>
          <w:sz w:val="24"/>
          <w:szCs w:val="24"/>
          <w:lang w:eastAsia="ru-RU"/>
        </w:rPr>
        <w:t xml:space="preserve"> на размещение нестационарн</w:t>
      </w:r>
      <w:r w:rsidR="00EA19B4">
        <w:rPr>
          <w:rFonts w:ascii="Times New Roman" w:eastAsia="Times New Roman" w:hAnsi="Times New Roman"/>
          <w:sz w:val="24"/>
          <w:szCs w:val="24"/>
          <w:lang w:eastAsia="ru-RU"/>
        </w:rPr>
        <w:t>ых</w:t>
      </w:r>
      <w:r w:rsidR="00A90420" w:rsidRPr="00D715F0">
        <w:rPr>
          <w:rFonts w:ascii="Times New Roman" w:eastAsia="Times New Roman" w:hAnsi="Times New Roman"/>
          <w:sz w:val="24"/>
          <w:szCs w:val="24"/>
          <w:lang w:eastAsia="ru-RU"/>
        </w:rPr>
        <w:t xml:space="preserve"> торгов</w:t>
      </w:r>
      <w:r w:rsidR="00EA19B4">
        <w:rPr>
          <w:rFonts w:ascii="Times New Roman" w:eastAsia="Times New Roman" w:hAnsi="Times New Roman"/>
          <w:sz w:val="24"/>
          <w:szCs w:val="24"/>
          <w:lang w:eastAsia="ru-RU"/>
        </w:rPr>
        <w:t>ых объектов</w:t>
      </w:r>
      <w:r w:rsidR="00A90420" w:rsidRPr="00D715F0">
        <w:rPr>
          <w:rFonts w:ascii="Times New Roman" w:eastAsia="Times New Roman" w:hAnsi="Times New Roman"/>
          <w:sz w:val="24"/>
          <w:szCs w:val="24"/>
          <w:lang w:eastAsia="ru-RU"/>
        </w:rPr>
        <w:t xml:space="preserve"> со специализацией «печатная продукция» </w:t>
      </w:r>
      <w:r w:rsidR="00BD1C8E">
        <w:rPr>
          <w:rFonts w:ascii="Times New Roman" w:eastAsia="Times New Roman" w:hAnsi="Times New Roman"/>
          <w:sz w:val="24"/>
          <w:szCs w:val="24"/>
          <w:lang w:eastAsia="ru-RU"/>
        </w:rPr>
        <w:br/>
      </w:r>
      <w:r w:rsidR="00A90420" w:rsidRPr="00D715F0">
        <w:rPr>
          <w:rFonts w:ascii="Times New Roman" w:eastAsia="Times New Roman" w:hAnsi="Times New Roman"/>
          <w:sz w:val="24"/>
          <w:szCs w:val="24"/>
          <w:lang w:eastAsia="ru-RU"/>
        </w:rPr>
        <w:t xml:space="preserve">на территории города Омска </w:t>
      </w:r>
      <w:r w:rsidR="00A90420" w:rsidRPr="00D715F0">
        <w:rPr>
          <w:rFonts w:ascii="Times New Roman" w:eastAsia="Times New Roman" w:hAnsi="Times New Roman"/>
          <w:b/>
          <w:color w:val="000000"/>
          <w:sz w:val="24"/>
          <w:szCs w:val="24"/>
          <w:lang w:eastAsia="ru-RU"/>
        </w:rPr>
        <w:t>(</w:t>
      </w:r>
      <w:r w:rsidR="00915210">
        <w:rPr>
          <w:rFonts w:ascii="Times New Roman" w:hAnsi="Times New Roman"/>
          <w:b/>
          <w:bCs/>
          <w:sz w:val="24"/>
          <w:szCs w:val="24"/>
          <w:lang w:eastAsia="ru-RU"/>
        </w:rPr>
        <w:t xml:space="preserve">Улица </w:t>
      </w:r>
      <w:r w:rsidR="00915210">
        <w:rPr>
          <w:rFonts w:ascii="Times New Roman" w:hAnsi="Times New Roman"/>
          <w:b/>
          <w:sz w:val="24"/>
          <w:szCs w:val="24"/>
        </w:rPr>
        <w:t>1-я Транспортная, дом 1</w:t>
      </w:r>
      <w:r w:rsidR="00722E31">
        <w:rPr>
          <w:rFonts w:ascii="Times New Roman" w:hAnsi="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9639"/>
      </w:tblGrid>
      <w:tr w:rsidR="00D9664E" w:rsidRPr="007F5ABB" w:rsidTr="00BE5BE3">
        <w:trPr>
          <w:trHeight w:val="287"/>
        </w:trPr>
        <w:tc>
          <w:tcPr>
            <w:tcW w:w="5070" w:type="dxa"/>
          </w:tcPr>
          <w:p w:rsidR="005A6506" w:rsidRPr="007F5ABB" w:rsidRDefault="00176836" w:rsidP="00BE5BE3">
            <w:pPr>
              <w:spacing w:after="0" w:line="240" w:lineRule="auto"/>
              <w:jc w:val="both"/>
              <w:rPr>
                <w:rFonts w:ascii="Times New Roman" w:hAnsi="Times New Roman"/>
                <w:sz w:val="24"/>
                <w:szCs w:val="24"/>
              </w:rPr>
            </w:pPr>
            <w:r w:rsidRPr="007F5ABB">
              <w:rPr>
                <w:rFonts w:ascii="Times New Roman" w:hAnsi="Times New Roman"/>
                <w:sz w:val="24"/>
                <w:szCs w:val="24"/>
              </w:rPr>
              <w:t>Наименование организатора конкурса</w:t>
            </w:r>
          </w:p>
        </w:tc>
        <w:tc>
          <w:tcPr>
            <w:tcW w:w="9639" w:type="dxa"/>
          </w:tcPr>
          <w:p w:rsidR="005A6506" w:rsidRPr="007F5ABB" w:rsidRDefault="00651F5C" w:rsidP="00BE5BE3">
            <w:pPr>
              <w:shd w:val="clear" w:color="auto" w:fill="FFFFFF"/>
              <w:spacing w:after="0" w:line="240" w:lineRule="auto"/>
              <w:rPr>
                <w:rFonts w:ascii="Times New Roman" w:eastAsia="Times New Roman" w:hAnsi="Times New Roman"/>
                <w:sz w:val="24"/>
                <w:szCs w:val="24"/>
                <w:lang w:eastAsia="ru-RU"/>
              </w:rPr>
            </w:pPr>
            <w:r w:rsidRPr="005937F9">
              <w:rPr>
                <w:rFonts w:ascii="Times New Roman" w:hAnsi="Times New Roman"/>
                <w:sz w:val="24"/>
                <w:szCs w:val="24"/>
              </w:rPr>
              <w:t>Администрация Октябрьского административного округа города Омска</w:t>
            </w:r>
          </w:p>
        </w:tc>
      </w:tr>
      <w:tr w:rsidR="00D9664E" w:rsidRPr="007F5ABB" w:rsidTr="00BE5BE3">
        <w:trPr>
          <w:trHeight w:val="391"/>
        </w:trPr>
        <w:tc>
          <w:tcPr>
            <w:tcW w:w="5070" w:type="dxa"/>
          </w:tcPr>
          <w:p w:rsidR="00521E5F" w:rsidRPr="007F5ABB" w:rsidRDefault="00521E5F" w:rsidP="00BE5BE3">
            <w:pPr>
              <w:spacing w:after="0" w:line="240" w:lineRule="auto"/>
              <w:jc w:val="both"/>
              <w:rPr>
                <w:rFonts w:ascii="Times New Roman" w:hAnsi="Times New Roman"/>
                <w:sz w:val="24"/>
                <w:szCs w:val="24"/>
              </w:rPr>
            </w:pPr>
            <w:r w:rsidRPr="007F5ABB">
              <w:rPr>
                <w:rFonts w:ascii="Times New Roman" w:hAnsi="Times New Roman"/>
                <w:sz w:val="24"/>
                <w:szCs w:val="24"/>
              </w:rPr>
              <w:t>Место нахождения/почтовый адрес</w:t>
            </w:r>
          </w:p>
        </w:tc>
        <w:tc>
          <w:tcPr>
            <w:tcW w:w="9639" w:type="dxa"/>
          </w:tcPr>
          <w:p w:rsidR="00521E5F" w:rsidRPr="007F5ABB" w:rsidRDefault="00651F5C" w:rsidP="00BE5BE3">
            <w:pPr>
              <w:shd w:val="clear" w:color="auto" w:fill="FFFFFF"/>
              <w:spacing w:after="0" w:line="240" w:lineRule="auto"/>
              <w:rPr>
                <w:rFonts w:ascii="Times New Roman" w:hAnsi="Times New Roman"/>
                <w:sz w:val="24"/>
                <w:szCs w:val="24"/>
              </w:rPr>
            </w:pPr>
            <w:r w:rsidRPr="005937F9">
              <w:rPr>
                <w:rFonts w:ascii="Times New Roman" w:hAnsi="Times New Roman"/>
                <w:sz w:val="24"/>
                <w:szCs w:val="24"/>
              </w:rPr>
              <w:t>Омская обл., г. Омск, 644021, ул. Л.Чайкиной, д.1,</w:t>
            </w:r>
          </w:p>
        </w:tc>
      </w:tr>
      <w:tr w:rsidR="00BF5BD6" w:rsidRPr="007F5ABB" w:rsidTr="00BE5BE3">
        <w:trPr>
          <w:trHeight w:val="391"/>
        </w:trPr>
        <w:tc>
          <w:tcPr>
            <w:tcW w:w="5070" w:type="dxa"/>
          </w:tcPr>
          <w:p w:rsidR="00BF5BD6" w:rsidRPr="007F5ABB" w:rsidRDefault="00BF5BD6" w:rsidP="00BE5BE3">
            <w:pPr>
              <w:spacing w:after="0" w:line="240" w:lineRule="auto"/>
              <w:jc w:val="both"/>
              <w:rPr>
                <w:rFonts w:ascii="Times New Roman" w:hAnsi="Times New Roman"/>
                <w:sz w:val="24"/>
                <w:szCs w:val="24"/>
              </w:rPr>
            </w:pPr>
            <w:r w:rsidRPr="007F5ABB">
              <w:rPr>
                <w:rFonts w:ascii="Times New Roman" w:hAnsi="Times New Roman"/>
                <w:sz w:val="24"/>
                <w:szCs w:val="24"/>
              </w:rPr>
              <w:t>Ответственное лицо</w:t>
            </w:r>
            <w:r w:rsidR="0028008D" w:rsidRPr="007F5ABB">
              <w:rPr>
                <w:rFonts w:ascii="Times New Roman" w:hAnsi="Times New Roman"/>
                <w:sz w:val="24"/>
                <w:szCs w:val="24"/>
              </w:rPr>
              <w:t>/</w:t>
            </w:r>
            <w:r w:rsidR="00F44B8E" w:rsidRPr="007F5ABB">
              <w:rPr>
                <w:rFonts w:ascii="Times New Roman" w:hAnsi="Times New Roman"/>
                <w:sz w:val="24"/>
                <w:szCs w:val="24"/>
              </w:rPr>
              <w:t>н</w:t>
            </w:r>
            <w:r w:rsidR="0028008D" w:rsidRPr="007F5ABB">
              <w:rPr>
                <w:rFonts w:ascii="Times New Roman" w:hAnsi="Times New Roman"/>
                <w:sz w:val="24"/>
                <w:szCs w:val="24"/>
              </w:rPr>
              <w:t>омер контактного телефона</w:t>
            </w:r>
          </w:p>
        </w:tc>
        <w:tc>
          <w:tcPr>
            <w:tcW w:w="9639" w:type="dxa"/>
          </w:tcPr>
          <w:p w:rsidR="00B66D36" w:rsidRDefault="00651F5C" w:rsidP="00651F5C">
            <w:pPr>
              <w:shd w:val="clear" w:color="auto" w:fill="FFFFFF"/>
              <w:spacing w:after="0" w:line="240" w:lineRule="auto"/>
              <w:rPr>
                <w:rFonts w:ascii="Times New Roman" w:eastAsia="Times New Roman" w:hAnsi="Times New Roman"/>
                <w:sz w:val="24"/>
                <w:szCs w:val="24"/>
                <w:lang w:eastAsia="ru-RU"/>
              </w:rPr>
            </w:pPr>
            <w:r w:rsidRPr="005937F9">
              <w:rPr>
                <w:rFonts w:ascii="Times New Roman" w:eastAsia="Times New Roman" w:hAnsi="Times New Roman"/>
                <w:sz w:val="24"/>
                <w:szCs w:val="24"/>
                <w:lang w:eastAsia="ru-RU"/>
              </w:rPr>
              <w:t>Колобков Виктор Владимирович, +7(3812) 32-32-09</w:t>
            </w:r>
          </w:p>
          <w:p w:rsidR="00C2452D" w:rsidRPr="007F5ABB" w:rsidRDefault="00915210" w:rsidP="00651F5C">
            <w:pPr>
              <w:shd w:val="clear" w:color="auto" w:fill="FFFFFF"/>
              <w:spacing w:after="0" w:line="240" w:lineRule="auto"/>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Бузовская</w:t>
            </w:r>
            <w:proofErr w:type="spellEnd"/>
            <w:r>
              <w:rPr>
                <w:rFonts w:ascii="Times New Roman" w:eastAsia="Times New Roman" w:hAnsi="Times New Roman"/>
                <w:sz w:val="24"/>
                <w:szCs w:val="24"/>
                <w:lang w:eastAsia="ru-RU"/>
              </w:rPr>
              <w:t xml:space="preserve"> Ирина Павловна</w:t>
            </w:r>
          </w:p>
        </w:tc>
      </w:tr>
      <w:tr w:rsidR="00D9664E" w:rsidRPr="007F5ABB" w:rsidTr="00BE5BE3">
        <w:trPr>
          <w:trHeight w:val="412"/>
        </w:trPr>
        <w:tc>
          <w:tcPr>
            <w:tcW w:w="5070" w:type="dxa"/>
          </w:tcPr>
          <w:p w:rsidR="00521E5F" w:rsidRPr="007F5ABB" w:rsidRDefault="00521E5F" w:rsidP="00BE5BE3">
            <w:pPr>
              <w:spacing w:after="0" w:line="240" w:lineRule="auto"/>
              <w:jc w:val="both"/>
              <w:rPr>
                <w:rFonts w:ascii="Times New Roman" w:hAnsi="Times New Roman"/>
                <w:sz w:val="24"/>
                <w:szCs w:val="24"/>
              </w:rPr>
            </w:pPr>
            <w:r w:rsidRPr="007F5ABB">
              <w:rPr>
                <w:rFonts w:ascii="Times New Roman" w:hAnsi="Times New Roman"/>
                <w:sz w:val="24"/>
                <w:szCs w:val="24"/>
              </w:rPr>
              <w:t>Адрес электронной почты</w:t>
            </w:r>
          </w:p>
        </w:tc>
        <w:tc>
          <w:tcPr>
            <w:tcW w:w="9639" w:type="dxa"/>
          </w:tcPr>
          <w:p w:rsidR="00521E5F" w:rsidRPr="007F5ABB" w:rsidRDefault="00651F5C" w:rsidP="00BE5BE3">
            <w:pPr>
              <w:shd w:val="clear" w:color="auto" w:fill="FFFFFF"/>
              <w:spacing w:after="0" w:line="240" w:lineRule="auto"/>
              <w:rPr>
                <w:rFonts w:ascii="Times New Roman" w:eastAsia="Times New Roman" w:hAnsi="Times New Roman"/>
                <w:sz w:val="24"/>
                <w:szCs w:val="24"/>
                <w:lang w:val="en-US" w:eastAsia="ru-RU"/>
              </w:rPr>
            </w:pPr>
            <w:r w:rsidRPr="005937F9">
              <w:rPr>
                <w:rFonts w:ascii="Times New Roman" w:hAnsi="Times New Roman"/>
                <w:sz w:val="24"/>
                <w:szCs w:val="24"/>
              </w:rPr>
              <w:t>vvkolobkov@admomsk.ru</w:t>
            </w:r>
          </w:p>
        </w:tc>
      </w:tr>
      <w:tr w:rsidR="00D9664E" w:rsidRPr="007F5ABB" w:rsidTr="00BE5BE3">
        <w:tc>
          <w:tcPr>
            <w:tcW w:w="5070" w:type="dxa"/>
          </w:tcPr>
          <w:p w:rsidR="00EE0D33" w:rsidRPr="007F5ABB" w:rsidRDefault="00EE0D33" w:rsidP="00BE5BE3">
            <w:pPr>
              <w:spacing w:after="0" w:line="240" w:lineRule="auto"/>
              <w:jc w:val="both"/>
              <w:rPr>
                <w:rFonts w:ascii="Times New Roman" w:hAnsi="Times New Roman"/>
                <w:sz w:val="24"/>
                <w:szCs w:val="24"/>
              </w:rPr>
            </w:pPr>
            <w:r w:rsidRPr="007F5ABB">
              <w:rPr>
                <w:rFonts w:ascii="Times New Roman" w:hAnsi="Times New Roman"/>
                <w:sz w:val="24"/>
                <w:szCs w:val="24"/>
              </w:rPr>
              <w:t>Электронный адр</w:t>
            </w:r>
            <w:r w:rsidR="00347A0B" w:rsidRPr="007F5ABB">
              <w:rPr>
                <w:rFonts w:ascii="Times New Roman" w:hAnsi="Times New Roman"/>
                <w:sz w:val="24"/>
                <w:szCs w:val="24"/>
              </w:rPr>
              <w:t>ес сайта, на котором размещена к</w:t>
            </w:r>
            <w:r w:rsidRPr="007F5ABB">
              <w:rPr>
                <w:rFonts w:ascii="Times New Roman" w:hAnsi="Times New Roman"/>
                <w:sz w:val="24"/>
                <w:szCs w:val="24"/>
              </w:rPr>
              <w:t>онкурсная документация</w:t>
            </w:r>
          </w:p>
        </w:tc>
        <w:tc>
          <w:tcPr>
            <w:tcW w:w="9639" w:type="dxa"/>
          </w:tcPr>
          <w:p w:rsidR="00EE0D33" w:rsidRPr="007F5ABB" w:rsidRDefault="0095476B" w:rsidP="00BE5BE3">
            <w:pPr>
              <w:spacing w:after="0" w:line="240" w:lineRule="auto"/>
              <w:jc w:val="both"/>
              <w:rPr>
                <w:rFonts w:ascii="Times New Roman" w:hAnsi="Times New Roman"/>
                <w:sz w:val="24"/>
                <w:szCs w:val="24"/>
              </w:rPr>
            </w:pPr>
            <w:hyperlink r:id="rId6" w:history="1">
              <w:r w:rsidR="007B4A5E" w:rsidRPr="007F5ABB">
                <w:rPr>
                  <w:rStyle w:val="a4"/>
                  <w:rFonts w:ascii="Times New Roman" w:eastAsia="Times New Roman" w:hAnsi="Times New Roman"/>
                  <w:color w:val="auto"/>
                  <w:sz w:val="24"/>
                  <w:szCs w:val="24"/>
                  <w:u w:val="none"/>
                  <w:lang w:val="en-US" w:eastAsia="ru-RU"/>
                </w:rPr>
                <w:t>www.</w:t>
              </w:r>
              <w:r w:rsidR="007B4A5E" w:rsidRPr="007F5ABB">
                <w:rPr>
                  <w:rStyle w:val="a4"/>
                  <w:rFonts w:ascii="Times New Roman" w:eastAsia="Times New Roman" w:hAnsi="Times New Roman"/>
                  <w:color w:val="auto"/>
                  <w:sz w:val="24"/>
                  <w:szCs w:val="24"/>
                  <w:u w:val="none"/>
                  <w:lang w:eastAsia="ru-RU"/>
                </w:rPr>
                <w:t>admomsk.ru</w:t>
              </w:r>
            </w:hyperlink>
          </w:p>
        </w:tc>
      </w:tr>
      <w:tr w:rsidR="003B1805" w:rsidRPr="007F5ABB" w:rsidTr="00BE5BE3">
        <w:tc>
          <w:tcPr>
            <w:tcW w:w="5070" w:type="dxa"/>
          </w:tcPr>
          <w:p w:rsidR="00521E5F" w:rsidRPr="007F5ABB" w:rsidRDefault="00521E5F" w:rsidP="00BE5BE3">
            <w:pPr>
              <w:spacing w:after="0" w:line="240" w:lineRule="auto"/>
              <w:jc w:val="both"/>
              <w:rPr>
                <w:rFonts w:ascii="Times New Roman" w:hAnsi="Times New Roman"/>
                <w:sz w:val="24"/>
                <w:szCs w:val="24"/>
              </w:rPr>
            </w:pPr>
            <w:r w:rsidRPr="007F5ABB">
              <w:rPr>
                <w:rFonts w:ascii="Times New Roman" w:hAnsi="Times New Roman"/>
                <w:sz w:val="24"/>
                <w:szCs w:val="24"/>
              </w:rPr>
              <w:t>Форма проведения торгов</w:t>
            </w:r>
          </w:p>
        </w:tc>
        <w:tc>
          <w:tcPr>
            <w:tcW w:w="9639" w:type="dxa"/>
          </w:tcPr>
          <w:p w:rsidR="00521E5F" w:rsidRPr="007F5ABB" w:rsidRDefault="003B1805" w:rsidP="00BE5BE3">
            <w:pPr>
              <w:spacing w:after="0" w:line="240" w:lineRule="auto"/>
              <w:jc w:val="both"/>
              <w:rPr>
                <w:sz w:val="24"/>
                <w:szCs w:val="24"/>
              </w:rPr>
            </w:pPr>
            <w:r w:rsidRPr="007F5ABB">
              <w:rPr>
                <w:rFonts w:ascii="Times New Roman" w:hAnsi="Times New Roman"/>
                <w:sz w:val="24"/>
                <w:szCs w:val="24"/>
              </w:rPr>
              <w:t>К</w:t>
            </w:r>
            <w:r w:rsidR="00521E5F" w:rsidRPr="007F5ABB">
              <w:rPr>
                <w:rFonts w:ascii="Times New Roman" w:hAnsi="Times New Roman"/>
                <w:sz w:val="24"/>
                <w:szCs w:val="24"/>
              </w:rPr>
              <w:t>онкурс</w:t>
            </w:r>
          </w:p>
        </w:tc>
      </w:tr>
      <w:tr w:rsidR="003B1805" w:rsidRPr="007F5ABB" w:rsidTr="00BE5BE3">
        <w:tc>
          <w:tcPr>
            <w:tcW w:w="5070" w:type="dxa"/>
          </w:tcPr>
          <w:p w:rsidR="00521E5F" w:rsidRPr="007F5ABB" w:rsidRDefault="00521E5F" w:rsidP="00BE5BE3">
            <w:pPr>
              <w:spacing w:after="0" w:line="240" w:lineRule="auto"/>
              <w:jc w:val="both"/>
              <w:rPr>
                <w:rFonts w:ascii="Times New Roman" w:hAnsi="Times New Roman"/>
                <w:sz w:val="24"/>
                <w:szCs w:val="24"/>
              </w:rPr>
            </w:pPr>
            <w:r w:rsidRPr="007F5ABB">
              <w:rPr>
                <w:rFonts w:ascii="Times New Roman" w:hAnsi="Times New Roman"/>
                <w:sz w:val="24"/>
                <w:szCs w:val="24"/>
              </w:rPr>
              <w:t>Предмет конкурса</w:t>
            </w:r>
          </w:p>
        </w:tc>
        <w:tc>
          <w:tcPr>
            <w:tcW w:w="9639" w:type="dxa"/>
          </w:tcPr>
          <w:p w:rsidR="00722E31" w:rsidRDefault="00A90420" w:rsidP="00540671">
            <w:pPr>
              <w:shd w:val="clear" w:color="auto" w:fill="FFFFFF"/>
              <w:spacing w:after="0" w:line="240" w:lineRule="auto"/>
              <w:jc w:val="both"/>
              <w:rPr>
                <w:rFonts w:ascii="Times New Roman" w:hAnsi="Times New Roman"/>
                <w:b/>
                <w:sz w:val="24"/>
                <w:szCs w:val="24"/>
              </w:rPr>
            </w:pPr>
            <w:r w:rsidRPr="005937F9">
              <w:rPr>
                <w:rFonts w:ascii="Times New Roman" w:hAnsi="Times New Roman"/>
                <w:sz w:val="24"/>
                <w:szCs w:val="24"/>
              </w:rPr>
              <w:t>Право на заключение договор</w:t>
            </w:r>
            <w:r w:rsidR="00EA19B4">
              <w:rPr>
                <w:rFonts w:ascii="Times New Roman" w:hAnsi="Times New Roman"/>
                <w:sz w:val="24"/>
                <w:szCs w:val="24"/>
              </w:rPr>
              <w:t>ов</w:t>
            </w:r>
            <w:r w:rsidRPr="005937F9">
              <w:rPr>
                <w:rFonts w:ascii="Times New Roman" w:hAnsi="Times New Roman"/>
                <w:sz w:val="24"/>
                <w:szCs w:val="24"/>
              </w:rPr>
              <w:t xml:space="preserve"> на размещение </w:t>
            </w:r>
            <w:r>
              <w:rPr>
                <w:rFonts w:ascii="Times New Roman" w:hAnsi="Times New Roman"/>
                <w:sz w:val="24"/>
                <w:szCs w:val="24"/>
              </w:rPr>
              <w:t>нестационарн</w:t>
            </w:r>
            <w:r w:rsidR="00EA19B4">
              <w:rPr>
                <w:rFonts w:ascii="Times New Roman" w:hAnsi="Times New Roman"/>
                <w:sz w:val="24"/>
                <w:szCs w:val="24"/>
              </w:rPr>
              <w:t>ых</w:t>
            </w:r>
            <w:r w:rsidR="00553A9C">
              <w:rPr>
                <w:rFonts w:ascii="Times New Roman" w:hAnsi="Times New Roman"/>
                <w:sz w:val="24"/>
                <w:szCs w:val="24"/>
              </w:rPr>
              <w:t xml:space="preserve"> </w:t>
            </w:r>
            <w:r w:rsidR="00EA19B4">
              <w:rPr>
                <w:rFonts w:ascii="Times New Roman" w:hAnsi="Times New Roman"/>
                <w:sz w:val="24"/>
                <w:szCs w:val="24"/>
              </w:rPr>
              <w:t xml:space="preserve">торговых </w:t>
            </w:r>
            <w:r>
              <w:rPr>
                <w:rFonts w:ascii="Times New Roman" w:hAnsi="Times New Roman"/>
                <w:sz w:val="24"/>
                <w:szCs w:val="24"/>
              </w:rPr>
              <w:t>объект</w:t>
            </w:r>
            <w:r w:rsidR="00EA19B4">
              <w:rPr>
                <w:rFonts w:ascii="Times New Roman" w:hAnsi="Times New Roman"/>
                <w:sz w:val="24"/>
                <w:szCs w:val="24"/>
              </w:rPr>
              <w:t xml:space="preserve">ов </w:t>
            </w:r>
            <w:r>
              <w:rPr>
                <w:rFonts w:ascii="Times New Roman" w:hAnsi="Times New Roman"/>
                <w:sz w:val="24"/>
                <w:szCs w:val="24"/>
              </w:rPr>
              <w:t>на территории Октябрьского</w:t>
            </w:r>
            <w:r w:rsidRPr="005937F9">
              <w:rPr>
                <w:rFonts w:ascii="Times New Roman" w:hAnsi="Times New Roman"/>
                <w:sz w:val="24"/>
                <w:szCs w:val="24"/>
              </w:rPr>
              <w:t xml:space="preserve"> административного округа города Омска </w:t>
            </w:r>
            <w:r w:rsidR="00915210" w:rsidRPr="00915210">
              <w:rPr>
                <w:rFonts w:ascii="Times New Roman" w:hAnsi="Times New Roman"/>
                <w:b/>
                <w:bCs/>
                <w:sz w:val="24"/>
                <w:szCs w:val="24"/>
                <w:lang w:eastAsia="ru-RU"/>
              </w:rPr>
              <w:t>(</w:t>
            </w:r>
            <w:r w:rsidR="00915210">
              <w:rPr>
                <w:rFonts w:ascii="Times New Roman" w:hAnsi="Times New Roman"/>
                <w:b/>
                <w:bCs/>
                <w:sz w:val="24"/>
                <w:szCs w:val="24"/>
                <w:lang w:eastAsia="ru-RU"/>
              </w:rPr>
              <w:t xml:space="preserve">Улица </w:t>
            </w:r>
            <w:r w:rsidR="00915210">
              <w:rPr>
                <w:rFonts w:ascii="Times New Roman" w:hAnsi="Times New Roman"/>
                <w:b/>
                <w:sz w:val="24"/>
                <w:szCs w:val="24"/>
              </w:rPr>
              <w:t>1-я Транспортная, дом 1)</w:t>
            </w:r>
            <w:r w:rsidR="00722E31">
              <w:rPr>
                <w:rFonts w:ascii="Times New Roman" w:hAnsi="Times New Roman"/>
                <w:b/>
                <w:sz w:val="24"/>
                <w:szCs w:val="24"/>
              </w:rPr>
              <w:t>.</w:t>
            </w:r>
          </w:p>
          <w:p w:rsidR="00C13C09" w:rsidRPr="007F5ABB" w:rsidRDefault="00A90420" w:rsidP="00EA19B4">
            <w:pPr>
              <w:shd w:val="clear" w:color="auto" w:fill="FFFFFF"/>
              <w:spacing w:after="0" w:line="240" w:lineRule="auto"/>
              <w:jc w:val="both"/>
              <w:rPr>
                <w:rFonts w:ascii="Times New Roman" w:hAnsi="Times New Roman"/>
                <w:i/>
                <w:sz w:val="24"/>
                <w:szCs w:val="24"/>
              </w:rPr>
            </w:pPr>
            <w:r w:rsidRPr="005937F9">
              <w:rPr>
                <w:rFonts w:ascii="Times New Roman" w:hAnsi="Times New Roman"/>
                <w:i/>
                <w:sz w:val="24"/>
                <w:szCs w:val="24"/>
              </w:rPr>
              <w:t>Номер</w:t>
            </w:r>
            <w:r w:rsidR="00EA19B4">
              <w:rPr>
                <w:rFonts w:ascii="Times New Roman" w:hAnsi="Times New Roman"/>
                <w:i/>
                <w:sz w:val="24"/>
                <w:szCs w:val="24"/>
              </w:rPr>
              <w:t>а</w:t>
            </w:r>
            <w:r w:rsidRPr="005937F9">
              <w:rPr>
                <w:rFonts w:ascii="Times New Roman" w:hAnsi="Times New Roman"/>
                <w:i/>
                <w:sz w:val="24"/>
                <w:szCs w:val="24"/>
              </w:rPr>
              <w:t xml:space="preserve"> и адресны</w:t>
            </w:r>
            <w:r w:rsidR="00EA19B4">
              <w:rPr>
                <w:rFonts w:ascii="Times New Roman" w:hAnsi="Times New Roman"/>
                <w:i/>
                <w:sz w:val="24"/>
                <w:szCs w:val="24"/>
              </w:rPr>
              <w:t>е</w:t>
            </w:r>
            <w:r w:rsidRPr="005937F9">
              <w:rPr>
                <w:rFonts w:ascii="Times New Roman" w:hAnsi="Times New Roman"/>
                <w:i/>
                <w:sz w:val="24"/>
                <w:szCs w:val="24"/>
              </w:rPr>
              <w:t xml:space="preserve"> ориентир</w:t>
            </w:r>
            <w:r w:rsidR="00EA19B4">
              <w:rPr>
                <w:rFonts w:ascii="Times New Roman" w:hAnsi="Times New Roman"/>
                <w:i/>
                <w:sz w:val="24"/>
                <w:szCs w:val="24"/>
              </w:rPr>
              <w:t>ы</w:t>
            </w:r>
            <w:r w:rsidRPr="005937F9">
              <w:rPr>
                <w:rFonts w:ascii="Times New Roman" w:hAnsi="Times New Roman"/>
                <w:i/>
                <w:sz w:val="24"/>
                <w:szCs w:val="24"/>
              </w:rPr>
              <w:t xml:space="preserve"> мест </w:t>
            </w:r>
            <w:r w:rsidR="00D80728">
              <w:rPr>
                <w:rFonts w:ascii="Times New Roman" w:hAnsi="Times New Roman"/>
                <w:i/>
                <w:sz w:val="24"/>
                <w:szCs w:val="24"/>
              </w:rPr>
              <w:t>размещения нестационарн</w:t>
            </w:r>
            <w:r w:rsidR="00EA19B4">
              <w:rPr>
                <w:rFonts w:ascii="Times New Roman" w:hAnsi="Times New Roman"/>
                <w:i/>
                <w:sz w:val="24"/>
                <w:szCs w:val="24"/>
              </w:rPr>
              <w:t>ых</w:t>
            </w:r>
            <w:r w:rsidR="00D80728">
              <w:rPr>
                <w:rFonts w:ascii="Times New Roman" w:hAnsi="Times New Roman"/>
                <w:i/>
                <w:sz w:val="24"/>
                <w:szCs w:val="24"/>
              </w:rPr>
              <w:t xml:space="preserve"> </w:t>
            </w:r>
            <w:r w:rsidR="00EA19B4">
              <w:rPr>
                <w:rFonts w:ascii="Times New Roman" w:hAnsi="Times New Roman"/>
                <w:i/>
                <w:sz w:val="24"/>
                <w:szCs w:val="24"/>
              </w:rPr>
              <w:t>торговых</w:t>
            </w:r>
            <w:r w:rsidRPr="0040496D">
              <w:rPr>
                <w:rFonts w:ascii="Times New Roman" w:hAnsi="Times New Roman"/>
                <w:i/>
                <w:sz w:val="24"/>
                <w:szCs w:val="24"/>
              </w:rPr>
              <w:t xml:space="preserve"> объект</w:t>
            </w:r>
            <w:r w:rsidR="00EA19B4">
              <w:rPr>
                <w:rFonts w:ascii="Times New Roman" w:hAnsi="Times New Roman"/>
                <w:i/>
                <w:sz w:val="24"/>
                <w:szCs w:val="24"/>
              </w:rPr>
              <w:t>ов</w:t>
            </w:r>
            <w:r w:rsidRPr="0040496D">
              <w:rPr>
                <w:rFonts w:ascii="Times New Roman" w:hAnsi="Times New Roman"/>
                <w:i/>
                <w:sz w:val="24"/>
                <w:szCs w:val="24"/>
              </w:rPr>
              <w:t xml:space="preserve"> установлен</w:t>
            </w:r>
            <w:r w:rsidR="00EA19B4">
              <w:rPr>
                <w:rFonts w:ascii="Times New Roman" w:hAnsi="Times New Roman"/>
                <w:i/>
                <w:sz w:val="24"/>
                <w:szCs w:val="24"/>
              </w:rPr>
              <w:t>ы</w:t>
            </w:r>
            <w:r w:rsidRPr="0040496D">
              <w:rPr>
                <w:rFonts w:ascii="Times New Roman" w:hAnsi="Times New Roman"/>
                <w:i/>
                <w:sz w:val="24"/>
                <w:szCs w:val="24"/>
              </w:rPr>
              <w:t xml:space="preserve"> приложением № 1 к</w:t>
            </w:r>
            <w:r w:rsidR="00C13C09" w:rsidRPr="007F5ABB">
              <w:rPr>
                <w:rFonts w:ascii="Times New Roman" w:hAnsi="Times New Roman"/>
                <w:i/>
                <w:sz w:val="24"/>
                <w:szCs w:val="24"/>
              </w:rPr>
              <w:t xml:space="preserve"> извещению.</w:t>
            </w:r>
          </w:p>
        </w:tc>
      </w:tr>
      <w:tr w:rsidR="00F44B8E" w:rsidRPr="007F5ABB" w:rsidTr="00BE5BE3">
        <w:tc>
          <w:tcPr>
            <w:tcW w:w="5070" w:type="dxa"/>
          </w:tcPr>
          <w:p w:rsidR="00F44B8E" w:rsidRPr="007F5ABB" w:rsidRDefault="00F44B8E" w:rsidP="00371B6A">
            <w:pPr>
              <w:spacing w:after="0" w:line="240" w:lineRule="auto"/>
              <w:jc w:val="both"/>
              <w:rPr>
                <w:rFonts w:ascii="Times New Roman" w:hAnsi="Times New Roman"/>
                <w:sz w:val="24"/>
                <w:szCs w:val="24"/>
              </w:rPr>
            </w:pPr>
            <w:r w:rsidRPr="007F5ABB">
              <w:rPr>
                <w:rFonts w:ascii="Times New Roman" w:hAnsi="Times New Roman"/>
                <w:sz w:val="24"/>
                <w:szCs w:val="24"/>
              </w:rPr>
              <w:t xml:space="preserve">Начальная цена платы за право заключения договора на размещение </w:t>
            </w:r>
            <w:r w:rsidR="00371B6A">
              <w:rPr>
                <w:rFonts w:ascii="Times New Roman" w:hAnsi="Times New Roman"/>
                <w:sz w:val="24"/>
                <w:szCs w:val="24"/>
              </w:rPr>
              <w:t>нестационарного торгового объекта</w:t>
            </w:r>
            <w:r w:rsidRPr="007F5ABB">
              <w:rPr>
                <w:rFonts w:ascii="Times New Roman" w:hAnsi="Times New Roman"/>
                <w:sz w:val="24"/>
                <w:szCs w:val="24"/>
              </w:rPr>
              <w:t>, руб.</w:t>
            </w:r>
          </w:p>
        </w:tc>
        <w:tc>
          <w:tcPr>
            <w:tcW w:w="9639" w:type="dxa"/>
          </w:tcPr>
          <w:p w:rsidR="00F44B8E" w:rsidRPr="007F5ABB" w:rsidRDefault="00D000CB" w:rsidP="00D000CB">
            <w:pPr>
              <w:spacing w:after="0" w:line="240" w:lineRule="auto"/>
              <w:jc w:val="both"/>
              <w:rPr>
                <w:rFonts w:ascii="Times New Roman" w:hAnsi="Times New Roman"/>
                <w:sz w:val="24"/>
                <w:szCs w:val="24"/>
              </w:rPr>
            </w:pPr>
            <w:r>
              <w:rPr>
                <w:rFonts w:ascii="Times New Roman" w:hAnsi="Times New Roman"/>
                <w:color w:val="000000"/>
                <w:sz w:val="24"/>
                <w:szCs w:val="24"/>
              </w:rPr>
              <w:t>17166,24</w:t>
            </w:r>
            <w:r w:rsidR="00553A9C">
              <w:rPr>
                <w:rFonts w:ascii="Times New Roman" w:hAnsi="Times New Roman"/>
                <w:color w:val="000000"/>
                <w:sz w:val="24"/>
                <w:szCs w:val="24"/>
              </w:rPr>
              <w:t xml:space="preserve"> </w:t>
            </w:r>
            <w:r w:rsidR="0085678A" w:rsidRPr="0026521A">
              <w:rPr>
                <w:rFonts w:ascii="Times New Roman" w:hAnsi="Times New Roman"/>
                <w:color w:val="000000"/>
                <w:sz w:val="24"/>
                <w:szCs w:val="24"/>
              </w:rPr>
              <w:t>руб.</w:t>
            </w:r>
          </w:p>
        </w:tc>
      </w:tr>
      <w:tr w:rsidR="00F44B8E" w:rsidRPr="007F5ABB" w:rsidTr="00BE5BE3">
        <w:tc>
          <w:tcPr>
            <w:tcW w:w="5070" w:type="dxa"/>
          </w:tcPr>
          <w:p w:rsidR="00F44B8E" w:rsidRPr="007F5ABB" w:rsidRDefault="00F44B8E" w:rsidP="00BE5BE3">
            <w:pPr>
              <w:spacing w:after="0" w:line="240" w:lineRule="auto"/>
              <w:jc w:val="both"/>
              <w:rPr>
                <w:rFonts w:ascii="Times New Roman" w:hAnsi="Times New Roman"/>
                <w:sz w:val="24"/>
                <w:szCs w:val="24"/>
              </w:rPr>
            </w:pPr>
            <w:r w:rsidRPr="007F5ABB">
              <w:rPr>
                <w:rFonts w:ascii="Times New Roman" w:hAnsi="Times New Roman"/>
                <w:sz w:val="24"/>
                <w:szCs w:val="24"/>
              </w:rPr>
              <w:t>Размер</w:t>
            </w:r>
            <w:r w:rsidR="00034818" w:rsidRPr="007F5ABB">
              <w:rPr>
                <w:rFonts w:ascii="Times New Roman" w:hAnsi="Times New Roman"/>
                <w:sz w:val="24"/>
                <w:szCs w:val="24"/>
              </w:rPr>
              <w:t>, срок, порядок внесения задатка</w:t>
            </w:r>
            <w:r w:rsidR="001E775A" w:rsidRPr="007F5ABB">
              <w:rPr>
                <w:rFonts w:ascii="Times New Roman" w:hAnsi="Times New Roman"/>
                <w:sz w:val="24"/>
                <w:szCs w:val="24"/>
              </w:rPr>
              <w:t>, руб.</w:t>
            </w:r>
          </w:p>
        </w:tc>
        <w:tc>
          <w:tcPr>
            <w:tcW w:w="9639" w:type="dxa"/>
          </w:tcPr>
          <w:p w:rsidR="00B6733F" w:rsidRDefault="00D000CB" w:rsidP="00B6733F">
            <w:pPr>
              <w:spacing w:after="0" w:line="240" w:lineRule="auto"/>
              <w:jc w:val="both"/>
              <w:rPr>
                <w:rFonts w:ascii="Times New Roman" w:hAnsi="Times New Roman"/>
                <w:sz w:val="24"/>
                <w:szCs w:val="24"/>
              </w:rPr>
            </w:pPr>
            <w:r>
              <w:rPr>
                <w:rFonts w:ascii="Times New Roman" w:hAnsi="Times New Roman"/>
                <w:color w:val="000000"/>
                <w:sz w:val="24"/>
                <w:szCs w:val="24"/>
              </w:rPr>
              <w:t>17166,24</w:t>
            </w:r>
            <w:r w:rsidR="00B6733F" w:rsidRPr="007F5ABB">
              <w:rPr>
                <w:rFonts w:ascii="Times New Roman" w:hAnsi="Times New Roman"/>
                <w:sz w:val="24"/>
                <w:szCs w:val="24"/>
              </w:rPr>
              <w:t xml:space="preserve"> </w:t>
            </w:r>
          </w:p>
          <w:p w:rsidR="00B6733F" w:rsidRPr="00D46176" w:rsidRDefault="00B6733F" w:rsidP="00B6733F">
            <w:pPr>
              <w:spacing w:after="0" w:line="240" w:lineRule="auto"/>
              <w:jc w:val="both"/>
              <w:rPr>
                <w:rFonts w:ascii="Times New Roman" w:hAnsi="Times New Roman"/>
                <w:sz w:val="24"/>
                <w:szCs w:val="24"/>
              </w:rPr>
            </w:pPr>
            <w:r w:rsidRPr="007F5ABB">
              <w:rPr>
                <w:rFonts w:ascii="Times New Roman" w:hAnsi="Times New Roman"/>
                <w:sz w:val="24"/>
                <w:szCs w:val="24"/>
              </w:rPr>
              <w:t xml:space="preserve">Задаток вносится на указанный счет до времени окончания </w:t>
            </w:r>
            <w:r w:rsidRPr="00B57B0E">
              <w:rPr>
                <w:rFonts w:ascii="Times New Roman" w:hAnsi="Times New Roman"/>
                <w:sz w:val="24"/>
                <w:szCs w:val="24"/>
              </w:rPr>
              <w:t xml:space="preserve">приема заявок – </w:t>
            </w:r>
            <w:r>
              <w:rPr>
                <w:rFonts w:ascii="Times New Roman" w:hAnsi="Times New Roman"/>
                <w:sz w:val="24"/>
                <w:szCs w:val="24"/>
              </w:rPr>
              <w:t>13.12.2024</w:t>
            </w:r>
            <w:r w:rsidRPr="00B57B0E">
              <w:rPr>
                <w:rFonts w:ascii="Times New Roman" w:hAnsi="Times New Roman"/>
                <w:sz w:val="24"/>
                <w:szCs w:val="24"/>
              </w:rPr>
              <w:t xml:space="preserve">, и </w:t>
            </w:r>
            <w:r w:rsidRPr="00B57B0E">
              <w:rPr>
                <w:rFonts w:ascii="Times New Roman" w:hAnsi="Times New Roman"/>
                <w:sz w:val="24"/>
                <w:szCs w:val="24"/>
              </w:rPr>
              <w:lastRenderedPageBreak/>
              <w:t>должен поступить на указанный счет не позднее рабочего дня, предшествующего</w:t>
            </w:r>
            <w:r w:rsidRPr="007F5ABB">
              <w:rPr>
                <w:rFonts w:ascii="Times New Roman" w:hAnsi="Times New Roman"/>
                <w:sz w:val="24"/>
                <w:szCs w:val="24"/>
              </w:rPr>
              <w:t xml:space="preserve"> дате рассмотрения заявок на участие в конкурсе, указанной в настоящем информационном </w:t>
            </w:r>
            <w:r w:rsidRPr="00D46176">
              <w:rPr>
                <w:rFonts w:ascii="Times New Roman" w:hAnsi="Times New Roman"/>
                <w:sz w:val="24"/>
                <w:szCs w:val="24"/>
              </w:rPr>
              <w:t xml:space="preserve">сообщении, т.е. не позднее </w:t>
            </w:r>
            <w:r>
              <w:rPr>
                <w:rFonts w:ascii="Times New Roman" w:hAnsi="Times New Roman"/>
                <w:sz w:val="24"/>
                <w:szCs w:val="24"/>
              </w:rPr>
              <w:t>18.12.2024</w:t>
            </w:r>
            <w:r w:rsidRPr="00D46176">
              <w:rPr>
                <w:rFonts w:ascii="Times New Roman" w:hAnsi="Times New Roman"/>
                <w:sz w:val="24"/>
                <w:szCs w:val="24"/>
              </w:rPr>
              <w:t xml:space="preserve">. </w:t>
            </w:r>
          </w:p>
          <w:p w:rsidR="00B6733F" w:rsidRPr="00D46176" w:rsidRDefault="00B6733F" w:rsidP="00B6733F">
            <w:pPr>
              <w:spacing w:after="0" w:line="240" w:lineRule="auto"/>
              <w:ind w:firstLine="459"/>
              <w:jc w:val="both"/>
              <w:rPr>
                <w:rFonts w:ascii="Times New Roman" w:hAnsi="Times New Roman"/>
                <w:sz w:val="24"/>
                <w:szCs w:val="24"/>
              </w:rPr>
            </w:pPr>
            <w:r w:rsidRPr="00D46176">
              <w:rPr>
                <w:rFonts w:ascii="Times New Roman" w:hAnsi="Times New Roman"/>
                <w:sz w:val="24"/>
                <w:szCs w:val="24"/>
              </w:rPr>
              <w:t>Документом, подтверждающим поступление задатка на счет, является выписка с этого счета.</w:t>
            </w:r>
          </w:p>
          <w:p w:rsidR="00B6733F" w:rsidRDefault="00B6733F" w:rsidP="00B6733F">
            <w:pPr>
              <w:spacing w:after="0" w:line="240" w:lineRule="auto"/>
              <w:ind w:firstLine="459"/>
              <w:jc w:val="both"/>
              <w:rPr>
                <w:rFonts w:ascii="Times New Roman" w:hAnsi="Times New Roman"/>
                <w:i/>
                <w:sz w:val="24"/>
                <w:szCs w:val="24"/>
              </w:rPr>
            </w:pPr>
            <w:r>
              <w:rPr>
                <w:rFonts w:ascii="Times New Roman" w:hAnsi="Times New Roman"/>
                <w:i/>
                <w:sz w:val="24"/>
                <w:szCs w:val="24"/>
              </w:rPr>
              <w:t>Реквизиты для внесения задатка:</w:t>
            </w:r>
          </w:p>
          <w:p w:rsidR="00B6733F" w:rsidRDefault="00B6733F" w:rsidP="00B6733F">
            <w:pPr>
              <w:pStyle w:val="aa"/>
              <w:spacing w:after="0"/>
              <w:ind w:firstLine="459"/>
              <w:contextualSpacing/>
              <w:rPr>
                <w:lang w:eastAsia="ru-RU"/>
              </w:rPr>
            </w:pPr>
            <w:r>
              <w:rPr>
                <w:lang w:eastAsia="ru-RU"/>
              </w:rPr>
              <w:t xml:space="preserve">Получатель: УФК по Омской области (Администрация ОАО города Омска)) </w:t>
            </w:r>
          </w:p>
          <w:p w:rsidR="00B6733F" w:rsidRDefault="00B6733F" w:rsidP="00B6733F">
            <w:pPr>
              <w:spacing w:after="0" w:line="240" w:lineRule="auto"/>
              <w:ind w:firstLine="459"/>
              <w:contextualSpacing/>
              <w:jc w:val="both"/>
              <w:rPr>
                <w:rFonts w:ascii="Times New Roman" w:hAnsi="Times New Roman"/>
                <w:sz w:val="24"/>
                <w:szCs w:val="24"/>
              </w:rPr>
            </w:pPr>
            <w:r>
              <w:rPr>
                <w:rFonts w:ascii="Times New Roman" w:hAnsi="Times New Roman"/>
                <w:sz w:val="24"/>
                <w:szCs w:val="24"/>
                <w:lang w:eastAsia="ru-RU"/>
              </w:rPr>
              <w:t xml:space="preserve">номер счета получателя платежа </w:t>
            </w:r>
            <w:r>
              <w:rPr>
                <w:rFonts w:ascii="Times New Roman" w:hAnsi="Times New Roman"/>
                <w:sz w:val="24"/>
                <w:szCs w:val="24"/>
              </w:rPr>
              <w:t>03232643527010005200</w:t>
            </w:r>
            <w:r>
              <w:rPr>
                <w:rFonts w:ascii="Times New Roman" w:hAnsi="Times New Roman"/>
                <w:sz w:val="24"/>
                <w:szCs w:val="24"/>
                <w:lang w:eastAsia="ru-RU"/>
              </w:rPr>
              <w:t xml:space="preserve"> (р/с</w:t>
            </w:r>
            <w:proofErr w:type="gramStart"/>
            <w:r>
              <w:rPr>
                <w:rFonts w:ascii="Times New Roman" w:hAnsi="Times New Roman"/>
                <w:sz w:val="24"/>
                <w:szCs w:val="24"/>
                <w:lang w:eastAsia="ru-RU"/>
              </w:rPr>
              <w:t>)</w:t>
            </w:r>
            <w:r>
              <w:rPr>
                <w:rFonts w:ascii="Times New Roman" w:hAnsi="Times New Roman"/>
                <w:sz w:val="24"/>
                <w:szCs w:val="24"/>
              </w:rPr>
              <w:t xml:space="preserve"> ,счет</w:t>
            </w:r>
            <w:proofErr w:type="gramEnd"/>
            <w:r>
              <w:rPr>
                <w:rFonts w:ascii="Times New Roman" w:hAnsi="Times New Roman"/>
                <w:sz w:val="24"/>
                <w:szCs w:val="24"/>
              </w:rPr>
              <w:t>: 40102810245370000044</w:t>
            </w:r>
          </w:p>
          <w:p w:rsidR="00B6733F" w:rsidRDefault="00B6733F" w:rsidP="00B6733F">
            <w:pPr>
              <w:spacing w:after="0" w:line="240" w:lineRule="auto"/>
              <w:ind w:firstLine="459"/>
              <w:contextualSpacing/>
              <w:jc w:val="both"/>
              <w:rPr>
                <w:rFonts w:ascii="Times New Roman" w:hAnsi="Times New Roman"/>
                <w:sz w:val="24"/>
                <w:szCs w:val="24"/>
                <w:lang w:eastAsia="ru-RU"/>
              </w:rPr>
            </w:pPr>
            <w:r>
              <w:rPr>
                <w:rFonts w:ascii="Times New Roman" w:hAnsi="Times New Roman"/>
                <w:sz w:val="24"/>
                <w:szCs w:val="24"/>
                <w:lang w:eastAsia="ru-RU"/>
              </w:rPr>
              <w:t xml:space="preserve">в ОТДЕЛЕНИИ ОМСКА БАНКА РОССИИ//УФК по Омской </w:t>
            </w:r>
            <w:proofErr w:type="gramStart"/>
            <w:r>
              <w:rPr>
                <w:rFonts w:ascii="Times New Roman" w:hAnsi="Times New Roman"/>
                <w:sz w:val="24"/>
                <w:szCs w:val="24"/>
                <w:lang w:eastAsia="ru-RU"/>
              </w:rPr>
              <w:t>области  г.</w:t>
            </w:r>
            <w:proofErr w:type="gramEnd"/>
            <w:r>
              <w:rPr>
                <w:rFonts w:ascii="Times New Roman" w:hAnsi="Times New Roman"/>
                <w:sz w:val="24"/>
                <w:szCs w:val="24"/>
                <w:lang w:eastAsia="ru-RU"/>
              </w:rPr>
              <w:t xml:space="preserve"> Омск</w:t>
            </w:r>
          </w:p>
          <w:p w:rsidR="00B6733F" w:rsidRDefault="00B6733F" w:rsidP="00B6733F">
            <w:pPr>
              <w:pStyle w:val="aa"/>
              <w:spacing w:after="0"/>
              <w:ind w:firstLine="459"/>
              <w:contextualSpacing/>
              <w:rPr>
                <w:lang w:eastAsia="ru-RU"/>
              </w:rPr>
            </w:pPr>
            <w:r>
              <w:rPr>
                <w:lang w:eastAsia="ru-RU"/>
              </w:rPr>
              <w:t>БИК 015209001, ОКТМО 52701000</w:t>
            </w:r>
          </w:p>
          <w:p w:rsidR="00B6733F" w:rsidRDefault="00B6733F" w:rsidP="00B6733F">
            <w:pPr>
              <w:pStyle w:val="aa"/>
              <w:spacing w:after="0"/>
              <w:ind w:firstLine="459"/>
              <w:contextualSpacing/>
              <w:rPr>
                <w:lang w:eastAsia="ru-RU"/>
              </w:rPr>
            </w:pPr>
            <w:r>
              <w:rPr>
                <w:lang w:eastAsia="ru-RU"/>
              </w:rPr>
              <w:t>Единый казначейский счет в УФК по Омской области</w:t>
            </w:r>
          </w:p>
          <w:p w:rsidR="00B6733F" w:rsidRDefault="00B6733F" w:rsidP="00B6733F">
            <w:pPr>
              <w:pStyle w:val="aa"/>
              <w:spacing w:after="0"/>
              <w:ind w:firstLine="459"/>
              <w:contextualSpacing/>
              <w:rPr>
                <w:lang w:eastAsia="ru-RU"/>
              </w:rPr>
            </w:pPr>
            <w:r>
              <w:rPr>
                <w:lang w:eastAsia="ru-RU"/>
              </w:rPr>
              <w:t>40102810245370000044 (</w:t>
            </w:r>
            <w:proofErr w:type="spellStart"/>
            <w:r>
              <w:rPr>
                <w:lang w:eastAsia="ru-RU"/>
              </w:rPr>
              <w:t>кор</w:t>
            </w:r>
            <w:proofErr w:type="spellEnd"/>
            <w:r>
              <w:rPr>
                <w:lang w:eastAsia="ru-RU"/>
              </w:rPr>
              <w:t>/</w:t>
            </w:r>
            <w:proofErr w:type="spellStart"/>
            <w:r>
              <w:rPr>
                <w:lang w:eastAsia="ru-RU"/>
              </w:rPr>
              <w:t>сч</w:t>
            </w:r>
            <w:proofErr w:type="spellEnd"/>
            <w:r>
              <w:rPr>
                <w:lang w:eastAsia="ru-RU"/>
              </w:rPr>
              <w:t>)</w:t>
            </w:r>
          </w:p>
          <w:p w:rsidR="00B6733F" w:rsidRDefault="00B6733F" w:rsidP="00B6733F">
            <w:pPr>
              <w:spacing w:after="0" w:line="240" w:lineRule="auto"/>
              <w:ind w:firstLine="459"/>
              <w:contextualSpacing/>
              <w:jc w:val="both"/>
              <w:rPr>
                <w:rFonts w:ascii="Times New Roman" w:hAnsi="Times New Roman"/>
                <w:sz w:val="24"/>
                <w:szCs w:val="24"/>
              </w:rPr>
            </w:pPr>
            <w:r>
              <w:rPr>
                <w:rFonts w:ascii="Times New Roman" w:hAnsi="Times New Roman"/>
                <w:sz w:val="24"/>
                <w:szCs w:val="24"/>
                <w:lang w:eastAsia="ru-RU"/>
              </w:rPr>
              <w:t xml:space="preserve">ИНН  </w:t>
            </w:r>
            <w:r>
              <w:rPr>
                <w:rFonts w:ascii="Times New Roman" w:hAnsi="Times New Roman"/>
                <w:sz w:val="24"/>
                <w:szCs w:val="24"/>
              </w:rPr>
              <w:t>5506020956,</w:t>
            </w:r>
            <w:r>
              <w:rPr>
                <w:rFonts w:ascii="Times New Roman" w:hAnsi="Times New Roman"/>
                <w:sz w:val="24"/>
                <w:szCs w:val="24"/>
                <w:lang w:eastAsia="ru-RU"/>
              </w:rPr>
              <w:t xml:space="preserve"> КПП </w:t>
            </w:r>
            <w:r>
              <w:rPr>
                <w:rFonts w:ascii="Times New Roman" w:hAnsi="Times New Roman"/>
                <w:sz w:val="24"/>
                <w:szCs w:val="24"/>
              </w:rPr>
              <w:t>550601001</w:t>
            </w:r>
          </w:p>
          <w:p w:rsidR="00B6733F" w:rsidRDefault="00B6733F" w:rsidP="00B6733F">
            <w:pPr>
              <w:spacing w:after="0" w:line="240" w:lineRule="auto"/>
              <w:ind w:firstLine="459"/>
              <w:contextualSpacing/>
              <w:jc w:val="both"/>
              <w:rPr>
                <w:rFonts w:ascii="Times New Roman" w:hAnsi="Times New Roman"/>
                <w:sz w:val="24"/>
                <w:szCs w:val="24"/>
              </w:rPr>
            </w:pPr>
            <w:r>
              <w:rPr>
                <w:rFonts w:ascii="Times New Roman" w:hAnsi="Times New Roman"/>
                <w:sz w:val="24"/>
                <w:szCs w:val="24"/>
              </w:rPr>
              <w:t>КБК 90400000000062000510</w:t>
            </w:r>
          </w:p>
          <w:p w:rsidR="00F44B8E" w:rsidRPr="008F30A6" w:rsidRDefault="00B6733F" w:rsidP="00B6733F">
            <w:pPr>
              <w:autoSpaceDE w:val="0"/>
              <w:autoSpaceDN w:val="0"/>
              <w:adjustRightInd w:val="0"/>
              <w:spacing w:after="0" w:line="240" w:lineRule="auto"/>
              <w:jc w:val="both"/>
              <w:rPr>
                <w:rFonts w:ascii="Times New Roman" w:hAnsi="Times New Roman"/>
                <w:b/>
                <w:bCs/>
                <w:sz w:val="24"/>
                <w:szCs w:val="24"/>
                <w:lang w:eastAsia="ru-RU"/>
              </w:rPr>
            </w:pPr>
            <w:r w:rsidRPr="00D46176">
              <w:rPr>
                <w:rFonts w:ascii="Times New Roman" w:hAnsi="Times New Roman"/>
                <w:i/>
                <w:sz w:val="24"/>
                <w:szCs w:val="24"/>
              </w:rPr>
              <w:t xml:space="preserve">Назначение платежа: </w:t>
            </w:r>
            <w:r w:rsidRPr="00553A9C">
              <w:rPr>
                <w:rFonts w:ascii="Times New Roman" w:hAnsi="Times New Roman"/>
                <w:sz w:val="24"/>
                <w:szCs w:val="24"/>
              </w:rPr>
              <w:t>задаток для обеспечения заявки на участие в конкурсе по продаже права на заключение договор</w:t>
            </w:r>
            <w:r>
              <w:rPr>
                <w:rFonts w:ascii="Times New Roman" w:hAnsi="Times New Roman"/>
                <w:sz w:val="24"/>
                <w:szCs w:val="24"/>
              </w:rPr>
              <w:t>ов</w:t>
            </w:r>
            <w:r w:rsidRPr="00553A9C">
              <w:rPr>
                <w:rFonts w:ascii="Times New Roman" w:hAnsi="Times New Roman"/>
                <w:sz w:val="24"/>
                <w:szCs w:val="24"/>
              </w:rPr>
              <w:t xml:space="preserve"> на</w:t>
            </w:r>
            <w:r w:rsidRPr="00D46176">
              <w:rPr>
                <w:rFonts w:ascii="Times New Roman" w:hAnsi="Times New Roman"/>
                <w:i/>
                <w:sz w:val="24"/>
                <w:szCs w:val="24"/>
              </w:rPr>
              <w:t xml:space="preserve"> </w:t>
            </w:r>
            <w:r w:rsidRPr="005937F9">
              <w:rPr>
                <w:rFonts w:ascii="Times New Roman" w:hAnsi="Times New Roman"/>
                <w:sz w:val="24"/>
                <w:szCs w:val="24"/>
              </w:rPr>
              <w:t xml:space="preserve">размещение </w:t>
            </w:r>
            <w:r w:rsidRPr="00D715F0">
              <w:rPr>
                <w:rFonts w:ascii="Times New Roman" w:eastAsia="Times New Roman" w:hAnsi="Times New Roman"/>
                <w:sz w:val="24"/>
                <w:szCs w:val="24"/>
                <w:lang w:eastAsia="ru-RU"/>
              </w:rPr>
              <w:t>нестационарн</w:t>
            </w:r>
            <w:r>
              <w:rPr>
                <w:rFonts w:ascii="Times New Roman" w:eastAsia="Times New Roman" w:hAnsi="Times New Roman"/>
                <w:sz w:val="24"/>
                <w:szCs w:val="24"/>
                <w:lang w:eastAsia="ru-RU"/>
              </w:rPr>
              <w:t>ых</w:t>
            </w:r>
            <w:r w:rsidRPr="00D715F0">
              <w:rPr>
                <w:rFonts w:ascii="Times New Roman" w:eastAsia="Times New Roman" w:hAnsi="Times New Roman"/>
                <w:sz w:val="24"/>
                <w:szCs w:val="24"/>
                <w:lang w:eastAsia="ru-RU"/>
              </w:rPr>
              <w:t xml:space="preserve"> торгов</w:t>
            </w:r>
            <w:r>
              <w:rPr>
                <w:rFonts w:ascii="Times New Roman" w:eastAsia="Times New Roman" w:hAnsi="Times New Roman"/>
                <w:sz w:val="24"/>
                <w:szCs w:val="24"/>
                <w:lang w:eastAsia="ru-RU"/>
              </w:rPr>
              <w:t>ых</w:t>
            </w:r>
            <w:r w:rsidRPr="00D715F0">
              <w:rPr>
                <w:rFonts w:ascii="Times New Roman" w:eastAsia="Times New Roman" w:hAnsi="Times New Roman"/>
                <w:sz w:val="24"/>
                <w:szCs w:val="24"/>
                <w:lang w:eastAsia="ru-RU"/>
              </w:rPr>
              <w:t xml:space="preserve"> объект</w:t>
            </w:r>
            <w:r>
              <w:rPr>
                <w:rFonts w:ascii="Times New Roman" w:eastAsia="Times New Roman" w:hAnsi="Times New Roman"/>
                <w:sz w:val="24"/>
                <w:szCs w:val="24"/>
                <w:lang w:eastAsia="ru-RU"/>
              </w:rPr>
              <w:t xml:space="preserve">ов со специализацией </w:t>
            </w:r>
            <w:r w:rsidRPr="00D715F0">
              <w:rPr>
                <w:rFonts w:ascii="Times New Roman" w:eastAsia="Times New Roman" w:hAnsi="Times New Roman"/>
                <w:sz w:val="24"/>
                <w:szCs w:val="24"/>
                <w:lang w:eastAsia="ru-RU"/>
              </w:rPr>
              <w:t>«печатная продукция»</w:t>
            </w:r>
            <w:r w:rsidRPr="00300818">
              <w:rPr>
                <w:rFonts w:ascii="Times New Roman" w:eastAsia="Times New Roman" w:hAnsi="Times New Roman"/>
                <w:b/>
                <w:color w:val="000000"/>
                <w:sz w:val="24"/>
                <w:szCs w:val="24"/>
                <w:lang w:eastAsia="ru-RU"/>
              </w:rPr>
              <w:t xml:space="preserve"> (</w:t>
            </w:r>
            <w:r w:rsidR="00FB4287">
              <w:rPr>
                <w:rFonts w:ascii="Times New Roman" w:hAnsi="Times New Roman"/>
                <w:b/>
                <w:bCs/>
                <w:sz w:val="24"/>
                <w:szCs w:val="24"/>
                <w:lang w:eastAsia="ru-RU"/>
              </w:rPr>
              <w:t xml:space="preserve">Улица </w:t>
            </w:r>
            <w:r w:rsidR="00FB4287">
              <w:rPr>
                <w:rFonts w:ascii="Times New Roman" w:hAnsi="Times New Roman"/>
                <w:b/>
                <w:sz w:val="24"/>
                <w:szCs w:val="24"/>
              </w:rPr>
              <w:t>1-я Транспортная, дом 1</w:t>
            </w:r>
            <w:r w:rsidR="00FB4287">
              <w:rPr>
                <w:rFonts w:ascii="Times New Roman" w:hAnsi="Times New Roman"/>
                <w:b/>
                <w:bCs/>
                <w:sz w:val="24"/>
                <w:szCs w:val="24"/>
                <w:lang w:eastAsia="ru-RU"/>
              </w:rPr>
              <w:t>)</w:t>
            </w:r>
          </w:p>
        </w:tc>
      </w:tr>
      <w:tr w:rsidR="00F44B8E" w:rsidRPr="007F5ABB" w:rsidTr="00BE5BE3">
        <w:tc>
          <w:tcPr>
            <w:tcW w:w="5070" w:type="dxa"/>
          </w:tcPr>
          <w:p w:rsidR="00F44B8E" w:rsidRPr="007F5ABB" w:rsidRDefault="00F44B8E" w:rsidP="00BE5BE3">
            <w:pPr>
              <w:spacing w:after="0" w:line="240" w:lineRule="auto"/>
              <w:jc w:val="both"/>
              <w:rPr>
                <w:rFonts w:ascii="Times New Roman" w:hAnsi="Times New Roman"/>
                <w:sz w:val="24"/>
                <w:szCs w:val="24"/>
              </w:rPr>
            </w:pPr>
            <w:r w:rsidRPr="007F5ABB">
              <w:rPr>
                <w:rFonts w:ascii="Times New Roman" w:hAnsi="Times New Roman"/>
                <w:sz w:val="24"/>
                <w:szCs w:val="24"/>
              </w:rPr>
              <w:lastRenderedPageBreak/>
              <w:t>Валюта</w:t>
            </w:r>
          </w:p>
        </w:tc>
        <w:tc>
          <w:tcPr>
            <w:tcW w:w="9639" w:type="dxa"/>
          </w:tcPr>
          <w:p w:rsidR="00F44B8E" w:rsidRPr="007F5ABB" w:rsidRDefault="00F44B8E" w:rsidP="00BE5BE3">
            <w:pPr>
              <w:spacing w:after="0" w:line="240" w:lineRule="auto"/>
              <w:jc w:val="both"/>
              <w:rPr>
                <w:rFonts w:ascii="Times New Roman" w:hAnsi="Times New Roman"/>
                <w:sz w:val="24"/>
                <w:szCs w:val="24"/>
              </w:rPr>
            </w:pPr>
            <w:r w:rsidRPr="007F5ABB">
              <w:rPr>
                <w:rFonts w:ascii="Times New Roman" w:hAnsi="Times New Roman"/>
                <w:sz w:val="24"/>
                <w:szCs w:val="24"/>
              </w:rPr>
              <w:t>Рубль</w:t>
            </w:r>
          </w:p>
        </w:tc>
      </w:tr>
      <w:tr w:rsidR="0085678A" w:rsidRPr="007F5ABB" w:rsidTr="00A348B8">
        <w:trPr>
          <w:trHeight w:val="421"/>
        </w:trPr>
        <w:tc>
          <w:tcPr>
            <w:tcW w:w="5070" w:type="dxa"/>
          </w:tcPr>
          <w:p w:rsidR="0085678A" w:rsidRPr="007F5ABB" w:rsidRDefault="0085678A" w:rsidP="00BE5BE3">
            <w:pPr>
              <w:spacing w:after="0" w:line="240" w:lineRule="auto"/>
              <w:jc w:val="both"/>
              <w:rPr>
                <w:rFonts w:ascii="Times New Roman" w:hAnsi="Times New Roman"/>
                <w:sz w:val="24"/>
                <w:szCs w:val="24"/>
              </w:rPr>
            </w:pPr>
            <w:r w:rsidRPr="007F5ABB">
              <w:rPr>
                <w:rFonts w:ascii="Times New Roman" w:hAnsi="Times New Roman"/>
                <w:sz w:val="24"/>
                <w:szCs w:val="24"/>
              </w:rPr>
              <w:t>Дата и время начала подачи заявок</w:t>
            </w:r>
          </w:p>
        </w:tc>
        <w:tc>
          <w:tcPr>
            <w:tcW w:w="9639" w:type="dxa"/>
          </w:tcPr>
          <w:p w:rsidR="0085678A" w:rsidRPr="0085678A" w:rsidRDefault="00D522D3" w:rsidP="0085678A">
            <w:pPr>
              <w:pStyle w:val="a5"/>
              <w:spacing w:after="0" w:line="240" w:lineRule="auto"/>
              <w:ind w:left="0"/>
              <w:jc w:val="both"/>
              <w:rPr>
                <w:rFonts w:ascii="Times New Roman" w:hAnsi="Times New Roman"/>
                <w:b/>
                <w:sz w:val="24"/>
                <w:szCs w:val="24"/>
              </w:rPr>
            </w:pPr>
            <w:r>
              <w:rPr>
                <w:rFonts w:ascii="Times New Roman" w:hAnsi="Times New Roman"/>
                <w:sz w:val="24"/>
                <w:szCs w:val="24"/>
              </w:rPr>
              <w:t>08.11</w:t>
            </w:r>
            <w:r w:rsidR="00722E31">
              <w:rPr>
                <w:rFonts w:ascii="Times New Roman" w:hAnsi="Times New Roman"/>
                <w:sz w:val="24"/>
                <w:szCs w:val="24"/>
              </w:rPr>
              <w:t>.2024</w:t>
            </w:r>
            <w:r w:rsidR="000F5AAD">
              <w:rPr>
                <w:rFonts w:ascii="Times New Roman" w:hAnsi="Times New Roman"/>
                <w:sz w:val="24"/>
                <w:szCs w:val="24"/>
              </w:rPr>
              <w:t>, 16</w:t>
            </w:r>
            <w:r w:rsidR="00B33978">
              <w:rPr>
                <w:rFonts w:ascii="Times New Roman" w:hAnsi="Times New Roman"/>
                <w:sz w:val="24"/>
                <w:szCs w:val="24"/>
              </w:rPr>
              <w:t>-00</w:t>
            </w:r>
            <w:r w:rsidR="0085678A" w:rsidRPr="0085678A">
              <w:rPr>
                <w:rFonts w:ascii="Times New Roman" w:hAnsi="Times New Roman"/>
                <w:sz w:val="24"/>
                <w:szCs w:val="24"/>
              </w:rPr>
              <w:t xml:space="preserve"> час. (время местное)</w:t>
            </w:r>
          </w:p>
        </w:tc>
      </w:tr>
      <w:tr w:rsidR="0085678A" w:rsidRPr="007F5ABB" w:rsidTr="00BE5BE3">
        <w:tc>
          <w:tcPr>
            <w:tcW w:w="5070" w:type="dxa"/>
          </w:tcPr>
          <w:p w:rsidR="0085678A" w:rsidRPr="007F5ABB" w:rsidRDefault="0085678A" w:rsidP="00BE5BE3">
            <w:pPr>
              <w:spacing w:after="0" w:line="240" w:lineRule="auto"/>
              <w:jc w:val="both"/>
              <w:rPr>
                <w:rFonts w:ascii="Times New Roman" w:hAnsi="Times New Roman"/>
                <w:sz w:val="24"/>
                <w:szCs w:val="24"/>
              </w:rPr>
            </w:pPr>
            <w:r w:rsidRPr="007F5ABB">
              <w:rPr>
                <w:rFonts w:ascii="Times New Roman" w:hAnsi="Times New Roman"/>
                <w:sz w:val="24"/>
                <w:szCs w:val="24"/>
              </w:rPr>
              <w:t>Дата и время окончания подачи заявок</w:t>
            </w:r>
          </w:p>
        </w:tc>
        <w:tc>
          <w:tcPr>
            <w:tcW w:w="9639" w:type="dxa"/>
          </w:tcPr>
          <w:p w:rsidR="0085678A" w:rsidRPr="0085678A" w:rsidRDefault="007D48B3" w:rsidP="00722E31">
            <w:pPr>
              <w:spacing w:after="0" w:line="240" w:lineRule="auto"/>
              <w:jc w:val="both"/>
              <w:rPr>
                <w:rFonts w:ascii="Times New Roman" w:hAnsi="Times New Roman"/>
                <w:sz w:val="24"/>
                <w:szCs w:val="24"/>
              </w:rPr>
            </w:pPr>
            <w:r>
              <w:rPr>
                <w:rFonts w:ascii="Times New Roman" w:hAnsi="Times New Roman"/>
                <w:sz w:val="24"/>
                <w:szCs w:val="24"/>
              </w:rPr>
              <w:t>13</w:t>
            </w:r>
            <w:r w:rsidR="00D522D3">
              <w:rPr>
                <w:rFonts w:ascii="Times New Roman" w:hAnsi="Times New Roman"/>
                <w:sz w:val="24"/>
                <w:szCs w:val="24"/>
              </w:rPr>
              <w:t>.12</w:t>
            </w:r>
            <w:r w:rsidR="00722E31">
              <w:rPr>
                <w:rFonts w:ascii="Times New Roman" w:hAnsi="Times New Roman"/>
                <w:sz w:val="24"/>
                <w:szCs w:val="24"/>
              </w:rPr>
              <w:t>.2024</w:t>
            </w:r>
            <w:r w:rsidR="0085678A" w:rsidRPr="0085678A">
              <w:rPr>
                <w:rFonts w:ascii="Times New Roman" w:hAnsi="Times New Roman"/>
                <w:sz w:val="24"/>
                <w:szCs w:val="24"/>
              </w:rPr>
              <w:t>, 1</w:t>
            </w:r>
            <w:r w:rsidR="00A90420">
              <w:rPr>
                <w:rFonts w:ascii="Times New Roman" w:hAnsi="Times New Roman"/>
                <w:sz w:val="24"/>
                <w:szCs w:val="24"/>
              </w:rPr>
              <w:t>5</w:t>
            </w:r>
            <w:r w:rsidR="0085678A" w:rsidRPr="0085678A">
              <w:rPr>
                <w:rFonts w:ascii="Times New Roman" w:hAnsi="Times New Roman"/>
                <w:sz w:val="24"/>
                <w:szCs w:val="24"/>
              </w:rPr>
              <w:t>-00 час. (время местное)</w:t>
            </w:r>
          </w:p>
        </w:tc>
      </w:tr>
      <w:tr w:rsidR="005A6506" w:rsidRPr="007F5ABB" w:rsidTr="00BE5BE3">
        <w:tc>
          <w:tcPr>
            <w:tcW w:w="5070" w:type="dxa"/>
          </w:tcPr>
          <w:p w:rsidR="00235689" w:rsidRPr="007F5ABB" w:rsidRDefault="00235689" w:rsidP="00BE5BE3">
            <w:pPr>
              <w:spacing w:after="0" w:line="240" w:lineRule="auto"/>
              <w:jc w:val="both"/>
              <w:rPr>
                <w:rFonts w:ascii="Times New Roman" w:hAnsi="Times New Roman"/>
                <w:sz w:val="24"/>
                <w:szCs w:val="24"/>
              </w:rPr>
            </w:pPr>
            <w:r w:rsidRPr="007F5ABB">
              <w:rPr>
                <w:rFonts w:ascii="Times New Roman" w:hAnsi="Times New Roman"/>
                <w:sz w:val="24"/>
                <w:szCs w:val="24"/>
              </w:rPr>
              <w:t xml:space="preserve">Место </w:t>
            </w:r>
            <w:r w:rsidR="00C13C09" w:rsidRPr="007F5ABB">
              <w:rPr>
                <w:rFonts w:ascii="Times New Roman" w:hAnsi="Times New Roman"/>
                <w:sz w:val="24"/>
                <w:szCs w:val="24"/>
              </w:rPr>
              <w:t>и порядок подачи заявок</w:t>
            </w:r>
          </w:p>
          <w:p w:rsidR="00235689" w:rsidRPr="007F5ABB" w:rsidRDefault="00235689" w:rsidP="00BE5BE3">
            <w:pPr>
              <w:spacing w:after="0" w:line="240" w:lineRule="auto"/>
              <w:jc w:val="both"/>
              <w:rPr>
                <w:rFonts w:ascii="Times New Roman" w:hAnsi="Times New Roman"/>
                <w:sz w:val="24"/>
                <w:szCs w:val="24"/>
              </w:rPr>
            </w:pPr>
          </w:p>
          <w:p w:rsidR="005A6506" w:rsidRPr="007F5ABB" w:rsidRDefault="005A6506" w:rsidP="00BE5BE3">
            <w:pPr>
              <w:spacing w:after="0" w:line="240" w:lineRule="auto"/>
              <w:jc w:val="both"/>
              <w:rPr>
                <w:rFonts w:ascii="Times New Roman" w:hAnsi="Times New Roman"/>
                <w:sz w:val="24"/>
                <w:szCs w:val="24"/>
              </w:rPr>
            </w:pPr>
          </w:p>
        </w:tc>
        <w:tc>
          <w:tcPr>
            <w:tcW w:w="9639" w:type="dxa"/>
          </w:tcPr>
          <w:p w:rsidR="00A90420" w:rsidRPr="00EA19B4" w:rsidRDefault="00A90420" w:rsidP="00727BD5">
            <w:pPr>
              <w:shd w:val="clear" w:color="auto" w:fill="FFFFFF"/>
              <w:spacing w:after="0" w:line="240" w:lineRule="auto"/>
              <w:ind w:firstLine="742"/>
              <w:jc w:val="both"/>
              <w:rPr>
                <w:rFonts w:ascii="Times New Roman" w:hAnsi="Times New Roman"/>
                <w:sz w:val="24"/>
                <w:szCs w:val="24"/>
              </w:rPr>
            </w:pPr>
            <w:r w:rsidRPr="00353C3A">
              <w:rPr>
                <w:rFonts w:ascii="Times New Roman" w:hAnsi="Times New Roman"/>
                <w:sz w:val="24"/>
                <w:szCs w:val="24"/>
              </w:rPr>
              <w:t xml:space="preserve">Администрация Октябрьского административного округа города Омска, </w:t>
            </w:r>
            <w:r w:rsidRPr="00EA19B4">
              <w:rPr>
                <w:rFonts w:ascii="Times New Roman" w:hAnsi="Times New Roman"/>
                <w:sz w:val="24"/>
                <w:szCs w:val="24"/>
              </w:rPr>
              <w:t xml:space="preserve">644007, </w:t>
            </w:r>
            <w:r w:rsidRPr="00EA19B4">
              <w:rPr>
                <w:rFonts w:ascii="Times New Roman" w:hAnsi="Times New Roman"/>
                <w:sz w:val="24"/>
                <w:szCs w:val="24"/>
              </w:rPr>
              <w:br/>
            </w:r>
            <w:r w:rsidRPr="00353C3A">
              <w:rPr>
                <w:rFonts w:ascii="Times New Roman" w:hAnsi="Times New Roman"/>
                <w:sz w:val="24"/>
                <w:szCs w:val="24"/>
              </w:rPr>
              <w:t>ул. Л.Чайкиной, д.1,</w:t>
            </w:r>
            <w:r w:rsidRPr="00EA19B4">
              <w:rPr>
                <w:rFonts w:ascii="Times New Roman" w:hAnsi="Times New Roman"/>
                <w:sz w:val="24"/>
                <w:szCs w:val="24"/>
              </w:rPr>
              <w:t xml:space="preserve">каб. 206, телефон: </w:t>
            </w:r>
            <w:r w:rsidR="000F5AAD">
              <w:rPr>
                <w:rFonts w:ascii="Times New Roman" w:hAnsi="Times New Roman"/>
                <w:sz w:val="24"/>
                <w:szCs w:val="24"/>
              </w:rPr>
              <w:t>+7 (3812) 32 32 09</w:t>
            </w:r>
            <w:r w:rsidRPr="00EA19B4">
              <w:rPr>
                <w:rFonts w:ascii="Times New Roman" w:hAnsi="Times New Roman"/>
                <w:sz w:val="24"/>
                <w:szCs w:val="24"/>
              </w:rPr>
              <w:t>.</w:t>
            </w:r>
          </w:p>
          <w:p w:rsidR="00A90420" w:rsidRPr="00353C3A" w:rsidRDefault="00A90420" w:rsidP="00A90420">
            <w:pPr>
              <w:shd w:val="clear" w:color="auto" w:fill="FFFFFF"/>
              <w:spacing w:after="0" w:line="240" w:lineRule="auto"/>
              <w:ind w:firstLine="709"/>
              <w:jc w:val="both"/>
              <w:rPr>
                <w:rFonts w:ascii="Times New Roman" w:hAnsi="Times New Roman"/>
                <w:sz w:val="24"/>
                <w:szCs w:val="24"/>
              </w:rPr>
            </w:pPr>
            <w:r w:rsidRPr="00353C3A">
              <w:rPr>
                <w:rFonts w:ascii="Times New Roman" w:hAnsi="Times New Roman"/>
                <w:sz w:val="24"/>
                <w:szCs w:val="24"/>
              </w:rPr>
              <w:t>Прием заявок осуществляется ежедневно по рабочим дням с 9:00 до 17:00 часов понедельник - четверг, в пятницу с 9:00 до 16:00 часов (обеденный перерыв с 13:00 до 14:00 часов).</w:t>
            </w:r>
          </w:p>
          <w:p w:rsidR="00EA19B4" w:rsidRDefault="00A90420" w:rsidP="00EA19B4">
            <w:pPr>
              <w:shd w:val="clear" w:color="auto" w:fill="FFFFFF"/>
              <w:spacing w:after="0" w:line="240" w:lineRule="auto"/>
              <w:ind w:firstLine="709"/>
              <w:jc w:val="both"/>
              <w:rPr>
                <w:rFonts w:ascii="Times New Roman" w:hAnsi="Times New Roman"/>
                <w:sz w:val="24"/>
                <w:szCs w:val="24"/>
              </w:rPr>
            </w:pPr>
            <w:r w:rsidRPr="00353C3A">
              <w:rPr>
                <w:rFonts w:ascii="Times New Roman" w:hAnsi="Times New Roman"/>
                <w:sz w:val="24"/>
                <w:szCs w:val="24"/>
              </w:rPr>
              <w:t>Заявки подаются лично или через своего представителя в письменном виде с описью документов, представленных на конкурс, в запечатанном конверте по форме согласно приложению № 2 к конкурсной документации.</w:t>
            </w:r>
          </w:p>
          <w:p w:rsidR="00DD3076" w:rsidRDefault="00EA19B4" w:rsidP="00DD3076">
            <w:pPr>
              <w:shd w:val="clear" w:color="auto" w:fill="FFFFFF"/>
              <w:spacing w:after="0" w:line="240" w:lineRule="auto"/>
              <w:ind w:firstLine="709"/>
              <w:jc w:val="both"/>
              <w:rPr>
                <w:rFonts w:ascii="Times New Roman" w:hAnsi="Times New Roman"/>
                <w:sz w:val="24"/>
                <w:szCs w:val="24"/>
              </w:rPr>
            </w:pPr>
            <w:r w:rsidRPr="00EA19B4">
              <w:rPr>
                <w:rFonts w:ascii="Times New Roman" w:hAnsi="Times New Roman"/>
                <w:sz w:val="24"/>
                <w:szCs w:val="24"/>
              </w:rPr>
              <w:t>Заявитель вправе подать только одну заявку в отношении каждого предмета конкурса (лота). В случае если заявитель участвует в конкурсе по нескольким лотам подается отдельная заявка по каждому лоту</w:t>
            </w:r>
            <w:r>
              <w:rPr>
                <w:rFonts w:ascii="Times New Roman" w:hAnsi="Times New Roman"/>
                <w:sz w:val="24"/>
                <w:szCs w:val="24"/>
              </w:rPr>
              <w:t>.</w:t>
            </w:r>
          </w:p>
          <w:p w:rsidR="00A90420" w:rsidRPr="00353C3A" w:rsidRDefault="00A90420" w:rsidP="00A90420">
            <w:pPr>
              <w:autoSpaceDE w:val="0"/>
              <w:autoSpaceDN w:val="0"/>
              <w:adjustRightInd w:val="0"/>
              <w:spacing w:after="0" w:line="240" w:lineRule="auto"/>
              <w:ind w:firstLine="708"/>
              <w:jc w:val="both"/>
              <w:outlineLvl w:val="1"/>
              <w:rPr>
                <w:rFonts w:ascii="Times New Roman" w:hAnsi="Times New Roman"/>
                <w:sz w:val="24"/>
                <w:szCs w:val="24"/>
              </w:rPr>
            </w:pPr>
            <w:r w:rsidRPr="00353C3A">
              <w:rPr>
                <w:rFonts w:ascii="Times New Roman" w:hAnsi="Times New Roman"/>
                <w:sz w:val="24"/>
                <w:szCs w:val="24"/>
              </w:rPr>
              <w:t>Заявка должна быть подписана заявителем либо его представителем, уполномоченным действовать от имени заявителя.</w:t>
            </w:r>
          </w:p>
          <w:p w:rsidR="00A90420" w:rsidRPr="00402918" w:rsidRDefault="00A90420" w:rsidP="00A90420">
            <w:pPr>
              <w:autoSpaceDE w:val="0"/>
              <w:autoSpaceDN w:val="0"/>
              <w:adjustRightInd w:val="0"/>
              <w:spacing w:after="0" w:line="240" w:lineRule="auto"/>
              <w:ind w:firstLine="708"/>
              <w:jc w:val="both"/>
              <w:outlineLvl w:val="1"/>
              <w:rPr>
                <w:rFonts w:ascii="Times New Roman" w:hAnsi="Times New Roman"/>
                <w:sz w:val="24"/>
                <w:szCs w:val="24"/>
              </w:rPr>
            </w:pPr>
            <w:r w:rsidRPr="00353C3A">
              <w:rPr>
                <w:rFonts w:ascii="Times New Roman" w:hAnsi="Times New Roman"/>
                <w:sz w:val="24"/>
                <w:szCs w:val="24"/>
              </w:rPr>
              <w:t xml:space="preserve">Все листы заявки на участие в конкурсе и прилагаемые к ней документы (копии документов) должны быть прошиты в один или несколько томов. Каждый том должен </w:t>
            </w:r>
            <w:r w:rsidRPr="00353C3A">
              <w:rPr>
                <w:rFonts w:ascii="Times New Roman" w:hAnsi="Times New Roman"/>
                <w:sz w:val="24"/>
                <w:szCs w:val="24"/>
              </w:rPr>
              <w:lastRenderedPageBreak/>
              <w:t>быть пронумерован сквозной нумерацией на каждом листе, начиная с первого листа, место прошивки проклеивается бумажной наклейкой, на которую наносится надпись</w:t>
            </w:r>
            <w:r w:rsidRPr="00402918">
              <w:rPr>
                <w:rFonts w:ascii="Times New Roman" w:hAnsi="Times New Roman"/>
                <w:sz w:val="24"/>
                <w:szCs w:val="24"/>
              </w:rPr>
              <w:t>, включающая наименование должности лица, заверившего заявку, личную подпись, расшифровку подписи, дату заверения, печать (при наличии).</w:t>
            </w:r>
          </w:p>
          <w:p w:rsidR="00A90420" w:rsidRPr="00402918" w:rsidRDefault="00A90420" w:rsidP="00A90420">
            <w:pPr>
              <w:autoSpaceDE w:val="0"/>
              <w:autoSpaceDN w:val="0"/>
              <w:adjustRightInd w:val="0"/>
              <w:spacing w:after="0" w:line="240" w:lineRule="auto"/>
              <w:ind w:firstLine="708"/>
              <w:jc w:val="both"/>
              <w:outlineLvl w:val="1"/>
              <w:rPr>
                <w:rFonts w:ascii="Times New Roman" w:hAnsi="Times New Roman"/>
                <w:sz w:val="24"/>
                <w:szCs w:val="24"/>
              </w:rPr>
            </w:pPr>
            <w:r w:rsidRPr="00402918">
              <w:rPr>
                <w:rFonts w:ascii="Times New Roman" w:hAnsi="Times New Roman"/>
                <w:sz w:val="24"/>
                <w:szCs w:val="24"/>
              </w:rPr>
              <w:t>Сведения, которые содержатся в заявках, не должны допускать двусмысленных толкований.</w:t>
            </w:r>
          </w:p>
          <w:p w:rsidR="00A90420" w:rsidRPr="00402918" w:rsidRDefault="00A90420" w:rsidP="00A90420">
            <w:pPr>
              <w:tabs>
                <w:tab w:val="left" w:pos="0"/>
              </w:tabs>
              <w:autoSpaceDE w:val="0"/>
              <w:autoSpaceDN w:val="0"/>
              <w:adjustRightInd w:val="0"/>
              <w:spacing w:after="0" w:line="240" w:lineRule="auto"/>
              <w:ind w:firstLine="709"/>
              <w:jc w:val="both"/>
              <w:outlineLvl w:val="1"/>
              <w:rPr>
                <w:rFonts w:ascii="Times New Roman" w:hAnsi="Times New Roman"/>
                <w:sz w:val="24"/>
                <w:szCs w:val="24"/>
              </w:rPr>
            </w:pPr>
            <w:r w:rsidRPr="00402918">
              <w:rPr>
                <w:rFonts w:ascii="Times New Roman" w:hAnsi="Times New Roman"/>
                <w:sz w:val="24"/>
                <w:szCs w:val="24"/>
              </w:rPr>
              <w:t>Заявка с прилагаемыми к ней документами регистрируется Организатором конкурса в журнале приема заявок с присвоением каждой заявке номера и указанием даты и времени подачи документов. На каждом экземпляре заявки Организатором конкурса делается отметка о принятии заявки с указанием ее номера, даты и времени принятия. Заявки, поступившие по истечении срока их приема, указанного в извещении о проведении конкурса,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p>
          <w:p w:rsidR="00A90420" w:rsidRPr="00402918" w:rsidRDefault="00A90420" w:rsidP="00A90420">
            <w:pPr>
              <w:tabs>
                <w:tab w:val="left" w:pos="0"/>
              </w:tabs>
              <w:autoSpaceDE w:val="0"/>
              <w:autoSpaceDN w:val="0"/>
              <w:adjustRightInd w:val="0"/>
              <w:spacing w:after="0" w:line="240" w:lineRule="auto"/>
              <w:ind w:firstLine="709"/>
              <w:jc w:val="both"/>
              <w:outlineLvl w:val="1"/>
              <w:rPr>
                <w:rFonts w:ascii="Times New Roman" w:hAnsi="Times New Roman"/>
                <w:sz w:val="24"/>
                <w:szCs w:val="24"/>
              </w:rPr>
            </w:pPr>
            <w:r w:rsidRPr="00402918">
              <w:rPr>
                <w:rFonts w:ascii="Times New Roman" w:hAnsi="Times New Roman"/>
                <w:sz w:val="24"/>
                <w:szCs w:val="24"/>
              </w:rPr>
              <w:t>При описании конкурсных предложений должны применяться общепринятые обозначения и наименования в соответствии с требованиями действующих нормативных правовых актов.</w:t>
            </w:r>
          </w:p>
          <w:p w:rsidR="00A90420" w:rsidRPr="00402918" w:rsidRDefault="00A90420" w:rsidP="00A90420">
            <w:pPr>
              <w:tabs>
                <w:tab w:val="left" w:pos="0"/>
              </w:tabs>
              <w:autoSpaceDE w:val="0"/>
              <w:autoSpaceDN w:val="0"/>
              <w:adjustRightInd w:val="0"/>
              <w:spacing w:after="0" w:line="240" w:lineRule="auto"/>
              <w:ind w:firstLine="709"/>
              <w:jc w:val="both"/>
              <w:outlineLvl w:val="1"/>
              <w:rPr>
                <w:rFonts w:ascii="Times New Roman" w:hAnsi="Times New Roman"/>
                <w:sz w:val="24"/>
                <w:szCs w:val="24"/>
              </w:rPr>
            </w:pPr>
            <w:r w:rsidRPr="00402918">
              <w:rPr>
                <w:rFonts w:ascii="Times New Roman" w:hAnsi="Times New Roman"/>
                <w:sz w:val="24"/>
                <w:szCs w:val="24"/>
              </w:rPr>
              <w:t>Представленные в составе заявки документы заявителю не возвращаются.</w:t>
            </w:r>
          </w:p>
          <w:p w:rsidR="00C13C09" w:rsidRPr="007F5ABB" w:rsidRDefault="00A90420" w:rsidP="00A90420">
            <w:pPr>
              <w:shd w:val="clear" w:color="auto" w:fill="FFFFFF"/>
              <w:spacing w:after="0" w:line="240" w:lineRule="auto"/>
              <w:ind w:firstLine="709"/>
              <w:jc w:val="both"/>
              <w:rPr>
                <w:rFonts w:ascii="Times New Roman" w:hAnsi="Times New Roman"/>
                <w:sz w:val="24"/>
                <w:szCs w:val="24"/>
              </w:rPr>
            </w:pPr>
            <w:r w:rsidRPr="00402918">
              <w:rPr>
                <w:rFonts w:ascii="Times New Roman" w:hAnsi="Times New Roman"/>
                <w:sz w:val="24"/>
                <w:szCs w:val="24"/>
              </w:rPr>
              <w:t>Заявитель вправе отозвать или изменить заявку в любое время до момента вскрытия Конкурсной комиссией конвертов с заявками. Изменения вносятся путем передачи в Конкурсную комиссию заявки с прилагаемыми документами в соответствии с пунктом 13</w:t>
            </w:r>
            <w:r w:rsidR="00EA19B4">
              <w:rPr>
                <w:rFonts w:ascii="Times New Roman" w:hAnsi="Times New Roman"/>
                <w:sz w:val="24"/>
                <w:szCs w:val="24"/>
              </w:rPr>
              <w:t xml:space="preserve"> </w:t>
            </w:r>
            <w:r w:rsidRPr="00402918">
              <w:rPr>
                <w:rFonts w:ascii="Times New Roman" w:hAnsi="Times New Roman"/>
                <w:sz w:val="24"/>
                <w:szCs w:val="24"/>
              </w:rPr>
              <w:t>Конкурсной документации в запечатанном конверте, при этом ранее поданные документы конкурсной комиссией не рассматриваются. Замена части Конкурсного предложения не допускается.</w:t>
            </w:r>
          </w:p>
        </w:tc>
      </w:tr>
      <w:tr w:rsidR="00253D13" w:rsidRPr="007F5ABB" w:rsidTr="00BE5BE3">
        <w:tc>
          <w:tcPr>
            <w:tcW w:w="5070" w:type="dxa"/>
          </w:tcPr>
          <w:p w:rsidR="00253D13" w:rsidRPr="007F5ABB" w:rsidRDefault="00D9664E" w:rsidP="00BE5BE3">
            <w:pPr>
              <w:spacing w:after="0" w:line="240" w:lineRule="auto"/>
              <w:jc w:val="both"/>
              <w:rPr>
                <w:rFonts w:ascii="Times New Roman" w:hAnsi="Times New Roman"/>
                <w:sz w:val="24"/>
                <w:szCs w:val="24"/>
              </w:rPr>
            </w:pPr>
            <w:r w:rsidRPr="007F5ABB">
              <w:rPr>
                <w:rFonts w:ascii="Times New Roman" w:hAnsi="Times New Roman"/>
                <w:sz w:val="24"/>
                <w:szCs w:val="24"/>
              </w:rPr>
              <w:lastRenderedPageBreak/>
              <w:t>Документы, прилагаемые к заявке</w:t>
            </w:r>
          </w:p>
        </w:tc>
        <w:tc>
          <w:tcPr>
            <w:tcW w:w="9639" w:type="dxa"/>
          </w:tcPr>
          <w:p w:rsidR="00A90420" w:rsidRPr="00311FFF" w:rsidRDefault="00A90420" w:rsidP="00A90420">
            <w:pPr>
              <w:pStyle w:val="a5"/>
              <w:numPr>
                <w:ilvl w:val="0"/>
                <w:numId w:val="3"/>
              </w:numPr>
              <w:tabs>
                <w:tab w:val="left" w:pos="317"/>
                <w:tab w:val="left" w:pos="1134"/>
              </w:tabs>
              <w:spacing w:after="0" w:line="240" w:lineRule="auto"/>
              <w:ind w:left="0" w:firstLine="709"/>
              <w:jc w:val="both"/>
              <w:rPr>
                <w:rFonts w:ascii="Times New Roman" w:hAnsi="Times New Roman"/>
                <w:sz w:val="24"/>
                <w:szCs w:val="24"/>
              </w:rPr>
            </w:pPr>
            <w:r w:rsidRPr="00311FFF">
              <w:rPr>
                <w:rFonts w:ascii="Times New Roman" w:hAnsi="Times New Roman"/>
                <w:sz w:val="24"/>
                <w:szCs w:val="24"/>
              </w:rPr>
              <w:t xml:space="preserve">Предложения </w:t>
            </w:r>
            <w:r w:rsidRPr="008960C5">
              <w:rPr>
                <w:rFonts w:ascii="Times New Roman" w:hAnsi="Times New Roman"/>
                <w:sz w:val="24"/>
                <w:szCs w:val="24"/>
              </w:rPr>
              <w:t>об условиях исполнения договора (далее - Конкурсные предложения) по форме согласно приложению</w:t>
            </w:r>
            <w:r>
              <w:rPr>
                <w:rFonts w:ascii="Times New Roman" w:hAnsi="Times New Roman"/>
                <w:sz w:val="24"/>
                <w:szCs w:val="24"/>
              </w:rPr>
              <w:t xml:space="preserve"> №3 к конкурсной документации</w:t>
            </w:r>
            <w:r w:rsidRPr="00311FFF">
              <w:rPr>
                <w:rFonts w:ascii="Times New Roman" w:hAnsi="Times New Roman"/>
                <w:sz w:val="24"/>
                <w:szCs w:val="24"/>
              </w:rPr>
              <w:t>;</w:t>
            </w:r>
          </w:p>
          <w:p w:rsidR="00A90420" w:rsidRPr="00402918" w:rsidRDefault="00A90420" w:rsidP="00A90420">
            <w:pPr>
              <w:pStyle w:val="a5"/>
              <w:numPr>
                <w:ilvl w:val="0"/>
                <w:numId w:val="3"/>
              </w:numPr>
              <w:tabs>
                <w:tab w:val="left" w:pos="1134"/>
              </w:tabs>
              <w:spacing w:after="0" w:line="240" w:lineRule="auto"/>
              <w:ind w:left="317" w:firstLine="392"/>
              <w:jc w:val="both"/>
              <w:rPr>
                <w:rFonts w:ascii="Times New Roman" w:hAnsi="Times New Roman"/>
                <w:sz w:val="24"/>
                <w:szCs w:val="24"/>
              </w:rPr>
            </w:pPr>
            <w:r w:rsidRPr="00402918">
              <w:rPr>
                <w:rFonts w:ascii="Times New Roman" w:hAnsi="Times New Roman"/>
                <w:sz w:val="24"/>
                <w:szCs w:val="24"/>
              </w:rPr>
              <w:t>Предложение о цене лота;</w:t>
            </w:r>
          </w:p>
          <w:p w:rsidR="00A90420" w:rsidRPr="00402918" w:rsidRDefault="00A90420" w:rsidP="00A90420">
            <w:pPr>
              <w:pStyle w:val="a5"/>
              <w:numPr>
                <w:ilvl w:val="0"/>
                <w:numId w:val="3"/>
              </w:numPr>
              <w:tabs>
                <w:tab w:val="left" w:pos="1134"/>
              </w:tabs>
              <w:spacing w:after="0" w:line="240" w:lineRule="auto"/>
              <w:ind w:left="317" w:firstLine="392"/>
              <w:jc w:val="both"/>
              <w:rPr>
                <w:rFonts w:ascii="Times New Roman" w:hAnsi="Times New Roman"/>
                <w:sz w:val="24"/>
                <w:szCs w:val="24"/>
              </w:rPr>
            </w:pPr>
            <w:r w:rsidRPr="00402918">
              <w:rPr>
                <w:rFonts w:ascii="Times New Roman" w:hAnsi="Times New Roman"/>
                <w:sz w:val="24"/>
                <w:szCs w:val="24"/>
              </w:rPr>
              <w:t>Реквизиты счета для возврата задатка</w:t>
            </w:r>
          </w:p>
          <w:p w:rsidR="00A90420" w:rsidRPr="00402918" w:rsidRDefault="00A90420" w:rsidP="00A90420">
            <w:pPr>
              <w:pStyle w:val="a5"/>
              <w:numPr>
                <w:ilvl w:val="0"/>
                <w:numId w:val="3"/>
              </w:numPr>
              <w:tabs>
                <w:tab w:val="left" w:pos="1134"/>
              </w:tabs>
              <w:spacing w:after="0" w:line="240" w:lineRule="auto"/>
              <w:ind w:left="317" w:firstLine="392"/>
              <w:jc w:val="both"/>
              <w:rPr>
                <w:rFonts w:ascii="Times New Roman" w:hAnsi="Times New Roman"/>
                <w:sz w:val="24"/>
                <w:szCs w:val="24"/>
              </w:rPr>
            </w:pPr>
            <w:r w:rsidRPr="00402918">
              <w:rPr>
                <w:rFonts w:ascii="Times New Roman" w:hAnsi="Times New Roman"/>
                <w:sz w:val="24"/>
                <w:szCs w:val="24"/>
              </w:rPr>
              <w:t>Номер контактного телефона;</w:t>
            </w:r>
          </w:p>
          <w:p w:rsidR="00A90420" w:rsidRPr="00402918" w:rsidRDefault="00A90420" w:rsidP="00A90420">
            <w:pPr>
              <w:pStyle w:val="a5"/>
              <w:numPr>
                <w:ilvl w:val="0"/>
                <w:numId w:val="3"/>
              </w:numPr>
              <w:tabs>
                <w:tab w:val="left" w:pos="1134"/>
              </w:tabs>
              <w:spacing w:after="0" w:line="240" w:lineRule="auto"/>
              <w:ind w:left="317" w:firstLine="392"/>
              <w:jc w:val="both"/>
              <w:rPr>
                <w:rFonts w:ascii="Times New Roman" w:hAnsi="Times New Roman"/>
                <w:sz w:val="24"/>
                <w:szCs w:val="24"/>
              </w:rPr>
            </w:pPr>
            <w:r w:rsidRPr="00402918">
              <w:rPr>
                <w:rFonts w:ascii="Times New Roman" w:hAnsi="Times New Roman"/>
                <w:sz w:val="24"/>
                <w:szCs w:val="24"/>
              </w:rPr>
              <w:t>Для юридических лиц:</w:t>
            </w:r>
          </w:p>
          <w:p w:rsidR="00A90420" w:rsidRPr="00402918" w:rsidRDefault="00A90420" w:rsidP="00A90420">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а) полученная не ранее чем за шесть месяцев до даты публикации извещения о проведении конкурса выписка из Единого государственного реестра юридических лиц, надлежащим образом оформленная доверенность представителя, уполномоченного действовать от имени заявителя;</w:t>
            </w:r>
          </w:p>
          <w:p w:rsidR="00A90420" w:rsidRPr="00402918" w:rsidRDefault="00A90420" w:rsidP="00A90420">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б) копии учредительных документов, заверенных заявителем;</w:t>
            </w:r>
          </w:p>
          <w:p w:rsidR="00A90420" w:rsidRPr="00402918" w:rsidRDefault="00A90420" w:rsidP="00A90420">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 xml:space="preserve">Для индивидуальных предпринимателей: полученная не ранее чем за шесть месяцев до даты публикации извещения о проведении конкурса выписка из Единого государственного реестра индивидуальных предпринимателей, копия свидетельства о </w:t>
            </w:r>
            <w:r w:rsidRPr="00402918">
              <w:rPr>
                <w:rFonts w:ascii="Times New Roman" w:hAnsi="Times New Roman"/>
                <w:sz w:val="24"/>
                <w:szCs w:val="24"/>
              </w:rPr>
              <w:lastRenderedPageBreak/>
              <w:t>государственной регистрации физического лица в качестве индивидуального предпринимателя, надлежащим образом оформленная доверенность представителя, уполномоченного действовать от имени заявителя;</w:t>
            </w:r>
          </w:p>
          <w:p w:rsidR="00A90420" w:rsidRPr="00402918" w:rsidRDefault="00A90420" w:rsidP="00A90420">
            <w:pPr>
              <w:pStyle w:val="a5"/>
              <w:numPr>
                <w:ilvl w:val="0"/>
                <w:numId w:val="3"/>
              </w:numPr>
              <w:tabs>
                <w:tab w:val="left" w:pos="1134"/>
              </w:tabs>
              <w:spacing w:after="0" w:line="240" w:lineRule="auto"/>
              <w:ind w:left="0" w:firstLine="709"/>
              <w:jc w:val="both"/>
              <w:rPr>
                <w:rFonts w:ascii="Times New Roman" w:hAnsi="Times New Roman"/>
                <w:sz w:val="24"/>
                <w:szCs w:val="24"/>
              </w:rPr>
            </w:pPr>
            <w:r w:rsidRPr="00402918">
              <w:rPr>
                <w:rFonts w:ascii="Times New Roman" w:hAnsi="Times New Roman"/>
                <w:sz w:val="24"/>
                <w:szCs w:val="24"/>
              </w:rPr>
              <w:t>Справка налогового органа по месту регистрации юридического лица (индивидуального предпринимателя) об исполнении налогоплательщиком (плательщиком сборов, налоговым агентом) обязанности по уплате налогов, сборов, пеней, штрафов, полученная не ранее чем за 30 дней до даты публикации извещения о проведении конкурса;</w:t>
            </w:r>
          </w:p>
          <w:p w:rsidR="00A90420" w:rsidRPr="00402918" w:rsidRDefault="00A90420" w:rsidP="00A90420">
            <w:pPr>
              <w:pStyle w:val="a5"/>
              <w:numPr>
                <w:ilvl w:val="0"/>
                <w:numId w:val="3"/>
              </w:numPr>
              <w:tabs>
                <w:tab w:val="left" w:pos="1134"/>
              </w:tabs>
              <w:spacing w:after="0" w:line="240" w:lineRule="auto"/>
              <w:ind w:left="0" w:firstLine="709"/>
              <w:jc w:val="both"/>
              <w:rPr>
                <w:rFonts w:ascii="Times New Roman" w:hAnsi="Times New Roman"/>
                <w:sz w:val="24"/>
                <w:szCs w:val="24"/>
              </w:rPr>
            </w:pPr>
            <w:r w:rsidRPr="00402918">
              <w:rPr>
                <w:rFonts w:ascii="Times New Roman" w:hAnsi="Times New Roman"/>
                <w:sz w:val="24"/>
                <w:szCs w:val="24"/>
              </w:rPr>
              <w:t xml:space="preserve">Платежный документ с отметкой банка, подтверждающий внесение задатка в установленном размере на указанный в конкурсной документации лицевой счет организатора конкурса. </w:t>
            </w:r>
          </w:p>
          <w:p w:rsidR="00253D13" w:rsidRPr="007F5ABB" w:rsidRDefault="00A90420" w:rsidP="00A90420">
            <w:pPr>
              <w:autoSpaceDE w:val="0"/>
              <w:autoSpaceDN w:val="0"/>
              <w:adjustRightInd w:val="0"/>
              <w:spacing w:after="0" w:line="240" w:lineRule="auto"/>
              <w:ind w:left="33"/>
              <w:jc w:val="both"/>
              <w:rPr>
                <w:rFonts w:ascii="Times New Roman" w:hAnsi="Times New Roman"/>
                <w:sz w:val="24"/>
                <w:szCs w:val="24"/>
              </w:rPr>
            </w:pPr>
            <w:r w:rsidRPr="00402918">
              <w:rPr>
                <w:rFonts w:ascii="Times New Roman" w:hAnsi="Times New Roman"/>
                <w:sz w:val="24"/>
                <w:szCs w:val="24"/>
              </w:rPr>
              <w:t>Заявитель вправе представить по собственной инициативе выписку из Единого государственного реестра юридических лиц, выписку из Единого государственного реестра индивидуальных предпринимателей, справку налогового органа по месту регистрации юридического лица (индивидуального предпринимателя) об исполнении налогоплательщиком (плательщиком сборов, налоговым агентом) обязанности по уплате налогов, сборов, пеней, штрафов.</w:t>
            </w:r>
          </w:p>
        </w:tc>
      </w:tr>
      <w:tr w:rsidR="00ED4C4D" w:rsidRPr="007F5ABB" w:rsidTr="00BE5BE3">
        <w:tc>
          <w:tcPr>
            <w:tcW w:w="5070" w:type="dxa"/>
          </w:tcPr>
          <w:p w:rsidR="00ED4C4D" w:rsidRPr="007F5ABB" w:rsidRDefault="00ED4C4D" w:rsidP="00BE5BE3">
            <w:pPr>
              <w:spacing w:after="0" w:line="240" w:lineRule="auto"/>
              <w:jc w:val="both"/>
              <w:rPr>
                <w:rFonts w:ascii="Times New Roman" w:hAnsi="Times New Roman"/>
                <w:sz w:val="24"/>
                <w:szCs w:val="24"/>
              </w:rPr>
            </w:pPr>
            <w:r w:rsidRPr="007F5ABB">
              <w:rPr>
                <w:rFonts w:ascii="Times New Roman" w:hAnsi="Times New Roman"/>
                <w:sz w:val="24"/>
                <w:szCs w:val="24"/>
              </w:rPr>
              <w:lastRenderedPageBreak/>
              <w:t>Расчетный счет, на который д</w:t>
            </w:r>
            <w:r w:rsidR="003E36B6" w:rsidRPr="007F5ABB">
              <w:rPr>
                <w:rFonts w:ascii="Times New Roman" w:hAnsi="Times New Roman"/>
                <w:sz w:val="24"/>
                <w:szCs w:val="24"/>
              </w:rPr>
              <w:t>олжна быть перечислено обеспечение исполнения</w:t>
            </w:r>
            <w:r w:rsidRPr="007F5ABB">
              <w:rPr>
                <w:rFonts w:ascii="Times New Roman" w:hAnsi="Times New Roman"/>
                <w:sz w:val="24"/>
                <w:szCs w:val="24"/>
              </w:rPr>
              <w:t xml:space="preserve"> договора</w:t>
            </w:r>
          </w:p>
        </w:tc>
        <w:tc>
          <w:tcPr>
            <w:tcW w:w="9639" w:type="dxa"/>
          </w:tcPr>
          <w:p w:rsidR="004102BE" w:rsidRPr="007F5ABB" w:rsidRDefault="00F000BF" w:rsidP="00BE5BE3">
            <w:pPr>
              <w:widowControl w:val="0"/>
              <w:suppressLineNumbers/>
              <w:tabs>
                <w:tab w:val="num" w:pos="284"/>
                <w:tab w:val="num" w:pos="935"/>
              </w:tabs>
              <w:suppressAutoHyphens/>
              <w:spacing w:after="0" w:line="240" w:lineRule="auto"/>
              <w:rPr>
                <w:rFonts w:ascii="Times New Roman" w:hAnsi="Times New Roman"/>
                <w:iCs/>
                <w:sz w:val="24"/>
                <w:szCs w:val="24"/>
              </w:rPr>
            </w:pPr>
            <w:r w:rsidRPr="007F5ABB">
              <w:rPr>
                <w:rFonts w:ascii="Times New Roman" w:hAnsi="Times New Roman"/>
                <w:iCs/>
                <w:sz w:val="24"/>
                <w:szCs w:val="24"/>
              </w:rPr>
              <w:t>Обеспечение исполнения договора не предусмотрено.</w:t>
            </w:r>
          </w:p>
        </w:tc>
      </w:tr>
      <w:tr w:rsidR="005A6506" w:rsidRPr="007F5ABB" w:rsidTr="00BE5BE3">
        <w:tc>
          <w:tcPr>
            <w:tcW w:w="5070" w:type="dxa"/>
          </w:tcPr>
          <w:p w:rsidR="005A6506" w:rsidRPr="007F5ABB" w:rsidRDefault="00235689" w:rsidP="00BE5BE3">
            <w:pPr>
              <w:spacing w:after="0" w:line="240" w:lineRule="auto"/>
              <w:jc w:val="both"/>
              <w:rPr>
                <w:rFonts w:ascii="Times New Roman" w:hAnsi="Times New Roman"/>
                <w:sz w:val="24"/>
                <w:szCs w:val="24"/>
              </w:rPr>
            </w:pPr>
            <w:r w:rsidRPr="007F5ABB">
              <w:rPr>
                <w:rFonts w:ascii="Times New Roman" w:hAnsi="Times New Roman"/>
                <w:sz w:val="24"/>
                <w:szCs w:val="24"/>
              </w:rPr>
              <w:t>Место, дата</w:t>
            </w:r>
            <w:r w:rsidR="00530B83" w:rsidRPr="007F5ABB">
              <w:rPr>
                <w:rFonts w:ascii="Times New Roman" w:hAnsi="Times New Roman"/>
                <w:sz w:val="24"/>
                <w:szCs w:val="24"/>
              </w:rPr>
              <w:t xml:space="preserve"> и</w:t>
            </w:r>
            <w:r w:rsidRPr="007F5ABB">
              <w:rPr>
                <w:rFonts w:ascii="Times New Roman" w:hAnsi="Times New Roman"/>
                <w:sz w:val="24"/>
                <w:szCs w:val="24"/>
              </w:rPr>
              <w:t xml:space="preserve"> время </w:t>
            </w:r>
            <w:r w:rsidR="00530B83" w:rsidRPr="007F5ABB">
              <w:rPr>
                <w:rFonts w:ascii="Times New Roman" w:hAnsi="Times New Roman"/>
                <w:sz w:val="24"/>
                <w:szCs w:val="24"/>
              </w:rPr>
              <w:t xml:space="preserve">вскрытия конвертов с заявками </w:t>
            </w:r>
          </w:p>
        </w:tc>
        <w:tc>
          <w:tcPr>
            <w:tcW w:w="9639" w:type="dxa"/>
          </w:tcPr>
          <w:p w:rsidR="00A90420" w:rsidRPr="000F5AAD" w:rsidRDefault="00A90420" w:rsidP="00A90420">
            <w:pPr>
              <w:spacing w:after="0" w:line="240" w:lineRule="auto"/>
              <w:jc w:val="both"/>
              <w:rPr>
                <w:rFonts w:ascii="Times New Roman" w:hAnsi="Times New Roman"/>
                <w:sz w:val="24"/>
                <w:szCs w:val="24"/>
              </w:rPr>
            </w:pPr>
            <w:r w:rsidRPr="00AA4429">
              <w:rPr>
                <w:rFonts w:ascii="Times New Roman" w:hAnsi="Times New Roman"/>
                <w:sz w:val="24"/>
                <w:szCs w:val="24"/>
              </w:rPr>
              <w:t xml:space="preserve">Администрация </w:t>
            </w:r>
            <w:r>
              <w:rPr>
                <w:rFonts w:ascii="Times New Roman" w:hAnsi="Times New Roman"/>
                <w:sz w:val="24"/>
                <w:szCs w:val="24"/>
              </w:rPr>
              <w:t>Октябрьского</w:t>
            </w:r>
            <w:r w:rsidRPr="00AA4429">
              <w:rPr>
                <w:rFonts w:ascii="Times New Roman" w:hAnsi="Times New Roman"/>
                <w:sz w:val="24"/>
                <w:szCs w:val="24"/>
              </w:rPr>
              <w:t xml:space="preserve"> административного округа г. </w:t>
            </w:r>
            <w:proofErr w:type="gramStart"/>
            <w:r w:rsidRPr="00AA4429">
              <w:rPr>
                <w:rFonts w:ascii="Times New Roman" w:hAnsi="Times New Roman"/>
                <w:sz w:val="24"/>
                <w:szCs w:val="24"/>
              </w:rPr>
              <w:t>Омск</w:t>
            </w:r>
            <w:r>
              <w:rPr>
                <w:rFonts w:ascii="Times New Roman" w:hAnsi="Times New Roman"/>
                <w:sz w:val="24"/>
                <w:szCs w:val="24"/>
              </w:rPr>
              <w:t>а</w:t>
            </w:r>
            <w:r w:rsidRPr="00AA4429">
              <w:rPr>
                <w:rFonts w:ascii="Times New Roman" w:hAnsi="Times New Roman"/>
                <w:sz w:val="24"/>
                <w:szCs w:val="24"/>
              </w:rPr>
              <w:t>,</w:t>
            </w:r>
            <w:r w:rsidR="000F5AAD">
              <w:rPr>
                <w:rFonts w:ascii="Times New Roman" w:hAnsi="Times New Roman"/>
                <w:b/>
                <w:sz w:val="24"/>
                <w:szCs w:val="24"/>
              </w:rPr>
              <w:br/>
            </w:r>
            <w:r w:rsidRPr="00AA4429">
              <w:rPr>
                <w:rFonts w:ascii="Times New Roman" w:hAnsi="Times New Roman"/>
                <w:sz w:val="24"/>
                <w:szCs w:val="24"/>
              </w:rPr>
              <w:t>ул.</w:t>
            </w:r>
            <w:proofErr w:type="gramEnd"/>
            <w:r w:rsidRPr="00AA4429">
              <w:rPr>
                <w:rFonts w:ascii="Times New Roman" w:hAnsi="Times New Roman"/>
                <w:sz w:val="24"/>
                <w:szCs w:val="24"/>
              </w:rPr>
              <w:t xml:space="preserve"> Л. Чайкиной,</w:t>
            </w:r>
            <w:r w:rsidR="00722E31">
              <w:rPr>
                <w:rFonts w:ascii="Times New Roman" w:hAnsi="Times New Roman"/>
                <w:sz w:val="24"/>
                <w:szCs w:val="24"/>
              </w:rPr>
              <w:t xml:space="preserve"> </w:t>
            </w:r>
            <w:r w:rsidRPr="00AA4429">
              <w:rPr>
                <w:rFonts w:ascii="Times New Roman" w:hAnsi="Times New Roman"/>
                <w:sz w:val="24"/>
                <w:szCs w:val="24"/>
              </w:rPr>
              <w:t>д.1,</w:t>
            </w:r>
            <w:r>
              <w:rPr>
                <w:rFonts w:ascii="Times New Roman" w:hAnsi="Times New Roman"/>
                <w:sz w:val="24"/>
                <w:szCs w:val="24"/>
              </w:rPr>
              <w:t>каб. 309</w:t>
            </w:r>
            <w:r w:rsidRPr="00AA4429">
              <w:rPr>
                <w:rFonts w:ascii="Times New Roman" w:hAnsi="Times New Roman"/>
                <w:sz w:val="24"/>
                <w:szCs w:val="24"/>
              </w:rPr>
              <w:t>, администрация Октябрьского административного округа города Омска</w:t>
            </w:r>
            <w:r w:rsidRPr="00AA4429">
              <w:rPr>
                <w:rFonts w:ascii="Times New Roman" w:hAnsi="Times New Roman"/>
                <w:b/>
                <w:sz w:val="24"/>
                <w:szCs w:val="24"/>
              </w:rPr>
              <w:t xml:space="preserve">, </w:t>
            </w:r>
            <w:r w:rsidR="007D48B3">
              <w:rPr>
                <w:rFonts w:ascii="Times New Roman" w:hAnsi="Times New Roman"/>
                <w:b/>
                <w:sz w:val="24"/>
                <w:szCs w:val="24"/>
              </w:rPr>
              <w:t>16 декабря</w:t>
            </w:r>
            <w:r w:rsidR="00722E31">
              <w:rPr>
                <w:rFonts w:ascii="Times New Roman" w:hAnsi="Times New Roman"/>
                <w:b/>
                <w:sz w:val="24"/>
                <w:szCs w:val="24"/>
              </w:rPr>
              <w:t xml:space="preserve"> 2024</w:t>
            </w:r>
            <w:r w:rsidRPr="00AA4429">
              <w:rPr>
                <w:rFonts w:ascii="Times New Roman" w:hAnsi="Times New Roman"/>
                <w:b/>
                <w:sz w:val="24"/>
                <w:szCs w:val="24"/>
              </w:rPr>
              <w:t xml:space="preserve"> года </w:t>
            </w:r>
            <w:r w:rsidRPr="000F5AAD">
              <w:rPr>
                <w:rFonts w:ascii="Times New Roman" w:hAnsi="Times New Roman"/>
                <w:sz w:val="24"/>
                <w:szCs w:val="24"/>
              </w:rPr>
              <w:t xml:space="preserve">в </w:t>
            </w:r>
            <w:r w:rsidR="000F5AAD" w:rsidRPr="000F5AAD">
              <w:rPr>
                <w:rFonts w:ascii="Times New Roman" w:hAnsi="Times New Roman"/>
                <w:sz w:val="24"/>
                <w:szCs w:val="24"/>
              </w:rPr>
              <w:t>9:30</w:t>
            </w:r>
            <w:r w:rsidRPr="000F5AAD">
              <w:rPr>
                <w:rFonts w:ascii="Times New Roman" w:hAnsi="Times New Roman"/>
                <w:sz w:val="24"/>
                <w:szCs w:val="24"/>
              </w:rPr>
              <w:t xml:space="preserve"> час</w:t>
            </w:r>
            <w:r w:rsidR="000F5AAD" w:rsidRPr="000F5AAD">
              <w:rPr>
                <w:rFonts w:ascii="Times New Roman" w:hAnsi="Times New Roman"/>
                <w:sz w:val="24"/>
                <w:szCs w:val="24"/>
              </w:rPr>
              <w:t>ов</w:t>
            </w:r>
            <w:r w:rsidRPr="000F5AAD">
              <w:rPr>
                <w:rFonts w:ascii="Times New Roman" w:hAnsi="Times New Roman"/>
                <w:sz w:val="24"/>
                <w:szCs w:val="24"/>
              </w:rPr>
              <w:t>.</w:t>
            </w:r>
          </w:p>
          <w:p w:rsidR="00F371A1" w:rsidRPr="00A90420" w:rsidRDefault="00A90420" w:rsidP="00A90420">
            <w:pPr>
              <w:spacing w:after="0" w:line="240" w:lineRule="auto"/>
              <w:ind w:firstLine="709"/>
              <w:jc w:val="both"/>
              <w:rPr>
                <w:rFonts w:ascii="Times New Roman" w:eastAsia="Times New Roman" w:hAnsi="Times New Roman"/>
                <w:sz w:val="24"/>
                <w:szCs w:val="24"/>
                <w:lang w:eastAsia="ru-RU"/>
              </w:rPr>
            </w:pPr>
            <w:r w:rsidRPr="00AA4429">
              <w:rPr>
                <w:rFonts w:ascii="Times New Roman" w:hAnsi="Times New Roman"/>
                <w:sz w:val="24"/>
                <w:szCs w:val="24"/>
              </w:rPr>
              <w:t>Претендентам на участие в Конкурсе, желающим присутствовать на заседании Конкурсной</w:t>
            </w:r>
            <w:r w:rsidRPr="00402918">
              <w:rPr>
                <w:rFonts w:ascii="Times New Roman" w:hAnsi="Times New Roman"/>
                <w:sz w:val="24"/>
                <w:szCs w:val="24"/>
              </w:rPr>
              <w:t xml:space="preserve"> комиссии, необходимо за 1 (один) рабочий день до даты вскрытия конвертов с заявками оповестить о своем желании организатора конкурса по тел.:</w:t>
            </w:r>
            <w:r>
              <w:rPr>
                <w:rFonts w:ascii="Times New Roman" w:hAnsi="Times New Roman"/>
                <w:sz w:val="24"/>
                <w:szCs w:val="24"/>
              </w:rPr>
              <w:t>+7</w:t>
            </w:r>
            <w:r>
              <w:rPr>
                <w:rFonts w:ascii="Times New Roman" w:eastAsia="Times New Roman" w:hAnsi="Times New Roman"/>
                <w:sz w:val="24"/>
                <w:szCs w:val="24"/>
                <w:lang w:eastAsia="ru-RU"/>
              </w:rPr>
              <w:t>(3812) 32-32-09.</w:t>
            </w:r>
          </w:p>
        </w:tc>
      </w:tr>
      <w:tr w:rsidR="007C1E6C" w:rsidRPr="007F5ABB" w:rsidTr="00BE5BE3">
        <w:tc>
          <w:tcPr>
            <w:tcW w:w="5070" w:type="dxa"/>
          </w:tcPr>
          <w:p w:rsidR="007C1E6C" w:rsidRPr="007F5ABB" w:rsidRDefault="007C1E6C" w:rsidP="00BE5BE3">
            <w:pPr>
              <w:spacing w:after="0" w:line="240" w:lineRule="auto"/>
              <w:jc w:val="both"/>
              <w:rPr>
                <w:rFonts w:ascii="Times New Roman" w:hAnsi="Times New Roman"/>
                <w:sz w:val="24"/>
                <w:szCs w:val="24"/>
              </w:rPr>
            </w:pPr>
            <w:r w:rsidRPr="007F5ABB">
              <w:rPr>
                <w:rFonts w:ascii="Times New Roman" w:hAnsi="Times New Roman"/>
                <w:sz w:val="24"/>
                <w:szCs w:val="24"/>
              </w:rPr>
              <w:t>Место, дата и время рассмотрения заявок</w:t>
            </w:r>
            <w:r w:rsidRPr="007F5ABB">
              <w:rPr>
                <w:rFonts w:ascii="Times New Roman" w:hAnsi="Times New Roman"/>
                <w:color w:val="000000"/>
                <w:sz w:val="24"/>
                <w:szCs w:val="24"/>
                <w:shd w:val="clear" w:color="auto" w:fill="FFFFFF"/>
              </w:rPr>
              <w:t>и признание заявителей участниками конкурса</w:t>
            </w:r>
          </w:p>
        </w:tc>
        <w:tc>
          <w:tcPr>
            <w:tcW w:w="9639" w:type="dxa"/>
          </w:tcPr>
          <w:p w:rsidR="00A90420" w:rsidRDefault="00A90420" w:rsidP="00A90420">
            <w:pPr>
              <w:spacing w:after="0" w:line="240" w:lineRule="auto"/>
              <w:ind w:firstLine="709"/>
              <w:jc w:val="both"/>
              <w:rPr>
                <w:rFonts w:ascii="Times New Roman" w:hAnsi="Times New Roman"/>
                <w:sz w:val="24"/>
                <w:szCs w:val="24"/>
              </w:rPr>
            </w:pPr>
            <w:r w:rsidRPr="003C331E">
              <w:rPr>
                <w:rFonts w:ascii="Times New Roman" w:hAnsi="Times New Roman"/>
                <w:sz w:val="24"/>
                <w:szCs w:val="24"/>
              </w:rPr>
              <w:t xml:space="preserve">Администрация </w:t>
            </w:r>
            <w:r>
              <w:rPr>
                <w:rFonts w:ascii="Times New Roman" w:hAnsi="Times New Roman"/>
                <w:sz w:val="24"/>
                <w:szCs w:val="24"/>
              </w:rPr>
              <w:t>Октябрьского</w:t>
            </w:r>
            <w:r w:rsidRPr="003C331E">
              <w:rPr>
                <w:rFonts w:ascii="Times New Roman" w:hAnsi="Times New Roman"/>
                <w:sz w:val="24"/>
                <w:szCs w:val="24"/>
              </w:rPr>
              <w:t xml:space="preserve"> административного округа города Омска, </w:t>
            </w:r>
            <w:r w:rsidR="000F5AAD">
              <w:rPr>
                <w:rFonts w:ascii="Times New Roman" w:hAnsi="Times New Roman"/>
                <w:sz w:val="24"/>
                <w:szCs w:val="24"/>
              </w:rPr>
              <w:br/>
            </w:r>
            <w:r w:rsidRPr="003C331E">
              <w:rPr>
                <w:rFonts w:ascii="Times New Roman" w:eastAsia="Times New Roman" w:hAnsi="Times New Roman"/>
                <w:sz w:val="24"/>
                <w:szCs w:val="24"/>
                <w:lang w:eastAsia="ru-RU"/>
              </w:rPr>
              <w:t xml:space="preserve">ул. </w:t>
            </w:r>
            <w:r>
              <w:rPr>
                <w:rFonts w:ascii="Times New Roman" w:eastAsia="Times New Roman" w:hAnsi="Times New Roman"/>
                <w:sz w:val="24"/>
                <w:szCs w:val="24"/>
                <w:lang w:eastAsia="ru-RU"/>
              </w:rPr>
              <w:t>Л.Чайкиной</w:t>
            </w:r>
            <w:r w:rsidRPr="003C331E">
              <w:rPr>
                <w:rFonts w:ascii="Times New Roman" w:hAnsi="Times New Roman"/>
                <w:sz w:val="24"/>
                <w:szCs w:val="24"/>
              </w:rPr>
              <w:t>,</w:t>
            </w:r>
            <w:r>
              <w:rPr>
                <w:rFonts w:ascii="Times New Roman" w:hAnsi="Times New Roman"/>
                <w:sz w:val="24"/>
                <w:szCs w:val="24"/>
              </w:rPr>
              <w:t xml:space="preserve"> д. 1, </w:t>
            </w:r>
            <w:proofErr w:type="spellStart"/>
            <w:r w:rsidRPr="003C331E">
              <w:rPr>
                <w:rFonts w:ascii="Times New Roman" w:hAnsi="Times New Roman"/>
                <w:sz w:val="24"/>
                <w:szCs w:val="24"/>
              </w:rPr>
              <w:t>каб</w:t>
            </w:r>
            <w:proofErr w:type="spellEnd"/>
            <w:r w:rsidRPr="003C331E">
              <w:rPr>
                <w:rFonts w:ascii="Times New Roman" w:hAnsi="Times New Roman"/>
                <w:sz w:val="24"/>
                <w:szCs w:val="24"/>
              </w:rPr>
              <w:t xml:space="preserve">. </w:t>
            </w:r>
            <w:r>
              <w:rPr>
                <w:rFonts w:ascii="Times New Roman" w:hAnsi="Times New Roman"/>
                <w:sz w:val="24"/>
                <w:szCs w:val="24"/>
              </w:rPr>
              <w:t>213</w:t>
            </w:r>
            <w:r w:rsidRPr="003C331E">
              <w:rPr>
                <w:rFonts w:ascii="Times New Roman" w:hAnsi="Times New Roman"/>
                <w:sz w:val="24"/>
                <w:szCs w:val="24"/>
              </w:rPr>
              <w:t xml:space="preserve">, </w:t>
            </w:r>
            <w:r w:rsidR="007D48B3">
              <w:rPr>
                <w:rFonts w:ascii="Times New Roman" w:hAnsi="Times New Roman"/>
                <w:b/>
                <w:sz w:val="24"/>
                <w:szCs w:val="24"/>
              </w:rPr>
              <w:t>20 декабря</w:t>
            </w:r>
            <w:r w:rsidR="00727BD5">
              <w:rPr>
                <w:rFonts w:ascii="Times New Roman" w:hAnsi="Times New Roman"/>
                <w:b/>
                <w:sz w:val="24"/>
                <w:szCs w:val="24"/>
              </w:rPr>
              <w:t xml:space="preserve"> </w:t>
            </w:r>
            <w:r w:rsidR="00722E31">
              <w:rPr>
                <w:rFonts w:ascii="Times New Roman" w:hAnsi="Times New Roman"/>
                <w:b/>
                <w:sz w:val="24"/>
                <w:szCs w:val="24"/>
              </w:rPr>
              <w:t>2024</w:t>
            </w:r>
            <w:r w:rsidRPr="0091162C">
              <w:rPr>
                <w:rFonts w:ascii="Times New Roman" w:hAnsi="Times New Roman"/>
                <w:b/>
                <w:sz w:val="24"/>
                <w:szCs w:val="24"/>
              </w:rPr>
              <w:t xml:space="preserve"> года</w:t>
            </w:r>
            <w:r w:rsidRPr="00AF66AD">
              <w:rPr>
                <w:rFonts w:ascii="Times New Roman" w:hAnsi="Times New Roman"/>
                <w:sz w:val="24"/>
                <w:szCs w:val="24"/>
              </w:rPr>
              <w:t xml:space="preserve"> в 1</w:t>
            </w:r>
            <w:r>
              <w:rPr>
                <w:rFonts w:ascii="Times New Roman" w:hAnsi="Times New Roman"/>
                <w:sz w:val="24"/>
                <w:szCs w:val="24"/>
              </w:rPr>
              <w:t>2</w:t>
            </w:r>
            <w:r w:rsidRPr="00AF66AD">
              <w:rPr>
                <w:rFonts w:ascii="Times New Roman" w:hAnsi="Times New Roman"/>
                <w:sz w:val="24"/>
                <w:szCs w:val="24"/>
              </w:rPr>
              <w:t>:</w:t>
            </w:r>
            <w:r w:rsidR="000F5AAD">
              <w:rPr>
                <w:rFonts w:ascii="Times New Roman" w:hAnsi="Times New Roman"/>
                <w:sz w:val="24"/>
                <w:szCs w:val="24"/>
              </w:rPr>
              <w:t>0</w:t>
            </w:r>
            <w:r w:rsidRPr="00AF66AD">
              <w:rPr>
                <w:rFonts w:ascii="Times New Roman" w:hAnsi="Times New Roman"/>
                <w:sz w:val="24"/>
                <w:szCs w:val="24"/>
              </w:rPr>
              <w:t>0 часов</w:t>
            </w:r>
            <w:r>
              <w:rPr>
                <w:rFonts w:ascii="Times New Roman" w:hAnsi="Times New Roman"/>
                <w:sz w:val="24"/>
                <w:szCs w:val="24"/>
              </w:rPr>
              <w:t>.</w:t>
            </w:r>
          </w:p>
          <w:p w:rsidR="00F371A1" w:rsidRPr="007F5ABB" w:rsidRDefault="00A90420" w:rsidP="00A90420">
            <w:pPr>
              <w:spacing w:after="0" w:line="240" w:lineRule="auto"/>
              <w:ind w:firstLine="742"/>
              <w:jc w:val="both"/>
              <w:rPr>
                <w:rFonts w:ascii="Times New Roman" w:hAnsi="Times New Roman"/>
                <w:sz w:val="24"/>
                <w:szCs w:val="24"/>
              </w:rPr>
            </w:pPr>
            <w:r w:rsidRPr="00402918">
              <w:rPr>
                <w:rFonts w:ascii="Times New Roman" w:hAnsi="Times New Roman"/>
                <w:sz w:val="24"/>
                <w:szCs w:val="24"/>
              </w:rPr>
              <w:t>На заседание Конкурсной комиссии по рассмотрению  заявок претенденты на участие в Конкурсе не приглашаются.</w:t>
            </w:r>
          </w:p>
        </w:tc>
      </w:tr>
      <w:tr w:rsidR="007C1E6C" w:rsidRPr="007F5ABB" w:rsidTr="00BE5BE3">
        <w:tc>
          <w:tcPr>
            <w:tcW w:w="5070" w:type="dxa"/>
          </w:tcPr>
          <w:p w:rsidR="007C1E6C" w:rsidRPr="007F5ABB" w:rsidRDefault="007C1E6C" w:rsidP="00BE5BE3">
            <w:pPr>
              <w:spacing w:after="0" w:line="240" w:lineRule="auto"/>
              <w:jc w:val="both"/>
              <w:rPr>
                <w:rFonts w:ascii="Times New Roman" w:hAnsi="Times New Roman"/>
                <w:sz w:val="24"/>
                <w:szCs w:val="24"/>
              </w:rPr>
            </w:pPr>
            <w:r w:rsidRPr="007F5ABB">
              <w:rPr>
                <w:rFonts w:ascii="Times New Roman" w:hAnsi="Times New Roman"/>
                <w:sz w:val="24"/>
                <w:szCs w:val="24"/>
              </w:rPr>
              <w:t xml:space="preserve">Место, дата и время </w:t>
            </w:r>
            <w:r w:rsidR="00C24514" w:rsidRPr="007F5ABB">
              <w:rPr>
                <w:rStyle w:val="normaltextrun"/>
                <w:rFonts w:ascii="Times New Roman" w:hAnsi="Times New Roman"/>
                <w:color w:val="000000"/>
                <w:sz w:val="24"/>
                <w:szCs w:val="24"/>
                <w:shd w:val="clear" w:color="auto" w:fill="FFFFFF"/>
              </w:rPr>
              <w:t> проведения оценки и сопоставления заявок, определения победителя конкурса</w:t>
            </w:r>
          </w:p>
        </w:tc>
        <w:tc>
          <w:tcPr>
            <w:tcW w:w="9639" w:type="dxa"/>
          </w:tcPr>
          <w:p w:rsidR="00F9588E" w:rsidRPr="00402918" w:rsidRDefault="00F9588E" w:rsidP="00F9588E">
            <w:pPr>
              <w:spacing w:after="0" w:line="240" w:lineRule="auto"/>
              <w:ind w:firstLine="709"/>
              <w:jc w:val="both"/>
              <w:rPr>
                <w:rFonts w:ascii="Times New Roman" w:hAnsi="Times New Roman"/>
                <w:sz w:val="24"/>
                <w:szCs w:val="24"/>
              </w:rPr>
            </w:pPr>
            <w:r w:rsidRPr="003C331E">
              <w:rPr>
                <w:rFonts w:ascii="Times New Roman" w:hAnsi="Times New Roman"/>
                <w:sz w:val="24"/>
                <w:szCs w:val="24"/>
              </w:rPr>
              <w:t xml:space="preserve">Администрация </w:t>
            </w:r>
            <w:r>
              <w:rPr>
                <w:rFonts w:ascii="Times New Roman" w:hAnsi="Times New Roman"/>
                <w:sz w:val="24"/>
                <w:szCs w:val="24"/>
              </w:rPr>
              <w:t>Октябрьского</w:t>
            </w:r>
            <w:r w:rsidRPr="003C331E">
              <w:rPr>
                <w:rFonts w:ascii="Times New Roman" w:hAnsi="Times New Roman"/>
                <w:sz w:val="24"/>
                <w:szCs w:val="24"/>
              </w:rPr>
              <w:t xml:space="preserve"> административного округа города Омска, </w:t>
            </w:r>
            <w:r w:rsidR="00FF6729">
              <w:rPr>
                <w:rFonts w:ascii="Times New Roman" w:hAnsi="Times New Roman"/>
                <w:sz w:val="24"/>
                <w:szCs w:val="24"/>
              </w:rPr>
              <w:t xml:space="preserve">                       </w:t>
            </w:r>
            <w:r w:rsidRPr="00AF66AD">
              <w:rPr>
                <w:rFonts w:ascii="Times New Roman" w:hAnsi="Times New Roman"/>
                <w:sz w:val="24"/>
                <w:szCs w:val="24"/>
              </w:rPr>
              <w:t xml:space="preserve">ул. </w:t>
            </w:r>
            <w:r>
              <w:rPr>
                <w:rFonts w:ascii="Times New Roman" w:hAnsi="Times New Roman"/>
                <w:sz w:val="24"/>
                <w:szCs w:val="24"/>
              </w:rPr>
              <w:t>Л.Чайкиной, д. 1</w:t>
            </w:r>
            <w:r w:rsidRPr="003C331E">
              <w:rPr>
                <w:rFonts w:ascii="Times New Roman" w:hAnsi="Times New Roman"/>
                <w:sz w:val="24"/>
                <w:szCs w:val="24"/>
              </w:rPr>
              <w:t>,</w:t>
            </w:r>
            <w:r w:rsidR="00FF6729">
              <w:rPr>
                <w:rFonts w:ascii="Times New Roman" w:hAnsi="Times New Roman"/>
                <w:sz w:val="24"/>
                <w:szCs w:val="24"/>
              </w:rPr>
              <w:t xml:space="preserve"> </w:t>
            </w:r>
            <w:proofErr w:type="spellStart"/>
            <w:r>
              <w:rPr>
                <w:rFonts w:ascii="Times New Roman" w:hAnsi="Times New Roman"/>
                <w:sz w:val="24"/>
                <w:szCs w:val="24"/>
              </w:rPr>
              <w:t>каб</w:t>
            </w:r>
            <w:proofErr w:type="spellEnd"/>
            <w:r>
              <w:rPr>
                <w:rFonts w:ascii="Times New Roman" w:hAnsi="Times New Roman"/>
                <w:sz w:val="24"/>
                <w:szCs w:val="24"/>
              </w:rPr>
              <w:t xml:space="preserve">. 213, </w:t>
            </w:r>
            <w:r w:rsidR="007D48B3">
              <w:rPr>
                <w:rFonts w:ascii="Times New Roman" w:hAnsi="Times New Roman"/>
                <w:b/>
                <w:sz w:val="24"/>
                <w:szCs w:val="24"/>
              </w:rPr>
              <w:t>23 декабря</w:t>
            </w:r>
            <w:r w:rsidR="00722E31">
              <w:rPr>
                <w:rFonts w:ascii="Times New Roman" w:hAnsi="Times New Roman"/>
                <w:b/>
                <w:sz w:val="24"/>
                <w:szCs w:val="24"/>
              </w:rPr>
              <w:t xml:space="preserve"> 2024</w:t>
            </w:r>
            <w:r w:rsidRPr="0091162C">
              <w:rPr>
                <w:rFonts w:ascii="Times New Roman" w:hAnsi="Times New Roman"/>
                <w:b/>
                <w:sz w:val="24"/>
                <w:szCs w:val="24"/>
              </w:rPr>
              <w:t xml:space="preserve"> года</w:t>
            </w:r>
            <w:r w:rsidRPr="00AF66AD">
              <w:rPr>
                <w:rFonts w:ascii="Times New Roman" w:hAnsi="Times New Roman"/>
                <w:sz w:val="24"/>
                <w:szCs w:val="24"/>
              </w:rPr>
              <w:t xml:space="preserve"> в 1</w:t>
            </w:r>
            <w:r>
              <w:rPr>
                <w:rFonts w:ascii="Times New Roman" w:hAnsi="Times New Roman"/>
                <w:sz w:val="24"/>
                <w:szCs w:val="24"/>
              </w:rPr>
              <w:t>0:0</w:t>
            </w:r>
            <w:r w:rsidRPr="00AF66AD">
              <w:rPr>
                <w:rFonts w:ascii="Times New Roman" w:hAnsi="Times New Roman"/>
                <w:sz w:val="24"/>
                <w:szCs w:val="24"/>
              </w:rPr>
              <w:t>0 часов</w:t>
            </w:r>
            <w:r>
              <w:rPr>
                <w:rFonts w:ascii="Times New Roman" w:hAnsi="Times New Roman"/>
                <w:sz w:val="24"/>
                <w:szCs w:val="24"/>
              </w:rPr>
              <w:t>.</w:t>
            </w:r>
          </w:p>
          <w:p w:rsidR="000D03D7" w:rsidRPr="007F5ABB" w:rsidRDefault="00F9588E" w:rsidP="00F9588E">
            <w:pPr>
              <w:spacing w:after="0" w:line="240" w:lineRule="auto"/>
              <w:jc w:val="both"/>
              <w:rPr>
                <w:rFonts w:ascii="Times New Roman" w:hAnsi="Times New Roman"/>
                <w:sz w:val="24"/>
                <w:szCs w:val="24"/>
              </w:rPr>
            </w:pPr>
            <w:r w:rsidRPr="00402918">
              <w:rPr>
                <w:rFonts w:ascii="Times New Roman" w:hAnsi="Times New Roman"/>
                <w:sz w:val="24"/>
                <w:szCs w:val="24"/>
              </w:rPr>
              <w:t>На заседание Конкурсной комиссии по оценке заявок участники Конкурса не приглашаются</w:t>
            </w:r>
          </w:p>
        </w:tc>
      </w:tr>
      <w:tr w:rsidR="00000D4B" w:rsidRPr="00BE5BE3" w:rsidTr="00BE5BE3">
        <w:tc>
          <w:tcPr>
            <w:tcW w:w="5070" w:type="dxa"/>
          </w:tcPr>
          <w:p w:rsidR="00000D4B" w:rsidRPr="007F5ABB" w:rsidRDefault="00000D4B" w:rsidP="00BE5BE3">
            <w:pPr>
              <w:spacing w:after="0" w:line="240" w:lineRule="auto"/>
              <w:jc w:val="both"/>
              <w:rPr>
                <w:rFonts w:ascii="Times New Roman" w:hAnsi="Times New Roman"/>
                <w:sz w:val="24"/>
                <w:szCs w:val="24"/>
              </w:rPr>
            </w:pPr>
            <w:r w:rsidRPr="007F5ABB">
              <w:rPr>
                <w:rFonts w:ascii="Times New Roman" w:hAnsi="Times New Roman"/>
                <w:sz w:val="24"/>
                <w:szCs w:val="24"/>
              </w:rPr>
              <w:t>Условия определения участника, выигравшего конкурс</w:t>
            </w:r>
          </w:p>
        </w:tc>
        <w:tc>
          <w:tcPr>
            <w:tcW w:w="9639" w:type="dxa"/>
          </w:tcPr>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Конкурсная комиссия рассматривает заявки и прилагаемые к ней документы на предмет соответствия требованиям, установленным конкурсной документацией, и соответствия заявителей требованиям, установленным Конкурсной документацией.</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lastRenderedPageBreak/>
              <w:t>На основании результатов рассмотрения заявок Конкурсной комиссией принимается решение:</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о допуске заявителя к участию в конкурсе и о признании заявителя участником конкурса, о рассмотрении заявок и об определении победителей;</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об отказе в допуске заявителя к участию в конкурсе.</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Заявителю отказывается в допуске к участию в конкурсе в следующих случаях:</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непредставления документов в соответствии с пунктом 14 Конкурсной документации (за исключением документов, предоставляемых по собственной инициативе), либо наличия в таких документах недостоверных сведений;</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несоответствия заявки и прилагаемых к ней документов требованиям Конкурсной документации;</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неисполнения требований, предъявляемых к оформлению документации в соответствии с пунктом 13 Конкурсной документации;</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задаток заявителя не поступил на счет организатора торгов в срок и в размере, которые установлены Конкурсной документацией, при условии, что Конкурсной документацией предусмотрено внесение задатка до даты окончания представления заявок на участие в конкурсе;</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наличие на дату приема заявки задолженности по договорам на размещение нестационарных торговых объектов и суммам неосновательного обогащения вследствие размещения нестационарных торговых объектов без правоустанавливающих документов. Информация о наличии или отсутствии задолженности предоставляется администрациями административных округов города Омска в течение 5 рабочих дней с момента поступления запроса по системе электронного документооборота и делопроизводства Администрации города Омска;</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наличие задолженности перед бюджетами бюджетной системы Российской Федерации по налоговым платежам и сборам.</w:t>
            </w:r>
          </w:p>
          <w:p w:rsidR="00F9588E" w:rsidRPr="00BF3B17" w:rsidRDefault="00F9588E" w:rsidP="00F9588E">
            <w:pPr>
              <w:pStyle w:val="ConsPlusNormal"/>
              <w:spacing w:before="200"/>
              <w:ind w:firstLine="540"/>
              <w:jc w:val="both"/>
              <w:rPr>
                <w:rFonts w:ascii="Times New Roman" w:hAnsi="Times New Roman" w:cs="Times New Roman"/>
                <w:sz w:val="24"/>
                <w:szCs w:val="24"/>
              </w:rPr>
            </w:pPr>
            <w:r w:rsidRPr="00402918">
              <w:rPr>
                <w:rFonts w:ascii="Times New Roman" w:hAnsi="Times New Roman"/>
                <w:sz w:val="24"/>
                <w:szCs w:val="24"/>
              </w:rPr>
              <w:t xml:space="preserve">Решение Конкурсной комиссии оформляется протоколом рассмотрения заявок на участие в конкурсе. Протокол </w:t>
            </w:r>
            <w:r w:rsidRPr="00BF3B17">
              <w:rPr>
                <w:rFonts w:ascii="Times New Roman" w:hAnsi="Times New Roman" w:cs="Times New Roman"/>
                <w:sz w:val="24"/>
                <w:szCs w:val="24"/>
              </w:rPr>
              <w:t xml:space="preserve">должен содержать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Протокол ведет секретарь Конкурсной комиссии, протокол подписывается всеми присутствующими на заседании членами Конкурсной комиссии и размещается организатором конкурса на официальном сайте Администрации города Омска в информационно-телекоммуникационной сети «Интернет» не позднее 1 рабочего дня, следующего за днем окончания проведения оценки и сопоставления заявок. Победитель конкурса и участник конкурса, заявке которого присвоен второй рейтинговый номер, обязан подписать </w:t>
            </w:r>
            <w:r w:rsidRPr="00BF3B17">
              <w:rPr>
                <w:rFonts w:ascii="Times New Roman" w:hAnsi="Times New Roman" w:cs="Times New Roman"/>
                <w:sz w:val="24"/>
                <w:szCs w:val="24"/>
              </w:rPr>
              <w:lastRenderedPageBreak/>
              <w:t>Протокол в день проведения оценки и сопоставления заявок.</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F3B17">
              <w:rPr>
                <w:rFonts w:ascii="Times New Roman" w:eastAsia="Times New Roman" w:hAnsi="Times New Roman"/>
                <w:sz w:val="24"/>
                <w:szCs w:val="24"/>
                <w:lang w:eastAsia="ru-RU"/>
              </w:rPr>
              <w:t>Оценка и сопоставление заявок осуществляются в целях выявления лучших условий исполнения договора в соответствии с критериями оценки Ко</w:t>
            </w:r>
            <w:r w:rsidRPr="00402918">
              <w:rPr>
                <w:rFonts w:ascii="Times New Roman" w:eastAsia="Times New Roman" w:hAnsi="Times New Roman"/>
                <w:sz w:val="24"/>
                <w:szCs w:val="24"/>
                <w:lang w:eastAsia="ru-RU"/>
              </w:rPr>
              <w:t>нкурсных предложений и в порядке, который установлен Конкурсной документацией.</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xml:space="preserve">Конкурсная комиссия рассматривает заявку и прилагаемые к ней документы, представленные участником конкурса, и определяет победителя конкурса. </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xml:space="preserve">Оценка Конкурсных предложений каждого участника конкурса заносится в оценочный лист, оформляемый согласно приложению № 3 к Порядку организации и проведения </w:t>
            </w:r>
            <w:r w:rsidRPr="00420670">
              <w:rPr>
                <w:rFonts w:ascii="Times New Roman" w:hAnsi="Times New Roman"/>
                <w:sz w:val="24"/>
                <w:szCs w:val="24"/>
              </w:rPr>
              <w:t>конкурсов по продаже права на заключение договора на размещение нестационарного торгового объекта со специализациями «печатная продукция» или «лотерейные билеты»</w:t>
            </w:r>
            <w:r w:rsidRPr="00420670">
              <w:rPr>
                <w:rFonts w:ascii="Times New Roman" w:eastAsia="Times New Roman" w:hAnsi="Times New Roman"/>
                <w:sz w:val="24"/>
                <w:szCs w:val="24"/>
                <w:lang w:eastAsia="ru-RU"/>
              </w:rPr>
              <w:t xml:space="preserve">, установленному </w:t>
            </w:r>
            <w:r w:rsidRPr="00420670">
              <w:rPr>
                <w:rFonts w:ascii="Times New Roman" w:hAnsi="Times New Roman"/>
                <w:sz w:val="24"/>
                <w:szCs w:val="24"/>
              </w:rPr>
              <w:t xml:space="preserve">постановлением Администрации города Омска от 19 июня 2020 г. № 343-п </w:t>
            </w:r>
            <w:r w:rsidR="00FF6729">
              <w:rPr>
                <w:rFonts w:ascii="Times New Roman" w:hAnsi="Times New Roman"/>
                <w:sz w:val="24"/>
                <w:szCs w:val="24"/>
              </w:rPr>
              <w:t>«О</w:t>
            </w:r>
            <w:r w:rsidR="00FF6729">
              <w:rPr>
                <w:rFonts w:ascii="Times New Roman" w:hAnsi="Times New Roman"/>
                <w:sz w:val="24"/>
                <w:szCs w:val="24"/>
                <w:lang w:eastAsia="ru-RU"/>
              </w:rPr>
              <w:t xml:space="preserve"> порядке организации и проведения конкурса по продаже права на заключение договора на размещение нестационарного торгового объекта со специализацией «печатная продукция», «лотерейные билеты», «сельскохозяйственная продукция и продукция, полученная в результате ее переработки».</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Итоговый рейтинг Конкурсных предложений по критериям определяется как среднее арифметическое значение баллов, присужденных каждым членом Конкурсной комиссии.</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xml:space="preserve">На основании результатов оценки и сопоставления заявок на участие в конкурсе Конкурсной комиссией каждому Конкурсному предложению присваивается порядковый номер. </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Победителем конкурса признается участник конкурса, Конкурсные предложения которого имеет самый высокий итоговый рейтинг и которым в результате оценки заявок на участие в конкурсе, осуществленной Конкурсной комиссией, присвоен первый порядковый номер.</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Остальным Конкурсным предложениям присваивается порядковый номер относительно других по мере уменьшения итогового рейтинга заявки.</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При равенстве баллов у нескольких участников конкурса победителем признается участник, заявка на участие в конкурсе которого поступила ранее.</w:t>
            </w:r>
          </w:p>
          <w:p w:rsidR="00000D4B" w:rsidRPr="00BE5BE3" w:rsidRDefault="00F9588E" w:rsidP="00F9588E">
            <w:pPr>
              <w:spacing w:after="0" w:line="240" w:lineRule="auto"/>
              <w:jc w:val="both"/>
              <w:rPr>
                <w:rFonts w:ascii="Times New Roman" w:hAnsi="Times New Roman"/>
                <w:sz w:val="24"/>
                <w:szCs w:val="24"/>
              </w:rPr>
            </w:pPr>
            <w:r w:rsidRPr="00402918">
              <w:rPr>
                <w:rFonts w:ascii="Times New Roman" w:eastAsia="Times New Roman" w:hAnsi="Times New Roman"/>
                <w:sz w:val="24"/>
                <w:szCs w:val="24"/>
                <w:lang w:eastAsia="ru-RU"/>
              </w:rPr>
              <w:t xml:space="preserve">Результаты оценки оформляются протоколом оценки и сопоставления заявок на участие в конкурсе. Протокол оценки и сопоставления заявок на участие в конкурсе ведет секретарь Конкурсной комиссии (далее – Протокол). Протокол подписывается всеми присутствующими членами Конкурсной комиссии и размещается на официальном сайте Администрации города Омска в информационно-телекоммуникационной сети «Интернет» не позднее дня окончания проведения оценки и сопоставления заявок на участие в конкурсе. Победитель конкурса и участник конкурса, заявке которого присвоен второй рейтинговый номер, обязаны по завершении конкурса подписать Протокол в день </w:t>
            </w:r>
            <w:r w:rsidRPr="00402918">
              <w:rPr>
                <w:rFonts w:ascii="Times New Roman" w:eastAsia="Times New Roman" w:hAnsi="Times New Roman"/>
                <w:sz w:val="24"/>
                <w:szCs w:val="24"/>
                <w:lang w:eastAsia="ru-RU"/>
              </w:rPr>
              <w:lastRenderedPageBreak/>
              <w:t>проведения конкурса.</w:t>
            </w:r>
          </w:p>
        </w:tc>
      </w:tr>
      <w:tr w:rsidR="00BA3B5B" w:rsidRPr="00BE5BE3" w:rsidTr="00BE5BE3">
        <w:tc>
          <w:tcPr>
            <w:tcW w:w="5070" w:type="dxa"/>
          </w:tcPr>
          <w:p w:rsidR="00BA3B5B" w:rsidRPr="00BE5BE3" w:rsidRDefault="00BA3B5B" w:rsidP="00BE5BE3">
            <w:pPr>
              <w:spacing w:after="0" w:line="240" w:lineRule="auto"/>
              <w:jc w:val="both"/>
              <w:rPr>
                <w:rFonts w:ascii="Times New Roman" w:hAnsi="Times New Roman"/>
                <w:sz w:val="24"/>
                <w:szCs w:val="24"/>
              </w:rPr>
            </w:pPr>
            <w:r w:rsidRPr="00BE5BE3">
              <w:rPr>
                <w:rFonts w:ascii="Times New Roman" w:hAnsi="Times New Roman"/>
                <w:sz w:val="24"/>
                <w:szCs w:val="24"/>
              </w:rPr>
              <w:lastRenderedPageBreak/>
              <w:t>Срок отказа от проведения конкурса</w:t>
            </w:r>
          </w:p>
        </w:tc>
        <w:tc>
          <w:tcPr>
            <w:tcW w:w="9639" w:type="dxa"/>
          </w:tcPr>
          <w:p w:rsidR="00F9588E" w:rsidRDefault="00F9588E" w:rsidP="00F9588E">
            <w:pPr>
              <w:spacing w:after="0" w:line="240" w:lineRule="auto"/>
              <w:ind w:firstLine="709"/>
              <w:jc w:val="both"/>
              <w:rPr>
                <w:rFonts w:ascii="Times New Roman" w:hAnsi="Times New Roman"/>
                <w:sz w:val="24"/>
                <w:szCs w:val="24"/>
              </w:rPr>
            </w:pPr>
            <w:r>
              <w:rPr>
                <w:rFonts w:ascii="Times New Roman" w:hAnsi="Times New Roman"/>
                <w:sz w:val="24"/>
                <w:szCs w:val="24"/>
              </w:rPr>
              <w:t xml:space="preserve">Не позднее, чем за 30 </w:t>
            </w:r>
            <w:r w:rsidRPr="00C12B1B">
              <w:rPr>
                <w:rFonts w:ascii="Times New Roman" w:hAnsi="Times New Roman"/>
                <w:sz w:val="24"/>
                <w:szCs w:val="24"/>
              </w:rPr>
              <w:t xml:space="preserve">дней до </w:t>
            </w:r>
            <w:r>
              <w:rPr>
                <w:rFonts w:ascii="Times New Roman" w:hAnsi="Times New Roman"/>
                <w:sz w:val="24"/>
                <w:szCs w:val="24"/>
              </w:rPr>
              <w:t xml:space="preserve">даты </w:t>
            </w:r>
            <w:r w:rsidRPr="00C12B1B">
              <w:rPr>
                <w:rFonts w:ascii="Times New Roman" w:hAnsi="Times New Roman"/>
                <w:sz w:val="24"/>
                <w:szCs w:val="24"/>
              </w:rPr>
              <w:t xml:space="preserve">проведения конкурса. </w:t>
            </w:r>
          </w:p>
          <w:p w:rsidR="00BA3B5B" w:rsidRPr="00BE5BE3" w:rsidRDefault="00F9588E" w:rsidP="00F9588E">
            <w:pPr>
              <w:spacing w:after="0" w:line="240" w:lineRule="auto"/>
              <w:jc w:val="both"/>
              <w:rPr>
                <w:rFonts w:ascii="Times New Roman" w:eastAsia="Times New Roman" w:hAnsi="Times New Roman"/>
                <w:sz w:val="24"/>
                <w:szCs w:val="24"/>
                <w:lang w:eastAsia="ru-RU"/>
              </w:rPr>
            </w:pPr>
            <w:r w:rsidRPr="00C12B1B">
              <w:rPr>
                <w:rFonts w:ascii="Times New Roman" w:hAnsi="Times New Roman"/>
                <w:sz w:val="24"/>
                <w:szCs w:val="24"/>
              </w:rPr>
              <w:t>Извещение об отказе от проведения конкурса размещается на официальном сайте Администрации</w:t>
            </w:r>
            <w:r w:rsidRPr="00402918">
              <w:rPr>
                <w:rFonts w:ascii="Times New Roman" w:hAnsi="Times New Roman"/>
                <w:sz w:val="24"/>
                <w:szCs w:val="24"/>
              </w:rPr>
              <w:t xml:space="preserve"> города Омска </w:t>
            </w:r>
            <w:hyperlink r:id="rId7" w:history="1">
              <w:r w:rsidRPr="00402918">
                <w:rPr>
                  <w:rStyle w:val="a4"/>
                  <w:rFonts w:ascii="Times New Roman" w:eastAsia="Times New Roman" w:hAnsi="Times New Roman"/>
                  <w:color w:val="auto"/>
                  <w:sz w:val="24"/>
                  <w:szCs w:val="24"/>
                  <w:u w:val="none"/>
                  <w:lang w:val="en-US" w:eastAsia="ru-RU"/>
                </w:rPr>
                <w:t>www</w:t>
              </w:r>
              <w:r w:rsidRPr="00402918">
                <w:rPr>
                  <w:rStyle w:val="a4"/>
                  <w:rFonts w:ascii="Times New Roman" w:eastAsia="Times New Roman" w:hAnsi="Times New Roman"/>
                  <w:color w:val="auto"/>
                  <w:sz w:val="24"/>
                  <w:szCs w:val="24"/>
                  <w:u w:val="none"/>
                  <w:lang w:eastAsia="ru-RU"/>
                </w:rPr>
                <w:t>.admomsk.ru</w:t>
              </w:r>
            </w:hyperlink>
            <w:r w:rsidRPr="00402918">
              <w:rPr>
                <w:rStyle w:val="a4"/>
                <w:rFonts w:ascii="Times New Roman" w:eastAsia="Times New Roman" w:hAnsi="Times New Roman"/>
                <w:color w:val="auto"/>
                <w:sz w:val="24"/>
                <w:szCs w:val="24"/>
                <w:u w:val="none"/>
                <w:lang w:eastAsia="ru-RU"/>
              </w:rPr>
              <w:t xml:space="preserve"> в течении двух дней с даты принятия решения об отказе от проведения конкурса.</w:t>
            </w:r>
          </w:p>
        </w:tc>
      </w:tr>
      <w:tr w:rsidR="00BB687D" w:rsidRPr="00BE5BE3" w:rsidTr="00BE5BE3">
        <w:tc>
          <w:tcPr>
            <w:tcW w:w="5070" w:type="dxa"/>
          </w:tcPr>
          <w:p w:rsidR="00BB687D" w:rsidRPr="00BE5BE3" w:rsidRDefault="00BB687D" w:rsidP="00BE5BE3">
            <w:pPr>
              <w:spacing w:after="0" w:line="240" w:lineRule="auto"/>
              <w:jc w:val="both"/>
              <w:rPr>
                <w:rFonts w:ascii="Times New Roman" w:hAnsi="Times New Roman"/>
                <w:sz w:val="24"/>
                <w:szCs w:val="24"/>
              </w:rPr>
            </w:pPr>
            <w:r w:rsidRPr="00BE5BE3">
              <w:rPr>
                <w:rFonts w:ascii="Times New Roman" w:hAnsi="Times New Roman"/>
                <w:sz w:val="24"/>
                <w:szCs w:val="24"/>
              </w:rPr>
              <w:t>Срок принятия решения о внесении изменений в извещение</w:t>
            </w:r>
          </w:p>
        </w:tc>
        <w:tc>
          <w:tcPr>
            <w:tcW w:w="9639" w:type="dxa"/>
          </w:tcPr>
          <w:p w:rsidR="00F9588E" w:rsidRPr="00402918" w:rsidRDefault="00F9588E" w:rsidP="00F9588E">
            <w:pPr>
              <w:spacing w:after="0" w:line="240" w:lineRule="auto"/>
              <w:ind w:firstLine="709"/>
              <w:jc w:val="both"/>
              <w:rPr>
                <w:rStyle w:val="a4"/>
                <w:rFonts w:ascii="Times New Roman" w:eastAsia="Times New Roman" w:hAnsi="Times New Roman"/>
                <w:color w:val="auto"/>
                <w:sz w:val="24"/>
                <w:szCs w:val="24"/>
                <w:lang w:eastAsia="ru-RU"/>
              </w:rPr>
            </w:pPr>
            <w:r w:rsidRPr="00402918">
              <w:rPr>
                <w:rFonts w:ascii="Times New Roman" w:hAnsi="Times New Roman"/>
                <w:sz w:val="24"/>
                <w:szCs w:val="24"/>
              </w:rPr>
              <w:t xml:space="preserve">Не позднее, чем за 5 дней до даты окончания срока подачи заявок на участие в конкурсе. В течение одного дня с даты принятия указанного решения такие изменения размещаются на официальном сайте Администрации города Омска </w:t>
            </w:r>
            <w:hyperlink r:id="rId8" w:history="1">
              <w:r w:rsidRPr="00402918">
                <w:rPr>
                  <w:rStyle w:val="a4"/>
                  <w:rFonts w:ascii="Times New Roman" w:eastAsia="Times New Roman" w:hAnsi="Times New Roman"/>
                  <w:color w:val="auto"/>
                  <w:sz w:val="24"/>
                  <w:szCs w:val="24"/>
                  <w:lang w:val="en-US" w:eastAsia="ru-RU"/>
                </w:rPr>
                <w:t>www</w:t>
              </w:r>
              <w:r w:rsidRPr="00402918">
                <w:rPr>
                  <w:rStyle w:val="a4"/>
                  <w:rFonts w:ascii="Times New Roman" w:eastAsia="Times New Roman" w:hAnsi="Times New Roman"/>
                  <w:color w:val="auto"/>
                  <w:sz w:val="24"/>
                  <w:szCs w:val="24"/>
                  <w:lang w:eastAsia="ru-RU"/>
                </w:rPr>
                <w:t>.admomsk.ru</w:t>
              </w:r>
            </w:hyperlink>
            <w:r w:rsidRPr="00402918">
              <w:rPr>
                <w:rStyle w:val="a4"/>
                <w:rFonts w:ascii="Times New Roman" w:eastAsia="Times New Roman" w:hAnsi="Times New Roman"/>
                <w:color w:val="auto"/>
                <w:sz w:val="24"/>
                <w:szCs w:val="24"/>
                <w:lang w:eastAsia="ru-RU"/>
              </w:rPr>
              <w:t>.</w:t>
            </w:r>
          </w:p>
          <w:p w:rsidR="002F472F" w:rsidRPr="00BE5BE3" w:rsidRDefault="00F9588E" w:rsidP="00F9588E">
            <w:pPr>
              <w:spacing w:after="0" w:line="240" w:lineRule="auto"/>
              <w:jc w:val="both"/>
              <w:rPr>
                <w:rFonts w:ascii="Times New Roman" w:hAnsi="Times New Roman"/>
                <w:sz w:val="24"/>
                <w:szCs w:val="24"/>
              </w:rPr>
            </w:pPr>
            <w:r w:rsidRPr="00402918">
              <w:rPr>
                <w:rStyle w:val="a4"/>
                <w:rFonts w:ascii="Times New Roman" w:eastAsia="Times New Roman" w:hAnsi="Times New Roman"/>
                <w:color w:val="auto"/>
                <w:sz w:val="24"/>
                <w:szCs w:val="24"/>
                <w:u w:val="none"/>
                <w:lang w:eastAsia="ru-RU"/>
              </w:rPr>
              <w:t>При этом срок подачи заявок продляется таким образом, чтобы с даты размещения внесенных изменений в извещение о проведении конкурса до даты окончания подачи заявок на участие в конкурсе он составлял не менее 30 дней.</w:t>
            </w:r>
          </w:p>
        </w:tc>
      </w:tr>
      <w:tr w:rsidR="00BA3B5B" w:rsidRPr="00BE5BE3" w:rsidTr="00BE5BE3">
        <w:tc>
          <w:tcPr>
            <w:tcW w:w="5070" w:type="dxa"/>
          </w:tcPr>
          <w:p w:rsidR="00BA3B5B" w:rsidRPr="00BE5BE3" w:rsidRDefault="00BA3B5B" w:rsidP="00BE5BE3">
            <w:pPr>
              <w:spacing w:after="0" w:line="240" w:lineRule="auto"/>
              <w:jc w:val="both"/>
              <w:rPr>
                <w:rFonts w:ascii="Times New Roman" w:hAnsi="Times New Roman"/>
                <w:sz w:val="24"/>
                <w:szCs w:val="24"/>
              </w:rPr>
            </w:pPr>
            <w:r w:rsidRPr="00BE5BE3">
              <w:rPr>
                <w:rFonts w:ascii="Times New Roman" w:hAnsi="Times New Roman"/>
                <w:sz w:val="24"/>
                <w:szCs w:val="24"/>
              </w:rPr>
              <w:t>Условия договора</w:t>
            </w:r>
            <w:r w:rsidR="008B7679" w:rsidRPr="00BE5BE3">
              <w:rPr>
                <w:rFonts w:ascii="Times New Roman" w:hAnsi="Times New Roman"/>
                <w:sz w:val="24"/>
                <w:szCs w:val="24"/>
              </w:rPr>
              <w:t xml:space="preserve"> на размещение торгово-остановочного комплекса</w:t>
            </w:r>
          </w:p>
        </w:tc>
        <w:tc>
          <w:tcPr>
            <w:tcW w:w="9639" w:type="dxa"/>
          </w:tcPr>
          <w:p w:rsidR="00F9588E" w:rsidRDefault="00F9588E" w:rsidP="00F9588E">
            <w:pPr>
              <w:widowControl w:val="0"/>
              <w:suppressLineNumbers/>
              <w:suppressAutoHyphens/>
              <w:spacing w:after="0" w:line="240" w:lineRule="auto"/>
              <w:jc w:val="both"/>
              <w:rPr>
                <w:rFonts w:ascii="Times New Roman" w:hAnsi="Times New Roman"/>
                <w:sz w:val="24"/>
                <w:szCs w:val="24"/>
              </w:rPr>
            </w:pPr>
            <w:r>
              <w:rPr>
                <w:rFonts w:ascii="Times New Roman" w:eastAsia="Times New Roman" w:hAnsi="Times New Roman"/>
                <w:bCs/>
                <w:sz w:val="24"/>
                <w:szCs w:val="24"/>
                <w:lang w:eastAsia="ru-RU"/>
              </w:rPr>
              <w:t xml:space="preserve">Обязательные условия договора на размещение </w:t>
            </w:r>
            <w:r>
              <w:rPr>
                <w:rFonts w:ascii="Times New Roman" w:hAnsi="Times New Roman"/>
                <w:sz w:val="24"/>
                <w:szCs w:val="24"/>
              </w:rPr>
              <w:t xml:space="preserve">нестационарного торгового объекта со специализацией «печатная продукция» </w:t>
            </w:r>
            <w:r>
              <w:rPr>
                <w:rFonts w:ascii="Times New Roman" w:eastAsia="Times New Roman" w:hAnsi="Times New Roman"/>
                <w:bCs/>
                <w:sz w:val="24"/>
                <w:szCs w:val="24"/>
                <w:lang w:eastAsia="ru-RU"/>
              </w:rPr>
              <w:t>устанавливаются в соответствии с постановлением Администрации города Омска от 23.12.2014 № 1812-п «О размещении нестационарных торговых объектов на территории города Омска»: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 адресные ориентиры, размер площади места размещения нестационарного торгового объекта, специализация торговли;</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тип нестационарного торгового объекта, наличие или отсутствие у размещенного (предполагающегося к размещению) нестационарного торгового объекта холодильного оборудования; </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 срок действия договора на размещение нестационарного торгового объекта:</w:t>
            </w:r>
          </w:p>
          <w:p w:rsidR="00F9588E" w:rsidRDefault="00F9588E" w:rsidP="00F9588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для павильонов  - 5 лет;</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 размер, порядок и сроки внесения платы за размещение нестационарного торгового объекта, порядок изменения размера платы за размещение нестационарного торгового объекта в случае принятия нормативных актов, изменяющих порядок определения данной платы или значений показателей, используемых при ее расчете;</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 ответственность сторон, в том числе обязанность владельца нестационарного торгового объекта по уплате пени в случае невнесения или несвоевременного внесения платы за размещение нестационарного торгового объекта;</w:t>
            </w:r>
          </w:p>
          <w:p w:rsidR="00F9588E" w:rsidRPr="0040496D"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6) права и обязанности сторон, в том числе в случае изменения градостроительной ситуации и внесения в связи с этим изменений в схему размещения нестационарных торговых объектов, касающихся перемещения </w:t>
            </w:r>
            <w:r w:rsidRPr="0040496D">
              <w:rPr>
                <w:rFonts w:ascii="Times New Roman" w:eastAsia="Times New Roman" w:hAnsi="Times New Roman"/>
                <w:bCs/>
                <w:sz w:val="24"/>
                <w:szCs w:val="24"/>
                <w:lang w:eastAsia="ru-RU"/>
              </w:rPr>
              <w:t>нестационарного торгового объекта с места его размещения на компенсационное место размещения, а также в части недопустимости:</w:t>
            </w:r>
          </w:p>
          <w:p w:rsidR="00F9588E" w:rsidRPr="0040496D"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передачи или уступки прав по заключенному договору на размещение нестационарного торгового объекта третьим лицам;</w:t>
            </w:r>
          </w:p>
          <w:p w:rsidR="00F9588E" w:rsidRPr="0040496D"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xml:space="preserve">- технологического присоединения </w:t>
            </w:r>
            <w:proofErr w:type="spellStart"/>
            <w:r w:rsidRPr="0040496D">
              <w:rPr>
                <w:rFonts w:ascii="Times New Roman" w:eastAsia="Times New Roman" w:hAnsi="Times New Roman"/>
                <w:bCs/>
                <w:sz w:val="24"/>
                <w:szCs w:val="24"/>
                <w:lang w:eastAsia="ru-RU"/>
              </w:rPr>
              <w:t>энергопринимающих</w:t>
            </w:r>
            <w:proofErr w:type="spellEnd"/>
            <w:r w:rsidRPr="0040496D">
              <w:rPr>
                <w:rFonts w:ascii="Times New Roman" w:eastAsia="Times New Roman" w:hAnsi="Times New Roman"/>
                <w:bCs/>
                <w:sz w:val="24"/>
                <w:szCs w:val="24"/>
                <w:lang w:eastAsia="ru-RU"/>
              </w:rPr>
              <w:t xml:space="preserve"> устройств нестационарных торговых объектов к сетям энергоснабжения без уведомления уполномоченного органа;</w:t>
            </w:r>
          </w:p>
          <w:p w:rsidR="00F9588E" w:rsidRPr="0040496D"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lastRenderedPageBreak/>
              <w:t>7) изменение условий договора на размещение нестационарного торгового объекта:</w:t>
            </w:r>
          </w:p>
          <w:p w:rsidR="00F9588E" w:rsidRPr="0040496D"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xml:space="preserve">- по соглашению сторон, за исключением обязательных условий договора на размещение нестационарного торгового объекта, установленных </w:t>
            </w:r>
            <w:hyperlink r:id="rId9" w:anchor="Par1" w:history="1">
              <w:r w:rsidRPr="0040496D">
                <w:rPr>
                  <w:rStyle w:val="a4"/>
                  <w:rFonts w:ascii="Times New Roman" w:eastAsia="Times New Roman" w:hAnsi="Times New Roman"/>
                  <w:bCs/>
                  <w:color w:val="auto"/>
                  <w:sz w:val="24"/>
                  <w:szCs w:val="24"/>
                  <w:u w:val="none"/>
                  <w:lang w:eastAsia="ru-RU"/>
                </w:rPr>
                <w:t>подпунктами 1</w:t>
              </w:r>
            </w:hyperlink>
            <w:r w:rsidRPr="0040496D">
              <w:rPr>
                <w:rFonts w:ascii="Times New Roman" w:eastAsia="Times New Roman" w:hAnsi="Times New Roman"/>
                <w:bCs/>
                <w:sz w:val="24"/>
                <w:szCs w:val="24"/>
                <w:lang w:eastAsia="ru-RU"/>
              </w:rPr>
              <w:t xml:space="preserve">, </w:t>
            </w:r>
            <w:hyperlink r:id="rId10" w:anchor="Par5" w:history="1">
              <w:r w:rsidRPr="0040496D">
                <w:rPr>
                  <w:rStyle w:val="a4"/>
                  <w:rFonts w:ascii="Times New Roman" w:eastAsia="Times New Roman" w:hAnsi="Times New Roman"/>
                  <w:bCs/>
                  <w:color w:val="auto"/>
                  <w:sz w:val="24"/>
                  <w:szCs w:val="24"/>
                  <w:u w:val="none"/>
                  <w:lang w:eastAsia="ru-RU"/>
                </w:rPr>
                <w:t>3</w:t>
              </w:r>
            </w:hyperlink>
            <w:r w:rsidRPr="0040496D">
              <w:rPr>
                <w:rFonts w:ascii="Times New Roman" w:eastAsia="Times New Roman" w:hAnsi="Times New Roman"/>
                <w:bCs/>
                <w:sz w:val="24"/>
                <w:szCs w:val="24"/>
                <w:lang w:eastAsia="ru-RU"/>
              </w:rPr>
              <w:t xml:space="preserve"> - </w:t>
            </w:r>
            <w:hyperlink r:id="rId11" w:anchor="Par11" w:history="1">
              <w:r w:rsidRPr="0040496D">
                <w:rPr>
                  <w:rStyle w:val="a4"/>
                  <w:rFonts w:ascii="Times New Roman" w:eastAsia="Times New Roman" w:hAnsi="Times New Roman"/>
                  <w:bCs/>
                  <w:color w:val="auto"/>
                  <w:sz w:val="24"/>
                  <w:szCs w:val="24"/>
                  <w:u w:val="none"/>
                  <w:lang w:eastAsia="ru-RU"/>
                </w:rPr>
                <w:t>5</w:t>
              </w:r>
            </w:hyperlink>
            <w:r w:rsidRPr="0040496D">
              <w:rPr>
                <w:rFonts w:ascii="Times New Roman" w:eastAsia="Times New Roman" w:hAnsi="Times New Roman"/>
                <w:bCs/>
                <w:sz w:val="24"/>
                <w:szCs w:val="24"/>
                <w:lang w:eastAsia="ru-RU"/>
              </w:rPr>
              <w:t xml:space="preserve"> настоящего пункта. </w:t>
            </w:r>
          </w:p>
          <w:p w:rsidR="00F9588E" w:rsidRPr="0040496D"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в случае перемещения нестационарного торгового объекта с места его размещения на компенсационное место размещения в части адресного ориентира;</w:t>
            </w:r>
          </w:p>
          <w:p w:rsidR="00F9588E" w:rsidRPr="0040496D"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8) прекращение договора на размещение нестационарного торгового объекта:</w:t>
            </w:r>
          </w:p>
          <w:p w:rsidR="00F9588E" w:rsidRPr="0040496D"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по соглашению сторон, в том числе в случае прекращения осуществления торговой деятельности владельцем нестационарного торгового объекта;</w:t>
            </w:r>
          </w:p>
          <w:p w:rsidR="00F9588E" w:rsidRPr="0040496D"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в случае неисполнения обязательства по установке нестационарного торгового объекта на условиях, предусмотренных договором на размещение нестационарного торгового объекта;</w:t>
            </w:r>
          </w:p>
          <w:p w:rsidR="00F9588E" w:rsidRPr="0040496D"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xml:space="preserve">- в случае размещения нестационарного торгового объекта с нарушением требований </w:t>
            </w:r>
            <w:hyperlink r:id="rId12" w:anchor="Par1" w:history="1">
              <w:r w:rsidRPr="0040496D">
                <w:rPr>
                  <w:rStyle w:val="a4"/>
                  <w:rFonts w:ascii="Times New Roman" w:eastAsia="Times New Roman" w:hAnsi="Times New Roman"/>
                  <w:bCs/>
                  <w:color w:val="auto"/>
                  <w:sz w:val="24"/>
                  <w:szCs w:val="24"/>
                  <w:u w:val="none"/>
                  <w:lang w:eastAsia="ru-RU"/>
                </w:rPr>
                <w:t>подпунктов 1</w:t>
              </w:r>
            </w:hyperlink>
            <w:r w:rsidRPr="0040496D">
              <w:rPr>
                <w:rFonts w:ascii="Times New Roman" w:eastAsia="Times New Roman" w:hAnsi="Times New Roman"/>
                <w:bCs/>
                <w:sz w:val="24"/>
                <w:szCs w:val="24"/>
                <w:lang w:eastAsia="ru-RU"/>
              </w:rPr>
              <w:t xml:space="preserve">, </w:t>
            </w:r>
            <w:hyperlink r:id="rId13" w:anchor="Par3" w:history="1">
              <w:r w:rsidRPr="0040496D">
                <w:rPr>
                  <w:rStyle w:val="a4"/>
                  <w:rFonts w:ascii="Times New Roman" w:eastAsia="Times New Roman" w:hAnsi="Times New Roman"/>
                  <w:bCs/>
                  <w:color w:val="auto"/>
                  <w:sz w:val="24"/>
                  <w:szCs w:val="24"/>
                  <w:u w:val="none"/>
                  <w:lang w:eastAsia="ru-RU"/>
                </w:rPr>
                <w:t>2</w:t>
              </w:r>
            </w:hyperlink>
            <w:r w:rsidRPr="0040496D">
              <w:rPr>
                <w:rFonts w:ascii="Times New Roman" w:eastAsia="Times New Roman" w:hAnsi="Times New Roman"/>
                <w:bCs/>
                <w:sz w:val="24"/>
                <w:szCs w:val="24"/>
                <w:lang w:eastAsia="ru-RU"/>
              </w:rPr>
              <w:t xml:space="preserve"> настоящего пункта;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в случае отказа владельца нестационарного торгового объекта от подписания акта приема-передачи места размещения нестационарного торгового объекта, являющегося</w:t>
            </w:r>
            <w:r>
              <w:rPr>
                <w:rFonts w:ascii="Times New Roman" w:eastAsia="Times New Roman" w:hAnsi="Times New Roman"/>
                <w:bCs/>
                <w:sz w:val="24"/>
                <w:szCs w:val="24"/>
                <w:lang w:eastAsia="ru-RU"/>
              </w:rPr>
              <w:t xml:space="preserve"> неотъемлемой частью договора на размещение нестационарного торгового объекта (далее - акт приема-передачи);</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в случае неисполнения обязательств по осуществлению в нестационарном торговом объекте торговой деятельности, предусмотренной договором на размещение нестационарного торгового объекта, на протяжении 15 календарных дней подряд в течение срока действия указанного договора;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в случае неисполнения обязательств по внесению платы за размещение нестационарного торгового объекта более 30 календарных дней с момента наступления срока внесения платы за размещение нестационарного торгового объекта;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в случае необходимости использования места размещения нестационарного торгового объекта для реализации масштабных инфраструктурных проектов, направленных на достижение целей Стратегии социально-экономического развития города Омска до 2030 года;</w:t>
            </w:r>
          </w:p>
          <w:p w:rsidR="00F9588E" w:rsidRDefault="00F9588E" w:rsidP="00F9588E">
            <w:pPr>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bCs/>
                <w:sz w:val="24"/>
                <w:szCs w:val="24"/>
              </w:rPr>
              <w:t>- в случае ликвидации юридического лица или прекращения деятельности в качестве индивидуального предпринимателя;</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в иных случаях по решению суда в порядке, предусмотренном законодательством Российской Федерации;</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 обязанность по уборке прилегающей к нестационарному торговому объекту территории;</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 нахождение в нестационарном торговом объекте копий:</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договора на размещение нестационарного торгового объекта;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 паспорта нестационарного торгового объекта;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документов, подтверждающих правоотношения продавца с хозяйствующим субъектом, осуществляющим торговую деятельность в нестационарном торговом объекте, размещенном по данному договору;</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 обязанность уведомить уполномоченный орган в срок не позднее 30 дней со дня заключения договора с третьим лицом об осуществлении торговой деятельности третьим лицом в нестационарном торговом объекте, размещаемом по договору на размещение нестационарных торговых объектов, с предоставлением сведений о документах, подтверждающих правоотношения третьего лица с владельцем нестационарного торгового объекта;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 иные условия, согласно проекта договора, который является приложением №</w:t>
            </w:r>
            <w:r w:rsidR="00FF6729">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4 к конкурсной документации.</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Передача места размещения нестационарного торгового объекта владельцу нестационарного торгового объекта осуществляется комиссией по передаче нестационарного торгового объекта на основании акта приема-передачи. </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Акт приема-передачи подписывается сторонами договора на размещение нестационарного торгового объекта в день заключения договора на размещение нестационарного торгового объекта и подтверждает исполнение сторонами договора условий передачи места размещения нестационарного торгового объекта.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Договор на размещение нестационарного торгового объекта является подтверждением права на размещение нестационарного торгового объекта в месте, установленном схемой размещения нестационарных торговых объектов.</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нестационарного торгового объекта осуществляется:</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 не позднее 30 дней с момента заключения договора на размещение нестационарного торгового объекта типа киоск, павильон;</w:t>
            </w:r>
          </w:p>
          <w:p w:rsidR="00F9588E" w:rsidRDefault="00F9588E" w:rsidP="00F9588E">
            <w:pPr>
              <w:autoSpaceDE w:val="0"/>
              <w:autoSpaceDN w:val="0"/>
              <w:adjustRightInd w:val="0"/>
              <w:spacing w:after="0" w:line="240" w:lineRule="auto"/>
              <w:ind w:firstLine="709"/>
              <w:jc w:val="both"/>
              <w:rPr>
                <w:rFonts w:ascii="Times New Roman" w:hAnsi="Times New Roman"/>
                <w:sz w:val="24"/>
                <w:szCs w:val="24"/>
              </w:rPr>
            </w:pPr>
            <w:r>
              <w:rPr>
                <w:rFonts w:ascii="Times New Roman" w:eastAsia="Times New Roman" w:hAnsi="Times New Roman"/>
                <w:bCs/>
                <w:sz w:val="24"/>
                <w:szCs w:val="24"/>
                <w:lang w:eastAsia="ru-RU"/>
              </w:rPr>
              <w:t>2) </w:t>
            </w:r>
            <w:r>
              <w:rPr>
                <w:rFonts w:ascii="Times New Roman" w:hAnsi="Times New Roman"/>
                <w:sz w:val="24"/>
                <w:szCs w:val="24"/>
              </w:rPr>
              <w:t>не позднее 30 дней со дня подписания акта приема-передачи места нестационарного торгового объекта типа киоск, павильон в случае:</w:t>
            </w:r>
          </w:p>
          <w:p w:rsidR="00F9588E" w:rsidRDefault="00F9588E" w:rsidP="00F9588E">
            <w:pPr>
              <w:pStyle w:val="ConsPlusNormal"/>
              <w:ind w:firstLine="539"/>
              <w:jc w:val="both"/>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не позднее 5 рабочих дней с момента освобождения места размещения нестационарного торгового объекта от незаконно размещенного или самовольно размещенного нестационарного торгового объекта;</w:t>
            </w:r>
          </w:p>
          <w:p w:rsidR="00F9588E" w:rsidRDefault="00F9588E" w:rsidP="00F9588E">
            <w:pPr>
              <w:pStyle w:val="ConsPlusNormal"/>
              <w:ind w:firstLine="539"/>
              <w:jc w:val="both"/>
              <w:rPr>
                <w:rFonts w:ascii="Times New Roman" w:hAnsi="Times New Roman" w:cs="Times New Roman"/>
                <w:sz w:val="24"/>
                <w:szCs w:val="24"/>
              </w:rPr>
            </w:pPr>
            <w:bookmarkStart w:id="1" w:name="P363"/>
            <w:bookmarkEnd w:id="1"/>
            <w:r>
              <w:rPr>
                <w:rFonts w:ascii="Times New Roman" w:hAnsi="Times New Roman" w:cs="Times New Roman"/>
                <w:sz w:val="24"/>
                <w:szCs w:val="24"/>
              </w:rPr>
              <w:t>Акт приема-передачи подтверждает исполнение сторонами договора условий передачи места размещения нестационарного торгового объекта.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Подтверждение соответствия нестационарного торгового объекта требованиям, указанным в договоре на размещение нестационарного торгового объекта, осуществляется комиссией по передаче нестационарного торгового объекта на основании акта осмотра нестационарного торгового объекта.</w:t>
            </w:r>
          </w:p>
          <w:p w:rsidR="00F9588E" w:rsidRDefault="0095476B"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hyperlink r:id="rId14" w:history="1">
              <w:r w:rsidR="00F9588E" w:rsidRPr="0040496D">
                <w:rPr>
                  <w:rStyle w:val="a4"/>
                  <w:rFonts w:ascii="Times New Roman" w:eastAsia="Times New Roman" w:hAnsi="Times New Roman"/>
                  <w:bCs/>
                  <w:color w:val="auto"/>
                  <w:sz w:val="24"/>
                  <w:szCs w:val="24"/>
                  <w:u w:val="none"/>
                  <w:lang w:eastAsia="ru-RU"/>
                </w:rPr>
                <w:t>Акт</w:t>
              </w:r>
            </w:hyperlink>
            <w:r w:rsidR="00F9588E" w:rsidRPr="0040496D">
              <w:rPr>
                <w:rFonts w:ascii="Times New Roman" w:eastAsia="Times New Roman" w:hAnsi="Times New Roman"/>
                <w:bCs/>
                <w:sz w:val="24"/>
                <w:szCs w:val="24"/>
                <w:lang w:eastAsia="ru-RU"/>
              </w:rPr>
              <w:t xml:space="preserve"> осмотра нестационарного торгового объекта составляется комиссией по </w:t>
            </w:r>
            <w:r w:rsidR="00F9588E" w:rsidRPr="0040496D">
              <w:rPr>
                <w:rFonts w:ascii="Times New Roman" w:eastAsia="Times New Roman" w:hAnsi="Times New Roman"/>
                <w:bCs/>
                <w:sz w:val="24"/>
                <w:szCs w:val="24"/>
                <w:lang w:eastAsia="ru-RU"/>
              </w:rPr>
              <w:lastRenderedPageBreak/>
              <w:t>передаче нестацио</w:t>
            </w:r>
            <w:r w:rsidR="00F9588E">
              <w:rPr>
                <w:rFonts w:ascii="Times New Roman" w:eastAsia="Times New Roman" w:hAnsi="Times New Roman"/>
                <w:bCs/>
                <w:sz w:val="24"/>
                <w:szCs w:val="24"/>
                <w:lang w:eastAsia="ru-RU"/>
              </w:rPr>
              <w:t>нарного торгового объекта в порядке и сроки, предусмотренные постановлением Администрации города Омска от 23.12.2014 № 1812-п «О размещении нестационарных торговых объектов на территории города Омска».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На каждом нестационарном торговом объекте в течение всего периода работы должны находиться:</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на доступном для покупателей месте договор на размещение нестационарного торгового объекта, паспорт нестационарного торгового объекта;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для предъявления по требованию контролирующих и надзорных органов договор на размещение нестационарного торгового объекта, паспорт нестационарного торгового объекта и документы, подтверждающие правоотношения продавца с хозяйствующим субъектом, осуществляющим торговую деятельность в нестационарном торговом объекте, размещенном по данному договору (их копии).</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случае досрочного </w:t>
            </w:r>
            <w:r w:rsidRPr="0040496D">
              <w:rPr>
                <w:rFonts w:ascii="Times New Roman" w:eastAsia="Times New Roman" w:hAnsi="Times New Roman"/>
                <w:bCs/>
                <w:sz w:val="24"/>
                <w:szCs w:val="24"/>
                <w:lang w:eastAsia="ru-RU"/>
              </w:rPr>
              <w:t xml:space="preserve">расторжения договора на размещение нестационарного торгового объекта по основаниям, установленным </w:t>
            </w:r>
            <w:hyperlink r:id="rId15" w:history="1">
              <w:r w:rsidRPr="0040496D">
                <w:rPr>
                  <w:rStyle w:val="a4"/>
                  <w:rFonts w:ascii="Times New Roman" w:eastAsia="Times New Roman" w:hAnsi="Times New Roman"/>
                  <w:bCs/>
                  <w:color w:val="auto"/>
                  <w:sz w:val="24"/>
                  <w:szCs w:val="24"/>
                  <w:lang w:eastAsia="ru-RU"/>
                </w:rPr>
                <w:t>подпунктами 2</w:t>
              </w:r>
            </w:hyperlink>
            <w:r w:rsidRPr="0040496D">
              <w:rPr>
                <w:rFonts w:ascii="Times New Roman" w:eastAsia="Times New Roman" w:hAnsi="Times New Roman"/>
                <w:bCs/>
                <w:sz w:val="24"/>
                <w:szCs w:val="24"/>
                <w:lang w:eastAsia="ru-RU"/>
              </w:rPr>
              <w:t xml:space="preserve">, </w:t>
            </w:r>
            <w:hyperlink r:id="rId16" w:history="1">
              <w:r w:rsidRPr="0040496D">
                <w:rPr>
                  <w:rStyle w:val="a4"/>
                  <w:rFonts w:ascii="Times New Roman" w:eastAsia="Times New Roman" w:hAnsi="Times New Roman"/>
                  <w:bCs/>
                  <w:color w:val="auto"/>
                  <w:sz w:val="24"/>
                  <w:szCs w:val="24"/>
                  <w:lang w:eastAsia="ru-RU"/>
                </w:rPr>
                <w:t>3 пункта 36</w:t>
              </w:r>
            </w:hyperlink>
            <w:r w:rsidRPr="0040496D">
              <w:rPr>
                <w:rFonts w:ascii="Times New Roman" w:eastAsia="Times New Roman" w:hAnsi="Times New Roman"/>
                <w:bCs/>
                <w:sz w:val="24"/>
                <w:szCs w:val="24"/>
                <w:lang w:eastAsia="ru-RU"/>
              </w:rPr>
              <w:t xml:space="preserve"> Порядка размещения нестационарного торгового объекта, утвержденного постановлением Администрации</w:t>
            </w:r>
            <w:r>
              <w:rPr>
                <w:rFonts w:ascii="Times New Roman" w:eastAsia="Times New Roman" w:hAnsi="Times New Roman"/>
                <w:bCs/>
                <w:sz w:val="24"/>
                <w:szCs w:val="24"/>
                <w:lang w:eastAsia="ru-RU"/>
              </w:rPr>
              <w:t xml:space="preserve"> города Омска от 23.12.2014 № 1812-п «О размещении нестационарных торговых объектов на территории города Омска», уполномоченный орган уведомляет владельца нестационарного торгового объекта за три месяца до прекращения договора.</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 xml:space="preserve"> Размер ежемесячной платы за размещение нестационарного торгового объекта определяется по следующей формуле:</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П = (Б x S x К) / 12, где:</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П - размер ежемесячной платы за размещение нестационарного торгового объекта;</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 xml:space="preserve">Б - базовая </w:t>
            </w:r>
            <w:hyperlink r:id="rId17" w:history="1">
              <w:r w:rsidRPr="00402918">
                <w:rPr>
                  <w:rFonts w:ascii="Times New Roman" w:eastAsia="Times New Roman" w:hAnsi="Times New Roman"/>
                  <w:bCs/>
                  <w:sz w:val="24"/>
                  <w:szCs w:val="24"/>
                  <w:lang w:eastAsia="ru-RU"/>
                </w:rPr>
                <w:t>плата</w:t>
              </w:r>
            </w:hyperlink>
            <w:r w:rsidRPr="00402918">
              <w:rPr>
                <w:rFonts w:ascii="Times New Roman" w:eastAsia="Times New Roman" w:hAnsi="Times New Roman"/>
                <w:bCs/>
                <w:sz w:val="24"/>
                <w:szCs w:val="24"/>
                <w:lang w:eastAsia="ru-RU"/>
              </w:rPr>
              <w:t xml:space="preserve"> за размещение нестационарного торгового объекта для оценочной зоны и </w:t>
            </w:r>
            <w:proofErr w:type="spellStart"/>
            <w:r w:rsidRPr="00402918">
              <w:rPr>
                <w:rFonts w:ascii="Times New Roman" w:eastAsia="Times New Roman" w:hAnsi="Times New Roman"/>
                <w:bCs/>
                <w:sz w:val="24"/>
                <w:szCs w:val="24"/>
                <w:lang w:eastAsia="ru-RU"/>
              </w:rPr>
              <w:t>подзоны</w:t>
            </w:r>
            <w:proofErr w:type="spellEnd"/>
            <w:r w:rsidRPr="00402918">
              <w:rPr>
                <w:rFonts w:ascii="Times New Roman" w:eastAsia="Times New Roman" w:hAnsi="Times New Roman"/>
                <w:bCs/>
                <w:sz w:val="24"/>
                <w:szCs w:val="24"/>
                <w:lang w:eastAsia="ru-RU"/>
              </w:rPr>
              <w:t xml:space="preserve"> на территории города Омска, значение которой определяется в соответствии с приложением N 3 к Порядку размещения нестационарных торговых объектов на территории города Омска, утвержденному постановлением Администрации города Омска от 23.12.2014 № 1812-п «О размещении нестационарных торговых объектов на территории города Омска»;</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S - площадь нестационарного торгового объекта в соответствии с паспортом нестационарного торгового объекта;</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К - устанавливаемый на календарный год коэффициент-дефлятор, учитывающий изменение потребительских цен на товары (работы, услуги).</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 xml:space="preserve">Значение коэффициента дефлятора </w:t>
            </w:r>
            <w:proofErr w:type="gramStart"/>
            <w:r w:rsidRPr="00402918">
              <w:rPr>
                <w:rFonts w:ascii="Times New Roman" w:eastAsia="Times New Roman" w:hAnsi="Times New Roman"/>
                <w:bCs/>
                <w:sz w:val="24"/>
                <w:szCs w:val="24"/>
                <w:lang w:eastAsia="ru-RU"/>
              </w:rPr>
              <w:t>К</w:t>
            </w:r>
            <w:proofErr w:type="gramEnd"/>
            <w:r w:rsidRPr="00402918">
              <w:rPr>
                <w:rFonts w:ascii="Times New Roman" w:eastAsia="Times New Roman" w:hAnsi="Times New Roman"/>
                <w:bCs/>
                <w:sz w:val="24"/>
                <w:szCs w:val="24"/>
                <w:lang w:eastAsia="ru-RU"/>
              </w:rPr>
              <w:t xml:space="preserve"> устанавливается Решением Омского городского Совета о бюджете города Омска на очередной финансовый год и плановый период. Если Решением Омского городского Совета о бюджете города Омска на очередной финансовый год и плановый период значение коэффициента дефлятора К на очередной финансовый год не установлено, то в очередном календарном году продолжают </w:t>
            </w:r>
            <w:r w:rsidRPr="00402918">
              <w:rPr>
                <w:rFonts w:ascii="Times New Roman" w:eastAsia="Times New Roman" w:hAnsi="Times New Roman"/>
                <w:bCs/>
                <w:sz w:val="24"/>
                <w:szCs w:val="24"/>
                <w:lang w:eastAsia="ru-RU"/>
              </w:rPr>
              <w:lastRenderedPageBreak/>
              <w:t>действовать значения коэффициента дефлятора К, действовавшие в предыдущем календарном году.</w:t>
            </w:r>
          </w:p>
          <w:p w:rsidR="00D8250E" w:rsidRPr="00920939" w:rsidRDefault="00D8250E" w:rsidP="00D8250E">
            <w:pPr>
              <w:autoSpaceDE w:val="0"/>
              <w:autoSpaceDN w:val="0"/>
              <w:adjustRightInd w:val="0"/>
              <w:spacing w:after="0" w:line="240" w:lineRule="auto"/>
              <w:ind w:left="33" w:firstLine="676"/>
              <w:jc w:val="both"/>
              <w:rPr>
                <w:rFonts w:ascii="Times New Roman" w:eastAsia="Times New Roman" w:hAnsi="Times New Roman"/>
                <w:bCs/>
                <w:sz w:val="24"/>
                <w:szCs w:val="24"/>
                <w:lang w:eastAsia="ru-RU"/>
              </w:rPr>
            </w:pPr>
            <w:r w:rsidRPr="00920939">
              <w:rPr>
                <w:rFonts w:ascii="Times New Roman" w:hAnsi="Times New Roman"/>
                <w:sz w:val="24"/>
                <w:szCs w:val="24"/>
              </w:rPr>
              <w:t xml:space="preserve">При условии соблюдения </w:t>
            </w:r>
            <w:hyperlink r:id="rId18">
              <w:r w:rsidRPr="00920939">
                <w:rPr>
                  <w:rFonts w:ascii="Times New Roman" w:hAnsi="Times New Roman"/>
                  <w:sz w:val="24"/>
                  <w:szCs w:val="24"/>
                </w:rPr>
                <w:t>ассортимента</w:t>
              </w:r>
            </w:hyperlink>
            <w:r w:rsidRPr="00920939">
              <w:rPr>
                <w:rFonts w:ascii="Times New Roman" w:hAnsi="Times New Roman"/>
                <w:sz w:val="24"/>
                <w:szCs w:val="24"/>
              </w:rPr>
              <w:t xml:space="preserve"> сопутствующих товаров, реализуемых в нестационарном торговом объекте, утвержденного постановлением Правительства Омско</w:t>
            </w:r>
            <w:r>
              <w:rPr>
                <w:rFonts w:ascii="Times New Roman" w:hAnsi="Times New Roman"/>
                <w:sz w:val="24"/>
                <w:szCs w:val="24"/>
              </w:rPr>
              <w:t>й области от 1 марта 2017 года №</w:t>
            </w:r>
            <w:r w:rsidRPr="00920939">
              <w:rPr>
                <w:rFonts w:ascii="Times New Roman" w:hAnsi="Times New Roman"/>
                <w:sz w:val="24"/>
                <w:szCs w:val="24"/>
              </w:rPr>
              <w:t xml:space="preserve"> 53-п </w:t>
            </w:r>
            <w:r>
              <w:rPr>
                <w:rFonts w:ascii="Times New Roman" w:hAnsi="Times New Roman"/>
                <w:sz w:val="24"/>
                <w:szCs w:val="24"/>
              </w:rPr>
              <w:t>«</w:t>
            </w:r>
            <w:r w:rsidRPr="00920939">
              <w:rPr>
                <w:rFonts w:ascii="Times New Roman" w:hAnsi="Times New Roman"/>
                <w:sz w:val="24"/>
                <w:szCs w:val="24"/>
              </w:rPr>
              <w:t xml:space="preserve">О применении контрольно-кассовой техники при осуществлении расчетов на территории Омской области и о признании утратившим силу постановления правительства Омской области от 3 августа 2004 года </w:t>
            </w:r>
            <w:r>
              <w:rPr>
                <w:rFonts w:ascii="Times New Roman" w:hAnsi="Times New Roman"/>
                <w:sz w:val="24"/>
                <w:szCs w:val="24"/>
              </w:rPr>
              <w:t>№</w:t>
            </w:r>
            <w:r w:rsidRPr="00920939">
              <w:rPr>
                <w:rFonts w:ascii="Times New Roman" w:hAnsi="Times New Roman"/>
                <w:sz w:val="24"/>
                <w:szCs w:val="24"/>
              </w:rPr>
              <w:t xml:space="preserve"> 44-п</w:t>
            </w:r>
            <w:r>
              <w:rPr>
                <w:rFonts w:ascii="Times New Roman" w:hAnsi="Times New Roman"/>
                <w:sz w:val="24"/>
                <w:szCs w:val="24"/>
              </w:rPr>
              <w:t>»</w:t>
            </w:r>
            <w:r w:rsidRPr="00920939">
              <w:rPr>
                <w:rFonts w:ascii="Times New Roman" w:hAnsi="Times New Roman"/>
                <w:sz w:val="24"/>
                <w:szCs w:val="24"/>
              </w:rPr>
              <w:t xml:space="preserve"> - применяется понижающий коэффициент 0,5.</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Ежемесячная плата за размещение нестационарного торгового объекта подлежит внесению в бюджет города Омска до 10 числа месяца, следующего за отчетным.</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Пеня за каждый день просрочки определяется в размере 0,05 процента от неуплаченной суммы ежемесячной платы за размещение нестационарного торгового объекта.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Уполномоченный орган имеет право на изменение размера ежемесячной платы за размещение нестационарного торгового объекта в случае издания нормативных актов, изменяющих порядок определения данной платы или значений показателей, используемых при ее расчете, в одностороннем порядке.</w:t>
            </w:r>
          </w:p>
          <w:p w:rsidR="00BA3B5B" w:rsidRPr="00BE5BE3"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Техническое задание, типовое решение благоустройства прилегающей территории к нестационарному торговому объекту должно соответствовать Приложению №</w:t>
            </w:r>
            <w:r w:rsidR="00727BD5">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5 к конкурсной документации.</w:t>
            </w:r>
          </w:p>
        </w:tc>
      </w:tr>
      <w:tr w:rsidR="00CE02FA" w:rsidRPr="00BE5BE3" w:rsidTr="00BE5BE3">
        <w:tc>
          <w:tcPr>
            <w:tcW w:w="5070" w:type="dxa"/>
          </w:tcPr>
          <w:p w:rsidR="00CE02FA" w:rsidRPr="00BE5BE3" w:rsidRDefault="00CE02FA" w:rsidP="00BE5BE3">
            <w:pPr>
              <w:spacing w:after="0" w:line="240" w:lineRule="auto"/>
              <w:jc w:val="both"/>
              <w:rPr>
                <w:rFonts w:ascii="Times New Roman" w:hAnsi="Times New Roman"/>
                <w:sz w:val="24"/>
                <w:szCs w:val="24"/>
              </w:rPr>
            </w:pPr>
            <w:r w:rsidRPr="00BE5BE3">
              <w:rPr>
                <w:rFonts w:ascii="Times New Roman" w:hAnsi="Times New Roman"/>
                <w:sz w:val="24"/>
                <w:szCs w:val="24"/>
              </w:rPr>
              <w:lastRenderedPageBreak/>
              <w:t>Срок заключения договора</w:t>
            </w:r>
          </w:p>
        </w:tc>
        <w:tc>
          <w:tcPr>
            <w:tcW w:w="9639" w:type="dxa"/>
          </w:tcPr>
          <w:p w:rsidR="00415958" w:rsidRPr="00BE5BE3" w:rsidRDefault="00415958" w:rsidP="00727BD5">
            <w:pPr>
              <w:autoSpaceDE w:val="0"/>
              <w:autoSpaceDN w:val="0"/>
              <w:adjustRightInd w:val="0"/>
              <w:spacing w:after="0" w:line="240" w:lineRule="auto"/>
              <w:ind w:firstLine="742"/>
              <w:jc w:val="both"/>
              <w:rPr>
                <w:rFonts w:ascii="Times New Roman" w:hAnsi="Times New Roman"/>
                <w:sz w:val="24"/>
                <w:szCs w:val="24"/>
              </w:rPr>
            </w:pPr>
            <w:r w:rsidRPr="00BE5BE3">
              <w:rPr>
                <w:rFonts w:ascii="Times New Roman" w:hAnsi="Times New Roman"/>
                <w:sz w:val="24"/>
                <w:szCs w:val="24"/>
              </w:rPr>
              <w:t xml:space="preserve">Победитель конкурса обязан внести плату за право заключения договора (с учетом ранее перечисленного задатка) в течение 10 рабочих дней после подписания Протокола оценки и сопоставления заявок на участие в конкурсе на счет, указанный в пункте </w:t>
            </w:r>
            <w:r w:rsidR="00365DDA" w:rsidRPr="00BE5BE3">
              <w:rPr>
                <w:rFonts w:ascii="Times New Roman" w:hAnsi="Times New Roman"/>
                <w:sz w:val="24"/>
                <w:szCs w:val="24"/>
              </w:rPr>
              <w:t>2</w:t>
            </w:r>
            <w:r w:rsidR="004D11A4" w:rsidRPr="00BE5BE3">
              <w:rPr>
                <w:rFonts w:ascii="Times New Roman" w:hAnsi="Times New Roman"/>
                <w:sz w:val="24"/>
                <w:szCs w:val="24"/>
              </w:rPr>
              <w:t>3</w:t>
            </w:r>
            <w:r w:rsidRPr="00BE5BE3">
              <w:rPr>
                <w:rFonts w:ascii="Times New Roman" w:hAnsi="Times New Roman"/>
                <w:sz w:val="24"/>
                <w:szCs w:val="24"/>
              </w:rPr>
              <w:t xml:space="preserve"> Конкурсной документации. Платежный документ с отметкой банка, подтверждающей внесение платы в установленном размере, предоставляется в Администрацию округа города Омска, на территории которого размещается торгово-остановочный комплекс либо в эти же сроки предоставляется Банковская гарантия.</w:t>
            </w:r>
          </w:p>
          <w:p w:rsidR="00415958" w:rsidRPr="00BE5BE3" w:rsidRDefault="00415958" w:rsidP="00727BD5">
            <w:pPr>
              <w:autoSpaceDE w:val="0"/>
              <w:autoSpaceDN w:val="0"/>
              <w:adjustRightInd w:val="0"/>
              <w:spacing w:after="0" w:line="240" w:lineRule="auto"/>
              <w:ind w:firstLine="742"/>
              <w:jc w:val="both"/>
              <w:rPr>
                <w:rFonts w:ascii="Times New Roman" w:hAnsi="Times New Roman"/>
                <w:sz w:val="24"/>
                <w:szCs w:val="24"/>
              </w:rPr>
            </w:pPr>
            <w:r w:rsidRPr="00BE5BE3">
              <w:rPr>
                <w:rFonts w:ascii="Times New Roman" w:hAnsi="Times New Roman"/>
                <w:sz w:val="24"/>
                <w:szCs w:val="24"/>
              </w:rPr>
              <w:t>При заключении договора сумма внесенного задатка засчитывается в счет платы за право заключения договора.</w:t>
            </w:r>
          </w:p>
          <w:p w:rsidR="00415958" w:rsidRPr="00BE5BE3" w:rsidRDefault="00B57B0E" w:rsidP="00727BD5">
            <w:pPr>
              <w:autoSpaceDE w:val="0"/>
              <w:autoSpaceDN w:val="0"/>
              <w:adjustRightInd w:val="0"/>
              <w:spacing w:after="0" w:line="240" w:lineRule="auto"/>
              <w:ind w:firstLine="742"/>
              <w:jc w:val="both"/>
              <w:rPr>
                <w:rFonts w:ascii="Times New Roman" w:hAnsi="Times New Roman"/>
                <w:sz w:val="28"/>
                <w:szCs w:val="28"/>
              </w:rPr>
            </w:pPr>
            <w:r w:rsidRPr="00B57B0E">
              <w:rPr>
                <w:rFonts w:ascii="Times New Roman" w:hAnsi="Times New Roman"/>
                <w:sz w:val="24"/>
                <w:szCs w:val="24"/>
              </w:rPr>
              <w:t xml:space="preserve">Администрация </w:t>
            </w:r>
            <w:r w:rsidR="00D334D3">
              <w:rPr>
                <w:rFonts w:ascii="Times New Roman" w:hAnsi="Times New Roman"/>
                <w:sz w:val="24"/>
                <w:szCs w:val="24"/>
              </w:rPr>
              <w:t>Октябрьского</w:t>
            </w:r>
            <w:r w:rsidRPr="00B57B0E">
              <w:rPr>
                <w:rFonts w:ascii="Times New Roman" w:hAnsi="Times New Roman"/>
                <w:sz w:val="24"/>
                <w:szCs w:val="24"/>
              </w:rPr>
              <w:t xml:space="preserve"> административного округа города Омска</w:t>
            </w:r>
            <w:r w:rsidR="00415958" w:rsidRPr="00B57B0E">
              <w:rPr>
                <w:rFonts w:ascii="Times New Roman" w:hAnsi="Times New Roman"/>
                <w:sz w:val="24"/>
                <w:szCs w:val="24"/>
              </w:rPr>
              <w:t xml:space="preserve"> в течение десяти рабочих дней после внесения платы за право заключения договора передает победителю конкурса проект договора (приложение № 3 конкурсной документации), который составляется путем включения в проект договора Конкурсных предложений победителя конкурса. В случае, когда размер задатка превышает или равен сумме платы за право заключения договора, проект договора выдается в течение десяти рабочих</w:t>
            </w:r>
            <w:r w:rsidR="00415958" w:rsidRPr="00BE5BE3">
              <w:rPr>
                <w:rFonts w:ascii="Times New Roman" w:hAnsi="Times New Roman"/>
                <w:sz w:val="24"/>
                <w:szCs w:val="24"/>
              </w:rPr>
              <w:t xml:space="preserve"> дней после подписания Протокола оценки и сопоставления заявок на участие в конкурсе</w:t>
            </w:r>
            <w:r w:rsidR="00415958" w:rsidRPr="00BE5BE3">
              <w:rPr>
                <w:rFonts w:ascii="Times New Roman" w:hAnsi="Times New Roman"/>
                <w:sz w:val="28"/>
                <w:szCs w:val="28"/>
              </w:rPr>
              <w:t>.</w:t>
            </w:r>
          </w:p>
          <w:p w:rsidR="00415958" w:rsidRPr="00BE5BE3" w:rsidRDefault="00415958" w:rsidP="00727BD5">
            <w:pPr>
              <w:autoSpaceDE w:val="0"/>
              <w:autoSpaceDN w:val="0"/>
              <w:adjustRightInd w:val="0"/>
              <w:spacing w:after="0" w:line="240" w:lineRule="auto"/>
              <w:ind w:firstLine="742"/>
              <w:jc w:val="both"/>
              <w:rPr>
                <w:rFonts w:ascii="Times New Roman" w:hAnsi="Times New Roman"/>
                <w:sz w:val="24"/>
                <w:szCs w:val="24"/>
              </w:rPr>
            </w:pPr>
            <w:r w:rsidRPr="00BE5BE3">
              <w:rPr>
                <w:rFonts w:ascii="Times New Roman" w:hAnsi="Times New Roman"/>
                <w:sz w:val="24"/>
                <w:szCs w:val="24"/>
              </w:rPr>
              <w:t xml:space="preserve">Срок, в течение которого победитель конкурса должен представить в </w:t>
            </w:r>
            <w:r w:rsidRPr="00BE5BE3">
              <w:rPr>
                <w:rFonts w:ascii="Times New Roman" w:hAnsi="Times New Roman"/>
                <w:sz w:val="24"/>
                <w:szCs w:val="24"/>
              </w:rPr>
              <w:lastRenderedPageBreak/>
              <w:t>уполномоченный орган подписанный им договор, должен составлять не менее чем десять дней и не должен превышать двадцати дней со дня подписания протокола оценки и сопоставления заявок на участие в конкурсе.</w:t>
            </w:r>
          </w:p>
          <w:p w:rsidR="00415958" w:rsidRPr="00BE5BE3" w:rsidRDefault="00415958" w:rsidP="00727BD5">
            <w:pPr>
              <w:autoSpaceDE w:val="0"/>
              <w:autoSpaceDN w:val="0"/>
              <w:adjustRightInd w:val="0"/>
              <w:spacing w:after="0" w:line="240" w:lineRule="auto"/>
              <w:ind w:firstLine="742"/>
              <w:jc w:val="both"/>
              <w:rPr>
                <w:rFonts w:ascii="Times New Roman" w:hAnsi="Times New Roman"/>
                <w:sz w:val="24"/>
                <w:szCs w:val="24"/>
              </w:rPr>
            </w:pPr>
            <w:r w:rsidRPr="00BE5BE3">
              <w:rPr>
                <w:rFonts w:ascii="Times New Roman" w:hAnsi="Times New Roman"/>
                <w:sz w:val="24"/>
                <w:szCs w:val="24"/>
              </w:rPr>
              <w:t>По истечении этого срока победитель конкурса признается уклонившимся от подписания договора.</w:t>
            </w:r>
          </w:p>
          <w:p w:rsidR="00415958" w:rsidRPr="00BE5BE3" w:rsidRDefault="00415958" w:rsidP="00727BD5">
            <w:pPr>
              <w:autoSpaceDE w:val="0"/>
              <w:autoSpaceDN w:val="0"/>
              <w:adjustRightInd w:val="0"/>
              <w:spacing w:after="0" w:line="240" w:lineRule="auto"/>
              <w:ind w:firstLine="742"/>
              <w:jc w:val="both"/>
              <w:rPr>
                <w:rFonts w:ascii="Times New Roman" w:hAnsi="Times New Roman"/>
                <w:sz w:val="24"/>
                <w:szCs w:val="24"/>
              </w:rPr>
            </w:pPr>
            <w:r w:rsidRPr="00BE5BE3">
              <w:rPr>
                <w:rFonts w:ascii="Times New Roman" w:hAnsi="Times New Roman"/>
                <w:sz w:val="24"/>
                <w:szCs w:val="24"/>
              </w:rPr>
              <w:t>В случае если победитель конкурса уклонился от подписания договора, уполномоченный орган заключает договор с участником конкурса, заявке на участие в конкурсе которого присвоен второй рейтинговый номер.</w:t>
            </w:r>
          </w:p>
          <w:p w:rsidR="00415958" w:rsidRPr="00BE5BE3" w:rsidRDefault="00415958" w:rsidP="00727BD5">
            <w:pPr>
              <w:autoSpaceDE w:val="0"/>
              <w:autoSpaceDN w:val="0"/>
              <w:adjustRightInd w:val="0"/>
              <w:spacing w:after="0" w:line="240" w:lineRule="auto"/>
              <w:ind w:firstLine="742"/>
              <w:jc w:val="both"/>
              <w:rPr>
                <w:rFonts w:ascii="Times New Roman" w:hAnsi="Times New Roman"/>
                <w:sz w:val="24"/>
                <w:szCs w:val="24"/>
              </w:rPr>
            </w:pPr>
            <w:r w:rsidRPr="00BE5BE3">
              <w:rPr>
                <w:rFonts w:ascii="Times New Roman" w:hAnsi="Times New Roman"/>
                <w:sz w:val="24"/>
                <w:szCs w:val="24"/>
              </w:rPr>
              <w:t>Проект договора с участником конкурса, заявке которого присвоен второй рейтинговый номер, составляется уполномоченным органом путем включения в проект договора Конкурсных предложений, предложенных этим участником.</w:t>
            </w:r>
          </w:p>
          <w:p w:rsidR="00415958" w:rsidRPr="00BE5BE3" w:rsidRDefault="00415958" w:rsidP="00727BD5">
            <w:pPr>
              <w:autoSpaceDE w:val="0"/>
              <w:autoSpaceDN w:val="0"/>
              <w:adjustRightInd w:val="0"/>
              <w:spacing w:after="0" w:line="240" w:lineRule="auto"/>
              <w:ind w:firstLine="742"/>
              <w:jc w:val="both"/>
              <w:rPr>
                <w:rFonts w:ascii="Times New Roman" w:hAnsi="Times New Roman"/>
                <w:sz w:val="24"/>
                <w:szCs w:val="24"/>
              </w:rPr>
            </w:pPr>
            <w:r w:rsidRPr="00BE5BE3">
              <w:rPr>
                <w:rFonts w:ascii="Times New Roman" w:hAnsi="Times New Roman"/>
                <w:sz w:val="24"/>
                <w:szCs w:val="24"/>
              </w:rPr>
              <w:t>Проект договора подлежит направлению участнику, заявке которого присвоен второй рейтинговый номер, в срок, не превышающий 3 рабочих дней с даты, с которой победитель конкурса считается уклонившимся от заключения договора. Участник конкурса, заявке которого присвоен второй рейтинговый номер, обязан подписать договор и передать его в уполномоченный орган в течение 10 календарных дней с даты получения проекта договора.</w:t>
            </w:r>
          </w:p>
          <w:p w:rsidR="00CE02FA" w:rsidRPr="00BE5BE3" w:rsidRDefault="00415958" w:rsidP="00727BD5">
            <w:pPr>
              <w:spacing w:after="0" w:line="240" w:lineRule="auto"/>
              <w:ind w:firstLine="742"/>
              <w:jc w:val="both"/>
              <w:rPr>
                <w:rFonts w:ascii="Times New Roman" w:hAnsi="Times New Roman"/>
                <w:sz w:val="24"/>
                <w:szCs w:val="24"/>
              </w:rPr>
            </w:pPr>
            <w:r w:rsidRPr="00BE5BE3">
              <w:rPr>
                <w:rFonts w:ascii="Times New Roman" w:hAnsi="Times New Roman"/>
                <w:sz w:val="24"/>
                <w:szCs w:val="24"/>
              </w:rPr>
              <w:t>В течение 10 календарных дней с даты получения от участника конкурса, заявке которого присвоен второй рейтинговый номер, подписанного договора уполномоченный орган обязан подписать договор и передать 1 экземпляр договора лицу, с которым заключен договор, или его уполномоченному представителю либо направить 1 экземпляр договора по почте лицу, с которым заключен договор.</w:t>
            </w:r>
          </w:p>
        </w:tc>
      </w:tr>
      <w:tr w:rsidR="00CE02FA" w:rsidRPr="00BE5BE3" w:rsidTr="00BE5BE3">
        <w:tc>
          <w:tcPr>
            <w:tcW w:w="5070" w:type="dxa"/>
          </w:tcPr>
          <w:p w:rsidR="00CE02FA" w:rsidRPr="00BE5BE3" w:rsidRDefault="00CE02FA" w:rsidP="00BE5BE3">
            <w:pPr>
              <w:spacing w:after="0" w:line="240" w:lineRule="auto"/>
              <w:jc w:val="both"/>
              <w:rPr>
                <w:rFonts w:ascii="Times New Roman" w:hAnsi="Times New Roman"/>
                <w:sz w:val="24"/>
                <w:szCs w:val="24"/>
              </w:rPr>
            </w:pPr>
            <w:r w:rsidRPr="00BE5BE3">
              <w:rPr>
                <w:rFonts w:ascii="Times New Roman" w:hAnsi="Times New Roman"/>
                <w:sz w:val="24"/>
                <w:szCs w:val="24"/>
              </w:rPr>
              <w:lastRenderedPageBreak/>
              <w:t>Размер обеспечения исполнения договора</w:t>
            </w:r>
          </w:p>
        </w:tc>
        <w:tc>
          <w:tcPr>
            <w:tcW w:w="9639" w:type="dxa"/>
          </w:tcPr>
          <w:p w:rsidR="00CE02FA" w:rsidRPr="00BE5BE3" w:rsidRDefault="00F9076A" w:rsidP="00727BD5">
            <w:pPr>
              <w:autoSpaceDE w:val="0"/>
              <w:autoSpaceDN w:val="0"/>
              <w:adjustRightInd w:val="0"/>
              <w:spacing w:after="0" w:line="240" w:lineRule="auto"/>
              <w:ind w:firstLine="742"/>
              <w:jc w:val="both"/>
              <w:rPr>
                <w:rFonts w:ascii="Times New Roman" w:hAnsi="Times New Roman"/>
                <w:sz w:val="24"/>
                <w:szCs w:val="24"/>
              </w:rPr>
            </w:pPr>
            <w:r w:rsidRPr="00BE5BE3">
              <w:rPr>
                <w:rFonts w:ascii="Times New Roman" w:hAnsi="Times New Roman"/>
                <w:sz w:val="24"/>
                <w:szCs w:val="24"/>
              </w:rPr>
              <w:t>Не предусмотрен</w:t>
            </w:r>
          </w:p>
        </w:tc>
      </w:tr>
      <w:tr w:rsidR="001368BE" w:rsidRPr="00BE5BE3" w:rsidTr="00BE5BE3">
        <w:tc>
          <w:tcPr>
            <w:tcW w:w="5070" w:type="dxa"/>
          </w:tcPr>
          <w:p w:rsidR="001368BE" w:rsidRPr="001368BE" w:rsidRDefault="001368BE" w:rsidP="00BE5BE3">
            <w:pPr>
              <w:spacing w:after="0" w:line="240" w:lineRule="auto"/>
              <w:jc w:val="both"/>
              <w:rPr>
                <w:rFonts w:ascii="Times New Roman" w:hAnsi="Times New Roman"/>
                <w:sz w:val="24"/>
                <w:szCs w:val="24"/>
              </w:rPr>
            </w:pPr>
            <w:r w:rsidRPr="001368BE">
              <w:rPr>
                <w:rFonts w:ascii="Times New Roman" w:hAnsi="Times New Roman"/>
                <w:sz w:val="24"/>
                <w:szCs w:val="24"/>
              </w:rPr>
              <w:t>Сведения о наличии лица, обладающего преимущественным правом на заключение договора</w:t>
            </w:r>
          </w:p>
        </w:tc>
        <w:tc>
          <w:tcPr>
            <w:tcW w:w="9639" w:type="dxa"/>
          </w:tcPr>
          <w:p w:rsidR="001368BE" w:rsidRPr="00BE5BE3" w:rsidRDefault="00727BD5" w:rsidP="00727BD5">
            <w:pPr>
              <w:autoSpaceDE w:val="0"/>
              <w:autoSpaceDN w:val="0"/>
              <w:adjustRightInd w:val="0"/>
              <w:spacing w:after="0" w:line="240" w:lineRule="auto"/>
              <w:ind w:firstLine="742"/>
              <w:jc w:val="both"/>
              <w:rPr>
                <w:rFonts w:ascii="Times New Roman" w:hAnsi="Times New Roman"/>
                <w:sz w:val="24"/>
                <w:szCs w:val="24"/>
              </w:rPr>
            </w:pPr>
            <w:r>
              <w:rPr>
                <w:rFonts w:ascii="Times New Roman" w:hAnsi="Times New Roman"/>
                <w:sz w:val="24"/>
                <w:szCs w:val="24"/>
              </w:rPr>
              <w:t>Л</w:t>
            </w:r>
            <w:r w:rsidR="003B531A">
              <w:rPr>
                <w:rFonts w:ascii="Times New Roman" w:hAnsi="Times New Roman"/>
                <w:sz w:val="24"/>
                <w:szCs w:val="24"/>
              </w:rPr>
              <w:t>ицо</w:t>
            </w:r>
            <w:r w:rsidR="001368BE">
              <w:rPr>
                <w:rFonts w:ascii="Times New Roman" w:hAnsi="Times New Roman"/>
                <w:sz w:val="24"/>
                <w:szCs w:val="24"/>
              </w:rPr>
              <w:t>, обладающе</w:t>
            </w:r>
            <w:r w:rsidR="003B531A">
              <w:rPr>
                <w:rFonts w:ascii="Times New Roman" w:hAnsi="Times New Roman"/>
                <w:sz w:val="24"/>
                <w:szCs w:val="24"/>
              </w:rPr>
              <w:t>е</w:t>
            </w:r>
            <w:r w:rsidR="001368BE">
              <w:rPr>
                <w:rFonts w:ascii="Times New Roman" w:hAnsi="Times New Roman"/>
                <w:sz w:val="24"/>
                <w:szCs w:val="24"/>
              </w:rPr>
              <w:t xml:space="preserve"> преимущественным правом на заключение договора</w:t>
            </w:r>
            <w:r>
              <w:rPr>
                <w:rFonts w:ascii="Times New Roman" w:hAnsi="Times New Roman"/>
                <w:sz w:val="24"/>
                <w:szCs w:val="24"/>
              </w:rPr>
              <w:t>, отсутствует.</w:t>
            </w:r>
          </w:p>
        </w:tc>
      </w:tr>
    </w:tbl>
    <w:p w:rsidR="00D5432A" w:rsidRPr="00CE02FA" w:rsidRDefault="00D5432A" w:rsidP="00C24514">
      <w:pPr>
        <w:shd w:val="clear" w:color="auto" w:fill="FFFFFF"/>
        <w:spacing w:after="0" w:line="240" w:lineRule="auto"/>
        <w:jc w:val="both"/>
        <w:rPr>
          <w:rFonts w:ascii="Times New Roman" w:hAnsi="Times New Roman"/>
          <w:sz w:val="28"/>
          <w:szCs w:val="28"/>
        </w:rPr>
      </w:pPr>
    </w:p>
    <w:p w:rsidR="00AF0B46" w:rsidRPr="00BE4A64" w:rsidRDefault="00AF0B46" w:rsidP="00BE4A64">
      <w:pPr>
        <w:shd w:val="clear" w:color="auto" w:fill="FFFFFF"/>
        <w:spacing w:after="0" w:line="240" w:lineRule="auto"/>
        <w:jc w:val="both"/>
        <w:rPr>
          <w:rFonts w:ascii="Times New Roman" w:hAnsi="Times New Roman"/>
          <w:sz w:val="28"/>
          <w:szCs w:val="28"/>
        </w:rPr>
      </w:pPr>
    </w:p>
    <w:p w:rsidR="00C16EC7" w:rsidRDefault="00C16EC7" w:rsidP="00C24514">
      <w:pPr>
        <w:shd w:val="clear" w:color="auto" w:fill="FFFFFF"/>
        <w:spacing w:after="0" w:line="240" w:lineRule="auto"/>
        <w:jc w:val="both"/>
        <w:rPr>
          <w:rFonts w:ascii="Times New Roman" w:hAnsi="Times New Roman"/>
          <w:sz w:val="28"/>
          <w:szCs w:val="28"/>
        </w:rPr>
      </w:pPr>
    </w:p>
    <w:p w:rsidR="00065DDF" w:rsidRDefault="00065DDF" w:rsidP="00C24514">
      <w:pPr>
        <w:shd w:val="clear" w:color="auto" w:fill="FFFFFF"/>
        <w:spacing w:after="0" w:line="240" w:lineRule="auto"/>
        <w:jc w:val="both"/>
        <w:rPr>
          <w:rFonts w:ascii="Times New Roman" w:hAnsi="Times New Roman"/>
          <w:sz w:val="28"/>
          <w:szCs w:val="28"/>
        </w:rPr>
      </w:pPr>
    </w:p>
    <w:p w:rsidR="00065DDF" w:rsidRDefault="00065DDF" w:rsidP="00C24514">
      <w:pPr>
        <w:shd w:val="clear" w:color="auto" w:fill="FFFFFF"/>
        <w:spacing w:after="0" w:line="240" w:lineRule="auto"/>
        <w:jc w:val="both"/>
        <w:rPr>
          <w:rFonts w:ascii="Times New Roman" w:hAnsi="Times New Roman"/>
          <w:sz w:val="28"/>
          <w:szCs w:val="28"/>
        </w:rPr>
      </w:pPr>
    </w:p>
    <w:p w:rsidR="00065DDF" w:rsidRDefault="00065DDF" w:rsidP="00C24514">
      <w:pPr>
        <w:shd w:val="clear" w:color="auto" w:fill="FFFFFF"/>
        <w:spacing w:after="0" w:line="240" w:lineRule="auto"/>
        <w:jc w:val="both"/>
        <w:rPr>
          <w:rFonts w:ascii="Times New Roman" w:hAnsi="Times New Roman"/>
          <w:sz w:val="28"/>
          <w:szCs w:val="28"/>
        </w:rPr>
      </w:pPr>
    </w:p>
    <w:p w:rsidR="00065DDF" w:rsidRDefault="00065DDF" w:rsidP="00C24514">
      <w:pPr>
        <w:shd w:val="clear" w:color="auto" w:fill="FFFFFF"/>
        <w:spacing w:after="0" w:line="240" w:lineRule="auto"/>
        <w:jc w:val="both"/>
        <w:rPr>
          <w:rFonts w:ascii="Times New Roman" w:hAnsi="Times New Roman"/>
          <w:sz w:val="28"/>
          <w:szCs w:val="28"/>
        </w:rPr>
      </w:pPr>
    </w:p>
    <w:p w:rsidR="00065DDF" w:rsidRDefault="00065DDF" w:rsidP="00C24514">
      <w:pPr>
        <w:shd w:val="clear" w:color="auto" w:fill="FFFFFF"/>
        <w:spacing w:after="0" w:line="240" w:lineRule="auto"/>
        <w:jc w:val="both"/>
        <w:rPr>
          <w:rFonts w:ascii="Times New Roman" w:hAnsi="Times New Roman"/>
          <w:sz w:val="28"/>
          <w:szCs w:val="28"/>
        </w:rPr>
      </w:pPr>
    </w:p>
    <w:p w:rsidR="00D46176" w:rsidRDefault="00D46176" w:rsidP="00C24514">
      <w:pPr>
        <w:shd w:val="clear" w:color="auto" w:fill="FFFFFF"/>
        <w:spacing w:after="0" w:line="240" w:lineRule="auto"/>
        <w:jc w:val="both"/>
        <w:rPr>
          <w:rFonts w:ascii="Times New Roman" w:hAnsi="Times New Roman"/>
          <w:sz w:val="28"/>
          <w:szCs w:val="28"/>
        </w:rPr>
      </w:pPr>
    </w:p>
    <w:p w:rsidR="008F30A6" w:rsidRDefault="008F30A6" w:rsidP="00656E87">
      <w:pPr>
        <w:shd w:val="clear" w:color="auto" w:fill="FFFFFF"/>
        <w:spacing w:after="0" w:line="240" w:lineRule="auto"/>
        <w:jc w:val="right"/>
        <w:rPr>
          <w:rFonts w:ascii="Times New Roman" w:hAnsi="Times New Roman"/>
          <w:sz w:val="24"/>
          <w:szCs w:val="24"/>
        </w:rPr>
      </w:pPr>
    </w:p>
    <w:p w:rsidR="00656E87" w:rsidRPr="00342D03" w:rsidRDefault="00656E87" w:rsidP="001D7F98">
      <w:pPr>
        <w:shd w:val="clear" w:color="auto" w:fill="FFFFFF"/>
        <w:spacing w:after="0" w:line="240" w:lineRule="auto"/>
        <w:jc w:val="right"/>
        <w:rPr>
          <w:rFonts w:ascii="Times New Roman" w:hAnsi="Times New Roman"/>
          <w:sz w:val="24"/>
          <w:szCs w:val="24"/>
        </w:rPr>
      </w:pPr>
      <w:r w:rsidRPr="00342D03">
        <w:rPr>
          <w:rFonts w:ascii="Times New Roman" w:hAnsi="Times New Roman"/>
          <w:sz w:val="24"/>
          <w:szCs w:val="24"/>
        </w:rPr>
        <w:t>Приложение № 1</w:t>
      </w:r>
      <w:r w:rsidR="001D7F98">
        <w:rPr>
          <w:rFonts w:ascii="Times New Roman" w:hAnsi="Times New Roman"/>
          <w:sz w:val="24"/>
          <w:szCs w:val="24"/>
        </w:rPr>
        <w:br/>
      </w:r>
      <w:r w:rsidRPr="00342D03">
        <w:rPr>
          <w:rFonts w:ascii="Times New Roman" w:hAnsi="Times New Roman"/>
          <w:sz w:val="24"/>
          <w:szCs w:val="24"/>
        </w:rPr>
        <w:t xml:space="preserve">к </w:t>
      </w:r>
      <w:r w:rsidR="004B2BC5">
        <w:rPr>
          <w:rFonts w:ascii="Times New Roman" w:hAnsi="Times New Roman"/>
          <w:sz w:val="24"/>
          <w:szCs w:val="24"/>
        </w:rPr>
        <w:t>извещению</w:t>
      </w:r>
    </w:p>
    <w:p w:rsidR="00656E87" w:rsidRDefault="00656E87" w:rsidP="00656E87">
      <w:pPr>
        <w:shd w:val="clear" w:color="auto" w:fill="FFFFFF"/>
        <w:spacing w:after="0" w:line="240" w:lineRule="auto"/>
        <w:jc w:val="both"/>
        <w:rPr>
          <w:rFonts w:ascii="Times New Roman" w:hAnsi="Times New Roman"/>
          <w:b/>
          <w:sz w:val="28"/>
          <w:szCs w:val="28"/>
        </w:rPr>
      </w:pPr>
    </w:p>
    <w:p w:rsidR="00722E31" w:rsidRPr="003A785F" w:rsidRDefault="00722E31" w:rsidP="00722E31">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Номер</w:t>
      </w:r>
      <w:r w:rsidR="00FF6729">
        <w:rPr>
          <w:rFonts w:ascii="Times New Roman" w:hAnsi="Times New Roman"/>
          <w:b/>
          <w:sz w:val="28"/>
          <w:szCs w:val="28"/>
        </w:rPr>
        <w:t>а</w:t>
      </w:r>
      <w:r>
        <w:rPr>
          <w:rFonts w:ascii="Times New Roman" w:hAnsi="Times New Roman"/>
          <w:b/>
          <w:sz w:val="28"/>
          <w:szCs w:val="28"/>
        </w:rPr>
        <w:t xml:space="preserve"> </w:t>
      </w:r>
      <w:r w:rsidR="00FF6729">
        <w:rPr>
          <w:rFonts w:ascii="Times New Roman" w:hAnsi="Times New Roman"/>
          <w:b/>
          <w:sz w:val="28"/>
          <w:szCs w:val="28"/>
        </w:rPr>
        <w:t>и адресные</w:t>
      </w:r>
      <w:r w:rsidRPr="0045290A">
        <w:rPr>
          <w:rFonts w:ascii="Times New Roman" w:hAnsi="Times New Roman"/>
          <w:b/>
          <w:sz w:val="28"/>
          <w:szCs w:val="28"/>
        </w:rPr>
        <w:t xml:space="preserve"> ориентир</w:t>
      </w:r>
      <w:r w:rsidR="00FF6729">
        <w:rPr>
          <w:rFonts w:ascii="Times New Roman" w:hAnsi="Times New Roman"/>
          <w:b/>
          <w:sz w:val="28"/>
          <w:szCs w:val="28"/>
        </w:rPr>
        <w:t>ы</w:t>
      </w:r>
      <w:r w:rsidRPr="0045290A">
        <w:rPr>
          <w:rFonts w:ascii="Times New Roman" w:hAnsi="Times New Roman"/>
          <w:b/>
          <w:sz w:val="28"/>
          <w:szCs w:val="28"/>
        </w:rPr>
        <w:t xml:space="preserve"> мест размещения </w:t>
      </w:r>
      <w:r>
        <w:rPr>
          <w:rFonts w:ascii="Times New Roman" w:hAnsi="Times New Roman"/>
          <w:b/>
          <w:sz w:val="28"/>
          <w:szCs w:val="28"/>
        </w:rPr>
        <w:t>нестационарных торговых</w:t>
      </w:r>
      <w:r w:rsidRPr="0045290A">
        <w:rPr>
          <w:rFonts w:ascii="Times New Roman" w:hAnsi="Times New Roman"/>
          <w:b/>
          <w:sz w:val="28"/>
          <w:szCs w:val="28"/>
        </w:rPr>
        <w:t xml:space="preserve"> объект</w:t>
      </w:r>
      <w:r>
        <w:rPr>
          <w:rFonts w:ascii="Times New Roman" w:hAnsi="Times New Roman"/>
          <w:b/>
          <w:sz w:val="28"/>
          <w:szCs w:val="28"/>
        </w:rPr>
        <w:t>ов</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992"/>
        <w:gridCol w:w="2268"/>
        <w:gridCol w:w="1276"/>
        <w:gridCol w:w="2409"/>
        <w:gridCol w:w="1843"/>
        <w:gridCol w:w="1701"/>
        <w:gridCol w:w="1701"/>
        <w:gridCol w:w="1418"/>
      </w:tblGrid>
      <w:tr w:rsidR="00722E31" w:rsidRPr="002904E5" w:rsidTr="00EA19B4">
        <w:tc>
          <w:tcPr>
            <w:tcW w:w="1101" w:type="dxa"/>
            <w:shd w:val="clear" w:color="auto" w:fill="auto"/>
          </w:tcPr>
          <w:p w:rsidR="00722E31" w:rsidRPr="00EB2E7B" w:rsidRDefault="00722E31" w:rsidP="00EA19B4">
            <w:pPr>
              <w:spacing w:after="0" w:line="240" w:lineRule="auto"/>
              <w:jc w:val="center"/>
              <w:rPr>
                <w:rFonts w:ascii="Times New Roman" w:hAnsi="Times New Roman"/>
                <w:sz w:val="24"/>
                <w:szCs w:val="24"/>
              </w:rPr>
            </w:pPr>
            <w:r w:rsidRPr="00EB2E7B">
              <w:rPr>
                <w:rFonts w:ascii="Times New Roman" w:hAnsi="Times New Roman"/>
                <w:sz w:val="24"/>
                <w:szCs w:val="24"/>
              </w:rPr>
              <w:t>№</w:t>
            </w:r>
          </w:p>
          <w:p w:rsidR="00722E31" w:rsidRPr="00EB2E7B" w:rsidRDefault="00722E31" w:rsidP="00EA19B4">
            <w:pPr>
              <w:spacing w:after="0" w:line="240" w:lineRule="auto"/>
              <w:jc w:val="center"/>
              <w:rPr>
                <w:rFonts w:ascii="Times New Roman" w:hAnsi="Times New Roman"/>
                <w:sz w:val="24"/>
                <w:szCs w:val="24"/>
              </w:rPr>
            </w:pPr>
            <w:r w:rsidRPr="00EB2E7B">
              <w:rPr>
                <w:rFonts w:ascii="Times New Roman" w:hAnsi="Times New Roman"/>
                <w:sz w:val="24"/>
                <w:szCs w:val="24"/>
              </w:rPr>
              <w:t>п/п</w:t>
            </w:r>
          </w:p>
        </w:tc>
        <w:tc>
          <w:tcPr>
            <w:tcW w:w="992" w:type="dxa"/>
            <w:shd w:val="clear" w:color="auto" w:fill="auto"/>
          </w:tcPr>
          <w:p w:rsidR="00722E31" w:rsidRPr="00EB2E7B" w:rsidRDefault="00722E31" w:rsidP="00EA19B4">
            <w:pPr>
              <w:spacing w:after="0" w:line="240" w:lineRule="auto"/>
              <w:jc w:val="center"/>
              <w:rPr>
                <w:rFonts w:ascii="Times New Roman" w:hAnsi="Times New Roman"/>
                <w:sz w:val="24"/>
                <w:szCs w:val="24"/>
              </w:rPr>
            </w:pPr>
            <w:r w:rsidRPr="00EB2E7B">
              <w:rPr>
                <w:rFonts w:ascii="Times New Roman" w:hAnsi="Times New Roman"/>
                <w:sz w:val="24"/>
                <w:szCs w:val="24"/>
              </w:rPr>
              <w:t>№</w:t>
            </w:r>
          </w:p>
          <w:p w:rsidR="00722E31" w:rsidRPr="00EB2E7B" w:rsidRDefault="00722E31" w:rsidP="00EA19B4">
            <w:pPr>
              <w:spacing w:after="0" w:line="240" w:lineRule="auto"/>
              <w:jc w:val="center"/>
              <w:rPr>
                <w:rFonts w:ascii="Times New Roman" w:hAnsi="Times New Roman"/>
                <w:sz w:val="24"/>
                <w:szCs w:val="24"/>
              </w:rPr>
            </w:pPr>
            <w:r w:rsidRPr="00EB2E7B">
              <w:rPr>
                <w:rFonts w:ascii="Times New Roman" w:hAnsi="Times New Roman"/>
                <w:sz w:val="24"/>
                <w:szCs w:val="24"/>
              </w:rPr>
              <w:t>в схеме НТО</w:t>
            </w:r>
          </w:p>
        </w:tc>
        <w:tc>
          <w:tcPr>
            <w:tcW w:w="2268" w:type="dxa"/>
            <w:shd w:val="clear" w:color="auto" w:fill="auto"/>
          </w:tcPr>
          <w:p w:rsidR="00722E31" w:rsidRPr="00EB2E7B" w:rsidRDefault="00722E31" w:rsidP="00EA19B4">
            <w:pPr>
              <w:spacing w:after="0" w:line="240" w:lineRule="auto"/>
              <w:jc w:val="center"/>
              <w:rPr>
                <w:rFonts w:ascii="Times New Roman" w:hAnsi="Times New Roman"/>
                <w:sz w:val="24"/>
                <w:szCs w:val="24"/>
              </w:rPr>
            </w:pPr>
            <w:r w:rsidRPr="00EB2E7B">
              <w:rPr>
                <w:rFonts w:ascii="Times New Roman" w:hAnsi="Times New Roman"/>
                <w:sz w:val="24"/>
                <w:szCs w:val="24"/>
              </w:rPr>
              <w:t xml:space="preserve">Адресный ориентир </w:t>
            </w:r>
            <w:r>
              <w:rPr>
                <w:rFonts w:ascii="Times New Roman" w:hAnsi="Times New Roman"/>
                <w:sz w:val="24"/>
                <w:szCs w:val="24"/>
              </w:rPr>
              <w:t>нестационарного торгового объекта</w:t>
            </w:r>
            <w:r>
              <w:rPr>
                <w:rFonts w:ascii="Times New Roman" w:hAnsi="Times New Roman"/>
                <w:sz w:val="24"/>
                <w:szCs w:val="24"/>
              </w:rPr>
              <w:br/>
            </w:r>
            <w:r w:rsidRPr="00EB2E7B">
              <w:rPr>
                <w:rFonts w:ascii="Times New Roman" w:hAnsi="Times New Roman"/>
                <w:sz w:val="24"/>
                <w:szCs w:val="24"/>
              </w:rPr>
              <w:t xml:space="preserve">(далее – </w:t>
            </w:r>
            <w:r>
              <w:rPr>
                <w:rFonts w:ascii="Times New Roman" w:hAnsi="Times New Roman"/>
                <w:sz w:val="24"/>
                <w:szCs w:val="24"/>
              </w:rPr>
              <w:t>НТО</w:t>
            </w:r>
            <w:r w:rsidRPr="00EB2E7B">
              <w:rPr>
                <w:rFonts w:ascii="Times New Roman" w:hAnsi="Times New Roman"/>
                <w:sz w:val="24"/>
                <w:szCs w:val="24"/>
              </w:rPr>
              <w:t>)</w:t>
            </w:r>
          </w:p>
        </w:tc>
        <w:tc>
          <w:tcPr>
            <w:tcW w:w="1276" w:type="dxa"/>
            <w:shd w:val="clear" w:color="auto" w:fill="auto"/>
          </w:tcPr>
          <w:p w:rsidR="00722E31" w:rsidRPr="00EB2E7B" w:rsidRDefault="00722E31" w:rsidP="00EA19B4">
            <w:pPr>
              <w:spacing w:after="0" w:line="240" w:lineRule="auto"/>
              <w:jc w:val="center"/>
              <w:rPr>
                <w:rFonts w:ascii="Times New Roman" w:hAnsi="Times New Roman"/>
                <w:sz w:val="24"/>
                <w:szCs w:val="24"/>
              </w:rPr>
            </w:pPr>
            <w:r w:rsidRPr="00EB2E7B">
              <w:rPr>
                <w:rFonts w:ascii="Times New Roman" w:hAnsi="Times New Roman"/>
                <w:sz w:val="24"/>
                <w:szCs w:val="24"/>
              </w:rPr>
              <w:t xml:space="preserve">Площадь </w:t>
            </w:r>
            <w:r>
              <w:rPr>
                <w:rFonts w:ascii="Times New Roman" w:hAnsi="Times New Roman"/>
                <w:sz w:val="24"/>
                <w:szCs w:val="24"/>
              </w:rPr>
              <w:t>НТО</w:t>
            </w:r>
          </w:p>
        </w:tc>
        <w:tc>
          <w:tcPr>
            <w:tcW w:w="2409" w:type="dxa"/>
            <w:shd w:val="clear" w:color="auto" w:fill="auto"/>
          </w:tcPr>
          <w:p w:rsidR="00722E31" w:rsidRPr="00EB2E7B" w:rsidRDefault="00722E31" w:rsidP="00EA19B4">
            <w:pPr>
              <w:spacing w:after="0" w:line="240" w:lineRule="auto"/>
              <w:jc w:val="center"/>
              <w:rPr>
                <w:rFonts w:ascii="Times New Roman" w:hAnsi="Times New Roman"/>
                <w:sz w:val="24"/>
                <w:szCs w:val="24"/>
              </w:rPr>
            </w:pPr>
            <w:r w:rsidRPr="00EB2E7B">
              <w:rPr>
                <w:rFonts w:ascii="Times New Roman" w:hAnsi="Times New Roman"/>
                <w:sz w:val="24"/>
                <w:szCs w:val="24"/>
              </w:rPr>
              <w:t xml:space="preserve">Специализация торговли в </w:t>
            </w:r>
            <w:r>
              <w:rPr>
                <w:rFonts w:ascii="Times New Roman" w:hAnsi="Times New Roman"/>
                <w:sz w:val="24"/>
                <w:szCs w:val="24"/>
              </w:rPr>
              <w:t>НТО</w:t>
            </w:r>
          </w:p>
        </w:tc>
        <w:tc>
          <w:tcPr>
            <w:tcW w:w="1843" w:type="dxa"/>
            <w:shd w:val="clear" w:color="auto" w:fill="auto"/>
          </w:tcPr>
          <w:p w:rsidR="00722E31" w:rsidRPr="00EB2E7B" w:rsidRDefault="00722E31" w:rsidP="00EA19B4">
            <w:pPr>
              <w:spacing w:after="0" w:line="240" w:lineRule="auto"/>
              <w:jc w:val="center"/>
              <w:rPr>
                <w:rFonts w:ascii="Times New Roman" w:hAnsi="Times New Roman"/>
                <w:sz w:val="24"/>
                <w:szCs w:val="24"/>
              </w:rPr>
            </w:pPr>
            <w:r w:rsidRPr="00EB2E7B">
              <w:rPr>
                <w:rFonts w:ascii="Times New Roman" w:hAnsi="Times New Roman"/>
                <w:sz w:val="24"/>
                <w:szCs w:val="24"/>
              </w:rPr>
              <w:t xml:space="preserve">Период размещения </w:t>
            </w:r>
            <w:r>
              <w:rPr>
                <w:rFonts w:ascii="Times New Roman" w:hAnsi="Times New Roman"/>
                <w:sz w:val="24"/>
                <w:szCs w:val="24"/>
              </w:rPr>
              <w:t>НТО</w:t>
            </w:r>
          </w:p>
        </w:tc>
        <w:tc>
          <w:tcPr>
            <w:tcW w:w="1701" w:type="dxa"/>
            <w:shd w:val="clear" w:color="auto" w:fill="auto"/>
          </w:tcPr>
          <w:p w:rsidR="00722E31" w:rsidRPr="00EB2E7B" w:rsidRDefault="00722E31" w:rsidP="00EA19B4">
            <w:pPr>
              <w:spacing w:after="0" w:line="240" w:lineRule="auto"/>
              <w:jc w:val="center"/>
              <w:rPr>
                <w:rFonts w:ascii="Times New Roman" w:hAnsi="Times New Roman"/>
                <w:sz w:val="24"/>
                <w:szCs w:val="24"/>
              </w:rPr>
            </w:pPr>
            <w:r w:rsidRPr="00EB2E7B">
              <w:rPr>
                <w:rFonts w:ascii="Times New Roman" w:hAnsi="Times New Roman"/>
                <w:sz w:val="24"/>
                <w:szCs w:val="24"/>
              </w:rPr>
              <w:t>Размер ежемесячной платы</w:t>
            </w:r>
            <w:r>
              <w:rPr>
                <w:rFonts w:ascii="Times New Roman" w:hAnsi="Times New Roman"/>
                <w:sz w:val="24"/>
                <w:szCs w:val="24"/>
              </w:rPr>
              <w:t>*</w:t>
            </w:r>
            <w:r w:rsidRPr="00EB2E7B">
              <w:rPr>
                <w:rFonts w:ascii="Times New Roman" w:hAnsi="Times New Roman"/>
                <w:sz w:val="24"/>
                <w:szCs w:val="24"/>
              </w:rPr>
              <w:t xml:space="preserve">, руб. </w:t>
            </w:r>
          </w:p>
        </w:tc>
        <w:tc>
          <w:tcPr>
            <w:tcW w:w="1701" w:type="dxa"/>
            <w:shd w:val="clear" w:color="auto" w:fill="auto"/>
          </w:tcPr>
          <w:p w:rsidR="00722E31" w:rsidRPr="00EB2E7B" w:rsidRDefault="00722E31" w:rsidP="00EA19B4">
            <w:pPr>
              <w:spacing w:after="0" w:line="240" w:lineRule="auto"/>
              <w:jc w:val="center"/>
              <w:rPr>
                <w:rFonts w:ascii="Times New Roman" w:hAnsi="Times New Roman"/>
                <w:sz w:val="24"/>
                <w:szCs w:val="24"/>
              </w:rPr>
            </w:pPr>
            <w:r w:rsidRPr="00EB2E7B">
              <w:rPr>
                <w:rFonts w:ascii="Times New Roman" w:hAnsi="Times New Roman"/>
                <w:sz w:val="24"/>
                <w:szCs w:val="24"/>
              </w:rPr>
              <w:t>Размер начальной цены платы за право заключения договора, руб.</w:t>
            </w:r>
          </w:p>
        </w:tc>
        <w:tc>
          <w:tcPr>
            <w:tcW w:w="1418" w:type="dxa"/>
            <w:shd w:val="clear" w:color="auto" w:fill="auto"/>
          </w:tcPr>
          <w:p w:rsidR="00722E31" w:rsidRPr="00EB2E7B" w:rsidRDefault="00722E31" w:rsidP="00EA19B4">
            <w:pPr>
              <w:spacing w:after="0" w:line="240" w:lineRule="auto"/>
              <w:jc w:val="center"/>
              <w:rPr>
                <w:rFonts w:ascii="Times New Roman" w:hAnsi="Times New Roman"/>
                <w:sz w:val="24"/>
                <w:szCs w:val="24"/>
              </w:rPr>
            </w:pPr>
            <w:r w:rsidRPr="00EB2E7B">
              <w:rPr>
                <w:rFonts w:ascii="Times New Roman" w:hAnsi="Times New Roman"/>
                <w:sz w:val="24"/>
                <w:szCs w:val="24"/>
              </w:rPr>
              <w:t>Размер задатка, руб.</w:t>
            </w:r>
          </w:p>
        </w:tc>
      </w:tr>
      <w:tr w:rsidR="00722E31" w:rsidRPr="002904E5" w:rsidTr="00EA19B4">
        <w:tc>
          <w:tcPr>
            <w:tcW w:w="14709" w:type="dxa"/>
            <w:gridSpan w:val="9"/>
            <w:shd w:val="clear" w:color="auto" w:fill="auto"/>
          </w:tcPr>
          <w:p w:rsidR="00722E31" w:rsidRPr="00EB2E7B" w:rsidRDefault="00722E31" w:rsidP="00EA19B4">
            <w:pPr>
              <w:spacing w:after="0" w:line="240" w:lineRule="auto"/>
              <w:jc w:val="center"/>
              <w:rPr>
                <w:rFonts w:ascii="Times New Roman" w:hAnsi="Times New Roman"/>
                <w:sz w:val="24"/>
                <w:szCs w:val="24"/>
              </w:rPr>
            </w:pPr>
            <w:r>
              <w:rPr>
                <w:rFonts w:ascii="Times New Roman" w:hAnsi="Times New Roman"/>
                <w:sz w:val="24"/>
                <w:szCs w:val="24"/>
              </w:rPr>
              <w:t>Октябрьский административный округ города Омска</w:t>
            </w:r>
          </w:p>
        </w:tc>
      </w:tr>
      <w:tr w:rsidR="00722E31" w:rsidRPr="002904E5" w:rsidTr="00EA19B4">
        <w:tc>
          <w:tcPr>
            <w:tcW w:w="1101" w:type="dxa"/>
            <w:shd w:val="clear" w:color="auto" w:fill="auto"/>
          </w:tcPr>
          <w:p w:rsidR="00722E31" w:rsidRPr="002904E5" w:rsidRDefault="00722E31" w:rsidP="00EA19B4">
            <w:pPr>
              <w:spacing w:after="0" w:line="240" w:lineRule="auto"/>
              <w:jc w:val="center"/>
              <w:rPr>
                <w:rFonts w:ascii="Times New Roman" w:hAnsi="Times New Roman"/>
                <w:sz w:val="24"/>
                <w:szCs w:val="24"/>
              </w:rPr>
            </w:pPr>
            <w:r>
              <w:rPr>
                <w:rFonts w:ascii="Times New Roman" w:hAnsi="Times New Roman"/>
                <w:sz w:val="24"/>
                <w:szCs w:val="24"/>
              </w:rPr>
              <w:t>1</w:t>
            </w:r>
          </w:p>
        </w:tc>
        <w:tc>
          <w:tcPr>
            <w:tcW w:w="992" w:type="dxa"/>
            <w:shd w:val="clear" w:color="auto" w:fill="auto"/>
          </w:tcPr>
          <w:p w:rsidR="00722E31" w:rsidRDefault="007D48B3" w:rsidP="00EA19B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516</w:t>
            </w:r>
          </w:p>
        </w:tc>
        <w:tc>
          <w:tcPr>
            <w:tcW w:w="2268" w:type="dxa"/>
            <w:shd w:val="clear" w:color="auto" w:fill="auto"/>
          </w:tcPr>
          <w:p w:rsidR="007D48B3" w:rsidRDefault="007D48B3" w:rsidP="007D48B3">
            <w:pPr>
              <w:autoSpaceDE w:val="0"/>
              <w:autoSpaceDN w:val="0"/>
              <w:adjustRightInd w:val="0"/>
              <w:spacing w:after="0" w:line="240" w:lineRule="auto"/>
              <w:jc w:val="center"/>
              <w:rPr>
                <w:rFonts w:ascii="Times New Roman" w:hAnsi="Times New Roman"/>
                <w:bCs/>
                <w:sz w:val="24"/>
                <w:szCs w:val="24"/>
                <w:lang w:eastAsia="ru-RU"/>
              </w:rPr>
            </w:pPr>
            <w:r w:rsidRPr="007D48B3">
              <w:rPr>
                <w:rFonts w:ascii="Times New Roman" w:hAnsi="Times New Roman"/>
                <w:bCs/>
                <w:sz w:val="24"/>
                <w:szCs w:val="24"/>
                <w:lang w:eastAsia="ru-RU"/>
              </w:rPr>
              <w:t xml:space="preserve">Улица 1-я Транспортная, </w:t>
            </w:r>
          </w:p>
          <w:p w:rsidR="00722E31" w:rsidRPr="00570F4F" w:rsidRDefault="007D48B3" w:rsidP="007D48B3">
            <w:pPr>
              <w:autoSpaceDE w:val="0"/>
              <w:autoSpaceDN w:val="0"/>
              <w:adjustRightInd w:val="0"/>
              <w:spacing w:after="0" w:line="240" w:lineRule="auto"/>
              <w:jc w:val="center"/>
              <w:rPr>
                <w:rFonts w:ascii="Times New Roman" w:hAnsi="Times New Roman"/>
                <w:sz w:val="24"/>
                <w:szCs w:val="24"/>
                <w:lang w:eastAsia="ru-RU"/>
              </w:rPr>
            </w:pPr>
            <w:r w:rsidRPr="007D48B3">
              <w:rPr>
                <w:rFonts w:ascii="Times New Roman" w:hAnsi="Times New Roman"/>
                <w:bCs/>
                <w:sz w:val="24"/>
                <w:szCs w:val="24"/>
                <w:lang w:eastAsia="ru-RU"/>
              </w:rPr>
              <w:t>дом 1</w:t>
            </w:r>
          </w:p>
        </w:tc>
        <w:tc>
          <w:tcPr>
            <w:tcW w:w="1276" w:type="dxa"/>
            <w:shd w:val="clear" w:color="auto" w:fill="auto"/>
          </w:tcPr>
          <w:p w:rsidR="00722E31" w:rsidRDefault="00722E31" w:rsidP="00EA19B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10,5</w:t>
            </w:r>
          </w:p>
        </w:tc>
        <w:tc>
          <w:tcPr>
            <w:tcW w:w="2409" w:type="dxa"/>
            <w:shd w:val="clear" w:color="auto" w:fill="auto"/>
          </w:tcPr>
          <w:p w:rsidR="00722E31" w:rsidRDefault="00722E31" w:rsidP="00EA19B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специализированная (печатная продукция)</w:t>
            </w:r>
          </w:p>
        </w:tc>
        <w:tc>
          <w:tcPr>
            <w:tcW w:w="1843" w:type="dxa"/>
            <w:shd w:val="clear" w:color="auto" w:fill="auto"/>
          </w:tcPr>
          <w:p w:rsidR="00722E31" w:rsidRDefault="00722E31" w:rsidP="00EA19B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круглогодично</w:t>
            </w:r>
          </w:p>
        </w:tc>
        <w:tc>
          <w:tcPr>
            <w:tcW w:w="1701" w:type="dxa"/>
            <w:shd w:val="clear" w:color="auto" w:fill="auto"/>
            <w:vAlign w:val="center"/>
          </w:tcPr>
          <w:p w:rsidR="00722E31" w:rsidRPr="00FF7E60" w:rsidRDefault="007D48B3" w:rsidP="00EA19B4">
            <w:pPr>
              <w:jc w:val="center"/>
              <w:rPr>
                <w:rFonts w:ascii="Times New Roman" w:hAnsi="Times New Roman"/>
                <w:color w:val="000000"/>
                <w:sz w:val="24"/>
                <w:szCs w:val="24"/>
              </w:rPr>
            </w:pPr>
            <w:r>
              <w:rPr>
                <w:rFonts w:ascii="Times New Roman" w:hAnsi="Times New Roman"/>
                <w:color w:val="000000"/>
                <w:sz w:val="24"/>
                <w:szCs w:val="24"/>
              </w:rPr>
              <w:t>5722,08</w:t>
            </w:r>
          </w:p>
        </w:tc>
        <w:tc>
          <w:tcPr>
            <w:tcW w:w="1701" w:type="dxa"/>
            <w:shd w:val="clear" w:color="auto" w:fill="auto"/>
            <w:vAlign w:val="center"/>
          </w:tcPr>
          <w:p w:rsidR="00722E31" w:rsidRPr="00FF7E60" w:rsidRDefault="00722E31" w:rsidP="00EA19B4">
            <w:pPr>
              <w:jc w:val="center"/>
              <w:rPr>
                <w:rFonts w:ascii="Times New Roman" w:hAnsi="Times New Roman"/>
                <w:color w:val="000000"/>
                <w:sz w:val="24"/>
                <w:szCs w:val="24"/>
              </w:rPr>
            </w:pPr>
            <w:r>
              <w:rPr>
                <w:rFonts w:ascii="Times New Roman" w:hAnsi="Times New Roman"/>
                <w:color w:val="000000"/>
                <w:sz w:val="24"/>
                <w:szCs w:val="24"/>
              </w:rPr>
              <w:t>1</w:t>
            </w:r>
            <w:r w:rsidR="007D48B3">
              <w:rPr>
                <w:rFonts w:ascii="Times New Roman" w:hAnsi="Times New Roman"/>
                <w:color w:val="000000"/>
                <w:sz w:val="24"/>
                <w:szCs w:val="24"/>
              </w:rPr>
              <w:t>7166,24</w:t>
            </w:r>
          </w:p>
        </w:tc>
        <w:tc>
          <w:tcPr>
            <w:tcW w:w="1418" w:type="dxa"/>
            <w:shd w:val="clear" w:color="auto" w:fill="auto"/>
            <w:vAlign w:val="center"/>
          </w:tcPr>
          <w:p w:rsidR="00722E31" w:rsidRPr="00F95AC9" w:rsidRDefault="00722E31" w:rsidP="00EA19B4">
            <w:pPr>
              <w:jc w:val="center"/>
              <w:rPr>
                <w:rFonts w:ascii="Times New Roman" w:hAnsi="Times New Roman"/>
                <w:color w:val="000000"/>
                <w:sz w:val="24"/>
                <w:szCs w:val="24"/>
              </w:rPr>
            </w:pPr>
            <w:r>
              <w:rPr>
                <w:rFonts w:ascii="Times New Roman" w:hAnsi="Times New Roman"/>
                <w:color w:val="000000"/>
                <w:sz w:val="24"/>
                <w:szCs w:val="24"/>
              </w:rPr>
              <w:t>1</w:t>
            </w:r>
            <w:r w:rsidR="007D48B3">
              <w:rPr>
                <w:rFonts w:ascii="Times New Roman" w:hAnsi="Times New Roman"/>
                <w:color w:val="000000"/>
                <w:sz w:val="24"/>
                <w:szCs w:val="24"/>
              </w:rPr>
              <w:t>7166,24</w:t>
            </w:r>
          </w:p>
        </w:tc>
      </w:tr>
      <w:tr w:rsidR="00722E31" w:rsidRPr="002904E5" w:rsidTr="00EA19B4">
        <w:tc>
          <w:tcPr>
            <w:tcW w:w="9889" w:type="dxa"/>
            <w:gridSpan w:val="6"/>
            <w:shd w:val="clear" w:color="auto" w:fill="auto"/>
          </w:tcPr>
          <w:p w:rsidR="00722E31" w:rsidRDefault="00722E31" w:rsidP="00EA19B4">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Итого</w:t>
            </w:r>
          </w:p>
        </w:tc>
        <w:tc>
          <w:tcPr>
            <w:tcW w:w="1701" w:type="dxa"/>
            <w:shd w:val="clear" w:color="auto" w:fill="auto"/>
            <w:vAlign w:val="center"/>
          </w:tcPr>
          <w:p w:rsidR="00722E31" w:rsidRDefault="007D48B3" w:rsidP="00EA19B4">
            <w:pPr>
              <w:jc w:val="center"/>
              <w:rPr>
                <w:rFonts w:ascii="Times New Roman" w:hAnsi="Times New Roman"/>
                <w:color w:val="000000"/>
                <w:sz w:val="24"/>
                <w:szCs w:val="24"/>
              </w:rPr>
            </w:pPr>
            <w:r>
              <w:rPr>
                <w:rFonts w:ascii="Times New Roman" w:hAnsi="Times New Roman"/>
                <w:color w:val="000000"/>
                <w:sz w:val="24"/>
                <w:szCs w:val="24"/>
              </w:rPr>
              <w:t>5722,08</w:t>
            </w:r>
          </w:p>
        </w:tc>
        <w:tc>
          <w:tcPr>
            <w:tcW w:w="1701" w:type="dxa"/>
            <w:shd w:val="clear" w:color="auto" w:fill="auto"/>
            <w:vAlign w:val="center"/>
          </w:tcPr>
          <w:p w:rsidR="00722E31" w:rsidRDefault="007D48B3" w:rsidP="00EA19B4">
            <w:pPr>
              <w:jc w:val="center"/>
              <w:rPr>
                <w:rFonts w:ascii="Times New Roman" w:hAnsi="Times New Roman"/>
                <w:color w:val="000000"/>
                <w:sz w:val="24"/>
                <w:szCs w:val="24"/>
              </w:rPr>
            </w:pPr>
            <w:r>
              <w:rPr>
                <w:rFonts w:ascii="Times New Roman" w:hAnsi="Times New Roman"/>
                <w:color w:val="000000"/>
                <w:sz w:val="24"/>
                <w:szCs w:val="24"/>
              </w:rPr>
              <w:t>17166,24</w:t>
            </w:r>
          </w:p>
        </w:tc>
        <w:tc>
          <w:tcPr>
            <w:tcW w:w="1418" w:type="dxa"/>
            <w:shd w:val="clear" w:color="auto" w:fill="auto"/>
            <w:vAlign w:val="center"/>
          </w:tcPr>
          <w:p w:rsidR="00722E31" w:rsidRDefault="007D48B3" w:rsidP="00EA19B4">
            <w:pPr>
              <w:jc w:val="center"/>
              <w:rPr>
                <w:rFonts w:ascii="Times New Roman" w:hAnsi="Times New Roman"/>
                <w:color w:val="000000"/>
                <w:sz w:val="24"/>
                <w:szCs w:val="24"/>
              </w:rPr>
            </w:pPr>
            <w:r>
              <w:rPr>
                <w:rFonts w:ascii="Times New Roman" w:hAnsi="Times New Roman"/>
                <w:color w:val="000000"/>
                <w:sz w:val="24"/>
                <w:szCs w:val="24"/>
              </w:rPr>
              <w:t>17166,24</w:t>
            </w:r>
          </w:p>
        </w:tc>
      </w:tr>
    </w:tbl>
    <w:p w:rsidR="00722E31" w:rsidRDefault="00722E31" w:rsidP="00722E31">
      <w:pPr>
        <w:shd w:val="clear" w:color="auto" w:fill="FFFFFF"/>
        <w:spacing w:after="0" w:line="240" w:lineRule="auto"/>
        <w:jc w:val="both"/>
        <w:rPr>
          <w:rFonts w:ascii="Times New Roman" w:hAnsi="Times New Roman"/>
          <w:sz w:val="28"/>
          <w:szCs w:val="28"/>
        </w:rPr>
      </w:pPr>
      <w:r w:rsidRPr="00F44DB0">
        <w:rPr>
          <w:rFonts w:ascii="Times New Roman" w:hAnsi="Times New Roman"/>
          <w:sz w:val="24"/>
          <w:szCs w:val="24"/>
        </w:rPr>
        <w:t>* плата рассчитана</w:t>
      </w:r>
      <w:r>
        <w:rPr>
          <w:rFonts w:ascii="Times New Roman" w:hAnsi="Times New Roman"/>
          <w:sz w:val="24"/>
          <w:szCs w:val="24"/>
        </w:rPr>
        <w:t xml:space="preserve"> без учета коэффициента 0,5;</w:t>
      </w:r>
    </w:p>
    <w:p w:rsidR="001E3F55" w:rsidRPr="00F44DB0" w:rsidRDefault="001E3F55" w:rsidP="00656E87">
      <w:pPr>
        <w:shd w:val="clear" w:color="auto" w:fill="FFFFFF"/>
        <w:spacing w:after="0" w:line="240" w:lineRule="auto"/>
        <w:jc w:val="right"/>
        <w:rPr>
          <w:rFonts w:ascii="Times New Roman" w:hAnsi="Times New Roman"/>
          <w:sz w:val="24"/>
          <w:szCs w:val="24"/>
        </w:rPr>
      </w:pPr>
    </w:p>
    <w:sectPr w:rsidR="001E3F55" w:rsidRPr="00F44DB0" w:rsidSect="002523FD">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13A2B"/>
    <w:multiLevelType w:val="hybridMultilevel"/>
    <w:tmpl w:val="FD4AA974"/>
    <w:lvl w:ilvl="0" w:tplc="2F149B86">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E11365"/>
    <w:multiLevelType w:val="hybridMultilevel"/>
    <w:tmpl w:val="81623358"/>
    <w:lvl w:ilvl="0" w:tplc="362E0122">
      <w:start w:val="23"/>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41636A"/>
    <w:multiLevelType w:val="hybridMultilevel"/>
    <w:tmpl w:val="1944CC0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107933"/>
    <w:multiLevelType w:val="multilevel"/>
    <w:tmpl w:val="3C922D7A"/>
    <w:lvl w:ilvl="0">
      <w:start w:val="1"/>
      <w:numFmt w:val="upperRoman"/>
      <w:lvlText w:val="%1."/>
      <w:lvlJc w:val="left"/>
      <w:pPr>
        <w:ind w:left="1429" w:hanging="72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869" w:hanging="720"/>
      </w:pPr>
      <w:rPr>
        <w:rFonts w:hint="default"/>
      </w:rPr>
    </w:lvl>
    <w:lvl w:ilvl="3">
      <w:start w:val="1"/>
      <w:numFmt w:val="decimal"/>
      <w:isLgl/>
      <w:lvlText w:val="%1.%2.%3.%4."/>
      <w:lvlJc w:val="left"/>
      <w:pPr>
        <w:ind w:left="3949" w:hanging="1080"/>
      </w:pPr>
      <w:rPr>
        <w:rFonts w:hint="default"/>
      </w:rPr>
    </w:lvl>
    <w:lvl w:ilvl="4">
      <w:start w:val="1"/>
      <w:numFmt w:val="decimal"/>
      <w:isLgl/>
      <w:lvlText w:val="%1.%2.%3.%4.%5."/>
      <w:lvlJc w:val="left"/>
      <w:pPr>
        <w:ind w:left="4669" w:hanging="1080"/>
      </w:pPr>
      <w:rPr>
        <w:rFonts w:hint="default"/>
      </w:rPr>
    </w:lvl>
    <w:lvl w:ilvl="5">
      <w:start w:val="1"/>
      <w:numFmt w:val="decimal"/>
      <w:isLgl/>
      <w:lvlText w:val="%1.%2.%3.%4.%5.%6."/>
      <w:lvlJc w:val="left"/>
      <w:pPr>
        <w:ind w:left="5749" w:hanging="1440"/>
      </w:pPr>
      <w:rPr>
        <w:rFonts w:hint="default"/>
      </w:rPr>
    </w:lvl>
    <w:lvl w:ilvl="6">
      <w:start w:val="1"/>
      <w:numFmt w:val="decimal"/>
      <w:isLgl/>
      <w:lvlText w:val="%1.%2.%3.%4.%5.%6.%7."/>
      <w:lvlJc w:val="left"/>
      <w:pPr>
        <w:ind w:left="6829" w:hanging="1800"/>
      </w:pPr>
      <w:rPr>
        <w:rFonts w:hint="default"/>
      </w:rPr>
    </w:lvl>
    <w:lvl w:ilvl="7">
      <w:start w:val="1"/>
      <w:numFmt w:val="decimal"/>
      <w:isLgl/>
      <w:lvlText w:val="%1.%2.%3.%4.%5.%6.%7.%8."/>
      <w:lvlJc w:val="left"/>
      <w:pPr>
        <w:ind w:left="7549" w:hanging="1800"/>
      </w:pPr>
      <w:rPr>
        <w:rFonts w:hint="default"/>
      </w:rPr>
    </w:lvl>
    <w:lvl w:ilvl="8">
      <w:start w:val="1"/>
      <w:numFmt w:val="decimal"/>
      <w:isLgl/>
      <w:lvlText w:val="%1.%2.%3.%4.%5.%6.%7.%8.%9."/>
      <w:lvlJc w:val="left"/>
      <w:pPr>
        <w:ind w:left="8629" w:hanging="2160"/>
      </w:pPr>
      <w:rPr>
        <w:rFonts w:hint="default"/>
      </w:rPr>
    </w:lvl>
  </w:abstractNum>
  <w:abstractNum w:abstractNumId="4">
    <w:nsid w:val="198E07EE"/>
    <w:multiLevelType w:val="hybridMultilevel"/>
    <w:tmpl w:val="4344DEFC"/>
    <w:lvl w:ilvl="0" w:tplc="DF1013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AF7E95"/>
    <w:multiLevelType w:val="hybridMultilevel"/>
    <w:tmpl w:val="2F401084"/>
    <w:lvl w:ilvl="0" w:tplc="B42ECC88">
      <w:start w:val="1"/>
      <w:numFmt w:val="upperRoman"/>
      <w:lvlText w:val="%1."/>
      <w:lvlJc w:val="left"/>
      <w:pPr>
        <w:ind w:left="2149" w:hanging="72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6">
    <w:nsid w:val="33882FF8"/>
    <w:multiLevelType w:val="hybridMultilevel"/>
    <w:tmpl w:val="701C6A74"/>
    <w:lvl w:ilvl="0" w:tplc="502CFD2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0D1540"/>
    <w:multiLevelType w:val="hybridMultilevel"/>
    <w:tmpl w:val="2F4605D6"/>
    <w:lvl w:ilvl="0" w:tplc="53B6DDB6">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3F42D57"/>
    <w:multiLevelType w:val="hybridMultilevel"/>
    <w:tmpl w:val="989E8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1F2604"/>
    <w:multiLevelType w:val="hybridMultilevel"/>
    <w:tmpl w:val="D23CDF62"/>
    <w:lvl w:ilvl="0" w:tplc="0419000F">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550C1D"/>
    <w:multiLevelType w:val="hybridMultilevel"/>
    <w:tmpl w:val="7CF66B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C74559"/>
    <w:multiLevelType w:val="hybridMultilevel"/>
    <w:tmpl w:val="AD307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594885"/>
    <w:multiLevelType w:val="hybridMultilevel"/>
    <w:tmpl w:val="CCF2E82A"/>
    <w:lvl w:ilvl="0" w:tplc="11AC77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4167AF2"/>
    <w:multiLevelType w:val="hybridMultilevel"/>
    <w:tmpl w:val="1944CC0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EB5666F"/>
    <w:multiLevelType w:val="hybridMultilevel"/>
    <w:tmpl w:val="989E8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87576A8"/>
    <w:multiLevelType w:val="hybridMultilevel"/>
    <w:tmpl w:val="B1DA6A56"/>
    <w:lvl w:ilvl="0" w:tplc="056E88FE">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9CC658F"/>
    <w:multiLevelType w:val="hybridMultilevel"/>
    <w:tmpl w:val="EDA2169C"/>
    <w:lvl w:ilvl="0" w:tplc="0419000F">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C494026"/>
    <w:multiLevelType w:val="hybridMultilevel"/>
    <w:tmpl w:val="7DEEA2D0"/>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4"/>
  </w:num>
  <w:num w:numId="3">
    <w:abstractNumId w:val="11"/>
  </w:num>
  <w:num w:numId="4">
    <w:abstractNumId w:val="8"/>
  </w:num>
  <w:num w:numId="5">
    <w:abstractNumId w:val="2"/>
  </w:num>
  <w:num w:numId="6">
    <w:abstractNumId w:val="13"/>
  </w:num>
  <w:num w:numId="7">
    <w:abstractNumId w:val="0"/>
  </w:num>
  <w:num w:numId="8">
    <w:abstractNumId w:val="3"/>
  </w:num>
  <w:num w:numId="9">
    <w:abstractNumId w:val="6"/>
  </w:num>
  <w:num w:numId="10">
    <w:abstractNumId w:val="15"/>
  </w:num>
  <w:num w:numId="11">
    <w:abstractNumId w:val="1"/>
  </w:num>
  <w:num w:numId="12">
    <w:abstractNumId w:val="16"/>
  </w:num>
  <w:num w:numId="13">
    <w:abstractNumId w:val="5"/>
  </w:num>
  <w:num w:numId="14">
    <w:abstractNumId w:val="4"/>
  </w:num>
  <w:num w:numId="15">
    <w:abstractNumId w:val="12"/>
  </w:num>
  <w:num w:numId="16">
    <w:abstractNumId w:val="17"/>
  </w:num>
  <w:num w:numId="17">
    <w:abstractNumId w:val="9"/>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63"/>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035C8C"/>
    <w:rsid w:val="00000B72"/>
    <w:rsid w:val="00000D4B"/>
    <w:rsid w:val="00004C3C"/>
    <w:rsid w:val="000113E6"/>
    <w:rsid w:val="0001202C"/>
    <w:rsid w:val="000123E2"/>
    <w:rsid w:val="000179E6"/>
    <w:rsid w:val="00020880"/>
    <w:rsid w:val="00022B97"/>
    <w:rsid w:val="000236D9"/>
    <w:rsid w:val="00025C1A"/>
    <w:rsid w:val="00026C6D"/>
    <w:rsid w:val="00034818"/>
    <w:rsid w:val="00035C8C"/>
    <w:rsid w:val="0006379D"/>
    <w:rsid w:val="00065DDF"/>
    <w:rsid w:val="00067D1E"/>
    <w:rsid w:val="000837F9"/>
    <w:rsid w:val="00085E35"/>
    <w:rsid w:val="000875D0"/>
    <w:rsid w:val="00097C75"/>
    <w:rsid w:val="000C108D"/>
    <w:rsid w:val="000D03D7"/>
    <w:rsid w:val="000D7EA8"/>
    <w:rsid w:val="000E5038"/>
    <w:rsid w:val="000E5166"/>
    <w:rsid w:val="000F3725"/>
    <w:rsid w:val="000F3A43"/>
    <w:rsid w:val="000F5AAD"/>
    <w:rsid w:val="00100D73"/>
    <w:rsid w:val="00101A57"/>
    <w:rsid w:val="00110269"/>
    <w:rsid w:val="001242D7"/>
    <w:rsid w:val="001262D6"/>
    <w:rsid w:val="001368BE"/>
    <w:rsid w:val="00141216"/>
    <w:rsid w:val="00147386"/>
    <w:rsid w:val="00147DD4"/>
    <w:rsid w:val="001531B5"/>
    <w:rsid w:val="00162957"/>
    <w:rsid w:val="00163256"/>
    <w:rsid w:val="00167527"/>
    <w:rsid w:val="00171054"/>
    <w:rsid w:val="001735C4"/>
    <w:rsid w:val="00173B9F"/>
    <w:rsid w:val="00176836"/>
    <w:rsid w:val="00181DD5"/>
    <w:rsid w:val="00193FB5"/>
    <w:rsid w:val="001A0606"/>
    <w:rsid w:val="001A22E9"/>
    <w:rsid w:val="001A4D87"/>
    <w:rsid w:val="001A6902"/>
    <w:rsid w:val="001A6B71"/>
    <w:rsid w:val="001B2649"/>
    <w:rsid w:val="001C6FAD"/>
    <w:rsid w:val="001D54FD"/>
    <w:rsid w:val="001D7F98"/>
    <w:rsid w:val="001E2C68"/>
    <w:rsid w:val="001E3F55"/>
    <w:rsid w:val="001E775A"/>
    <w:rsid w:val="002039C5"/>
    <w:rsid w:val="002054A3"/>
    <w:rsid w:val="0021435E"/>
    <w:rsid w:val="002151E4"/>
    <w:rsid w:val="00224284"/>
    <w:rsid w:val="00226604"/>
    <w:rsid w:val="00235689"/>
    <w:rsid w:val="00240449"/>
    <w:rsid w:val="00246FDA"/>
    <w:rsid w:val="00247DB8"/>
    <w:rsid w:val="002523FD"/>
    <w:rsid w:val="00253D13"/>
    <w:rsid w:val="00256ACA"/>
    <w:rsid w:val="002573E0"/>
    <w:rsid w:val="002642B0"/>
    <w:rsid w:val="0028008D"/>
    <w:rsid w:val="00297927"/>
    <w:rsid w:val="002C6A63"/>
    <w:rsid w:val="002E190E"/>
    <w:rsid w:val="002E48E4"/>
    <w:rsid w:val="002E7DD8"/>
    <w:rsid w:val="002F472F"/>
    <w:rsid w:val="00324DB0"/>
    <w:rsid w:val="00345A77"/>
    <w:rsid w:val="003475BA"/>
    <w:rsid w:val="00347A0B"/>
    <w:rsid w:val="003635B0"/>
    <w:rsid w:val="00364366"/>
    <w:rsid w:val="00365DDA"/>
    <w:rsid w:val="00366A14"/>
    <w:rsid w:val="00371B6A"/>
    <w:rsid w:val="003816BD"/>
    <w:rsid w:val="0038501D"/>
    <w:rsid w:val="00396D1D"/>
    <w:rsid w:val="003A01F0"/>
    <w:rsid w:val="003A1A49"/>
    <w:rsid w:val="003B1805"/>
    <w:rsid w:val="003B531A"/>
    <w:rsid w:val="003C3BC9"/>
    <w:rsid w:val="003E36B6"/>
    <w:rsid w:val="003F69A6"/>
    <w:rsid w:val="003F69B6"/>
    <w:rsid w:val="00405FD2"/>
    <w:rsid w:val="004102BE"/>
    <w:rsid w:val="00413C61"/>
    <w:rsid w:val="00415958"/>
    <w:rsid w:val="00436474"/>
    <w:rsid w:val="00457C13"/>
    <w:rsid w:val="004702E6"/>
    <w:rsid w:val="0047439C"/>
    <w:rsid w:val="004752E7"/>
    <w:rsid w:val="00481687"/>
    <w:rsid w:val="004822A6"/>
    <w:rsid w:val="00482A9B"/>
    <w:rsid w:val="00484DA8"/>
    <w:rsid w:val="004860B3"/>
    <w:rsid w:val="00490750"/>
    <w:rsid w:val="004A3796"/>
    <w:rsid w:val="004B2BC5"/>
    <w:rsid w:val="004B3EE7"/>
    <w:rsid w:val="004B4A27"/>
    <w:rsid w:val="004B6AFB"/>
    <w:rsid w:val="004C0542"/>
    <w:rsid w:val="004D04C7"/>
    <w:rsid w:val="004D11A4"/>
    <w:rsid w:val="004D520A"/>
    <w:rsid w:val="004D772F"/>
    <w:rsid w:val="004F3E33"/>
    <w:rsid w:val="004F785F"/>
    <w:rsid w:val="00504F56"/>
    <w:rsid w:val="00511C21"/>
    <w:rsid w:val="0051575C"/>
    <w:rsid w:val="00517B19"/>
    <w:rsid w:val="00521E5F"/>
    <w:rsid w:val="00530B83"/>
    <w:rsid w:val="0053304E"/>
    <w:rsid w:val="00533BCA"/>
    <w:rsid w:val="00540671"/>
    <w:rsid w:val="00542644"/>
    <w:rsid w:val="00543A16"/>
    <w:rsid w:val="00553A9C"/>
    <w:rsid w:val="00555A3D"/>
    <w:rsid w:val="005572E1"/>
    <w:rsid w:val="0056290B"/>
    <w:rsid w:val="00564D5A"/>
    <w:rsid w:val="00567A64"/>
    <w:rsid w:val="00586D07"/>
    <w:rsid w:val="005A6506"/>
    <w:rsid w:val="005C3468"/>
    <w:rsid w:val="005C3779"/>
    <w:rsid w:val="005C7DDD"/>
    <w:rsid w:val="005E0E4C"/>
    <w:rsid w:val="005F012E"/>
    <w:rsid w:val="006071B8"/>
    <w:rsid w:val="00610F9D"/>
    <w:rsid w:val="00611A95"/>
    <w:rsid w:val="00616AF1"/>
    <w:rsid w:val="00616D30"/>
    <w:rsid w:val="0062036D"/>
    <w:rsid w:val="00626832"/>
    <w:rsid w:val="00635579"/>
    <w:rsid w:val="0065168F"/>
    <w:rsid w:val="00651F5C"/>
    <w:rsid w:val="00652DA7"/>
    <w:rsid w:val="00653AE7"/>
    <w:rsid w:val="00656E87"/>
    <w:rsid w:val="00667257"/>
    <w:rsid w:val="0067240A"/>
    <w:rsid w:val="00676149"/>
    <w:rsid w:val="00677CE7"/>
    <w:rsid w:val="00693E65"/>
    <w:rsid w:val="006A2DDA"/>
    <w:rsid w:val="006A5C67"/>
    <w:rsid w:val="006B3D38"/>
    <w:rsid w:val="006B4EB0"/>
    <w:rsid w:val="006B7283"/>
    <w:rsid w:val="006C2952"/>
    <w:rsid w:val="006F63E4"/>
    <w:rsid w:val="00704DB2"/>
    <w:rsid w:val="00707B23"/>
    <w:rsid w:val="00722E31"/>
    <w:rsid w:val="007231C9"/>
    <w:rsid w:val="00725724"/>
    <w:rsid w:val="00727BD5"/>
    <w:rsid w:val="00731F44"/>
    <w:rsid w:val="0073353C"/>
    <w:rsid w:val="00735058"/>
    <w:rsid w:val="00740C62"/>
    <w:rsid w:val="007423F7"/>
    <w:rsid w:val="00753DA0"/>
    <w:rsid w:val="00761F67"/>
    <w:rsid w:val="0077392A"/>
    <w:rsid w:val="007767B7"/>
    <w:rsid w:val="00781A6C"/>
    <w:rsid w:val="007852EE"/>
    <w:rsid w:val="00786CBB"/>
    <w:rsid w:val="0079337D"/>
    <w:rsid w:val="00794F71"/>
    <w:rsid w:val="007B4A5E"/>
    <w:rsid w:val="007B57C4"/>
    <w:rsid w:val="007C1CC1"/>
    <w:rsid w:val="007C1E6C"/>
    <w:rsid w:val="007D48B3"/>
    <w:rsid w:val="007E33F9"/>
    <w:rsid w:val="007F066C"/>
    <w:rsid w:val="007F522D"/>
    <w:rsid w:val="007F5ABB"/>
    <w:rsid w:val="008219C6"/>
    <w:rsid w:val="00840B52"/>
    <w:rsid w:val="00842335"/>
    <w:rsid w:val="00843D7E"/>
    <w:rsid w:val="00846533"/>
    <w:rsid w:val="0085450D"/>
    <w:rsid w:val="0085678A"/>
    <w:rsid w:val="00873D95"/>
    <w:rsid w:val="008740AE"/>
    <w:rsid w:val="00874560"/>
    <w:rsid w:val="00883180"/>
    <w:rsid w:val="00885ED5"/>
    <w:rsid w:val="0089498D"/>
    <w:rsid w:val="0089681A"/>
    <w:rsid w:val="008B2BB4"/>
    <w:rsid w:val="008B7679"/>
    <w:rsid w:val="008C30EA"/>
    <w:rsid w:val="008C3272"/>
    <w:rsid w:val="008D02C4"/>
    <w:rsid w:val="008D34AA"/>
    <w:rsid w:val="008E069E"/>
    <w:rsid w:val="008E72DD"/>
    <w:rsid w:val="008F1E43"/>
    <w:rsid w:val="008F30A6"/>
    <w:rsid w:val="008F6B13"/>
    <w:rsid w:val="0090310D"/>
    <w:rsid w:val="00904614"/>
    <w:rsid w:val="0090771D"/>
    <w:rsid w:val="00915210"/>
    <w:rsid w:val="00921B3E"/>
    <w:rsid w:val="00930E06"/>
    <w:rsid w:val="00932C61"/>
    <w:rsid w:val="0095476B"/>
    <w:rsid w:val="00957629"/>
    <w:rsid w:val="00961816"/>
    <w:rsid w:val="00976136"/>
    <w:rsid w:val="009768B2"/>
    <w:rsid w:val="00981082"/>
    <w:rsid w:val="0098442F"/>
    <w:rsid w:val="00990C67"/>
    <w:rsid w:val="00994D2F"/>
    <w:rsid w:val="009B220D"/>
    <w:rsid w:val="009B60B4"/>
    <w:rsid w:val="009D0C61"/>
    <w:rsid w:val="00A00CCA"/>
    <w:rsid w:val="00A01187"/>
    <w:rsid w:val="00A21CBF"/>
    <w:rsid w:val="00A22025"/>
    <w:rsid w:val="00A31036"/>
    <w:rsid w:val="00A348B8"/>
    <w:rsid w:val="00A55A81"/>
    <w:rsid w:val="00A809C2"/>
    <w:rsid w:val="00A83536"/>
    <w:rsid w:val="00A90420"/>
    <w:rsid w:val="00A9169C"/>
    <w:rsid w:val="00A9661D"/>
    <w:rsid w:val="00AA3747"/>
    <w:rsid w:val="00AB263D"/>
    <w:rsid w:val="00AB5211"/>
    <w:rsid w:val="00AC3DE0"/>
    <w:rsid w:val="00AC4280"/>
    <w:rsid w:val="00AD317F"/>
    <w:rsid w:val="00AF0B46"/>
    <w:rsid w:val="00AF49DE"/>
    <w:rsid w:val="00AF4E0C"/>
    <w:rsid w:val="00B12560"/>
    <w:rsid w:val="00B1616D"/>
    <w:rsid w:val="00B30C26"/>
    <w:rsid w:val="00B33261"/>
    <w:rsid w:val="00B33978"/>
    <w:rsid w:val="00B51336"/>
    <w:rsid w:val="00B57B0E"/>
    <w:rsid w:val="00B66D36"/>
    <w:rsid w:val="00B6733F"/>
    <w:rsid w:val="00B67BEF"/>
    <w:rsid w:val="00B71AB8"/>
    <w:rsid w:val="00B76C9C"/>
    <w:rsid w:val="00B97721"/>
    <w:rsid w:val="00BA2879"/>
    <w:rsid w:val="00BA3B5B"/>
    <w:rsid w:val="00BB687D"/>
    <w:rsid w:val="00BC05B4"/>
    <w:rsid w:val="00BC5927"/>
    <w:rsid w:val="00BD1C8E"/>
    <w:rsid w:val="00BD5A31"/>
    <w:rsid w:val="00BE4A64"/>
    <w:rsid w:val="00BE5BE3"/>
    <w:rsid w:val="00BE65CC"/>
    <w:rsid w:val="00BF339E"/>
    <w:rsid w:val="00BF5BD6"/>
    <w:rsid w:val="00BF669C"/>
    <w:rsid w:val="00C077A3"/>
    <w:rsid w:val="00C13C09"/>
    <w:rsid w:val="00C16EC7"/>
    <w:rsid w:val="00C239E4"/>
    <w:rsid w:val="00C24514"/>
    <w:rsid w:val="00C2452D"/>
    <w:rsid w:val="00C262C0"/>
    <w:rsid w:val="00C268A8"/>
    <w:rsid w:val="00C3039E"/>
    <w:rsid w:val="00C30BE7"/>
    <w:rsid w:val="00C4222F"/>
    <w:rsid w:val="00C84880"/>
    <w:rsid w:val="00C93984"/>
    <w:rsid w:val="00C952BE"/>
    <w:rsid w:val="00CA2A47"/>
    <w:rsid w:val="00CA4085"/>
    <w:rsid w:val="00CC6DFF"/>
    <w:rsid w:val="00CC7593"/>
    <w:rsid w:val="00CE02FA"/>
    <w:rsid w:val="00CE25F0"/>
    <w:rsid w:val="00CE7937"/>
    <w:rsid w:val="00CF77D9"/>
    <w:rsid w:val="00D000CB"/>
    <w:rsid w:val="00D026ED"/>
    <w:rsid w:val="00D1417F"/>
    <w:rsid w:val="00D334D3"/>
    <w:rsid w:val="00D45344"/>
    <w:rsid w:val="00D46176"/>
    <w:rsid w:val="00D522D3"/>
    <w:rsid w:val="00D53F9F"/>
    <w:rsid w:val="00D5432A"/>
    <w:rsid w:val="00D54CBC"/>
    <w:rsid w:val="00D57EAB"/>
    <w:rsid w:val="00D67F91"/>
    <w:rsid w:val="00D80728"/>
    <w:rsid w:val="00D8250E"/>
    <w:rsid w:val="00D839E7"/>
    <w:rsid w:val="00D84052"/>
    <w:rsid w:val="00D9664E"/>
    <w:rsid w:val="00DC0A0F"/>
    <w:rsid w:val="00DC25FE"/>
    <w:rsid w:val="00DC47FD"/>
    <w:rsid w:val="00DD3076"/>
    <w:rsid w:val="00DD5F74"/>
    <w:rsid w:val="00DE3086"/>
    <w:rsid w:val="00DF05AB"/>
    <w:rsid w:val="00DF22B2"/>
    <w:rsid w:val="00E10EF0"/>
    <w:rsid w:val="00E23F1F"/>
    <w:rsid w:val="00E2509B"/>
    <w:rsid w:val="00E30F77"/>
    <w:rsid w:val="00E4682E"/>
    <w:rsid w:val="00E54D81"/>
    <w:rsid w:val="00E65C87"/>
    <w:rsid w:val="00E753D2"/>
    <w:rsid w:val="00E8259B"/>
    <w:rsid w:val="00E836FF"/>
    <w:rsid w:val="00E939B9"/>
    <w:rsid w:val="00E95A29"/>
    <w:rsid w:val="00EA19B4"/>
    <w:rsid w:val="00EC5979"/>
    <w:rsid w:val="00ED4C4D"/>
    <w:rsid w:val="00EE0D33"/>
    <w:rsid w:val="00EE6D97"/>
    <w:rsid w:val="00F000BF"/>
    <w:rsid w:val="00F12B3F"/>
    <w:rsid w:val="00F14CEE"/>
    <w:rsid w:val="00F3246B"/>
    <w:rsid w:val="00F371A1"/>
    <w:rsid w:val="00F44B8E"/>
    <w:rsid w:val="00F511A7"/>
    <w:rsid w:val="00F53316"/>
    <w:rsid w:val="00F607BB"/>
    <w:rsid w:val="00F626E1"/>
    <w:rsid w:val="00F763AD"/>
    <w:rsid w:val="00F770A6"/>
    <w:rsid w:val="00F9076A"/>
    <w:rsid w:val="00F943DF"/>
    <w:rsid w:val="00F9588E"/>
    <w:rsid w:val="00FA1699"/>
    <w:rsid w:val="00FA303A"/>
    <w:rsid w:val="00FB4287"/>
    <w:rsid w:val="00FB46DA"/>
    <w:rsid w:val="00FD08EB"/>
    <w:rsid w:val="00FD090D"/>
    <w:rsid w:val="00FD451C"/>
    <w:rsid w:val="00FD4D40"/>
    <w:rsid w:val="00FD6227"/>
    <w:rsid w:val="00FE0D37"/>
    <w:rsid w:val="00FF352F"/>
    <w:rsid w:val="00FF6723"/>
    <w:rsid w:val="00FF67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F74EAA-94CB-4C03-B9A3-7D45819E5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523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textrun">
    <w:name w:val="normaltextrun"/>
    <w:basedOn w:val="a0"/>
    <w:rsid w:val="00C24514"/>
  </w:style>
  <w:style w:type="character" w:styleId="a4">
    <w:name w:val="Hyperlink"/>
    <w:uiPriority w:val="99"/>
    <w:unhideWhenUsed/>
    <w:rsid w:val="00067D1E"/>
    <w:rPr>
      <w:color w:val="0563C1"/>
      <w:u w:val="single"/>
    </w:rPr>
  </w:style>
  <w:style w:type="character" w:customStyle="1" w:styleId="UnresolvedMention">
    <w:name w:val="Unresolved Mention"/>
    <w:uiPriority w:val="99"/>
    <w:semiHidden/>
    <w:unhideWhenUsed/>
    <w:rsid w:val="00067D1E"/>
    <w:rPr>
      <w:color w:val="605E5C"/>
      <w:shd w:val="clear" w:color="auto" w:fill="E1DFDD"/>
    </w:rPr>
  </w:style>
  <w:style w:type="paragraph" w:styleId="a5">
    <w:name w:val="List Paragraph"/>
    <w:basedOn w:val="a"/>
    <w:uiPriority w:val="34"/>
    <w:qFormat/>
    <w:rsid w:val="00F371A1"/>
    <w:pPr>
      <w:ind w:left="720"/>
      <w:contextualSpacing/>
    </w:pPr>
  </w:style>
  <w:style w:type="paragraph" w:styleId="a6">
    <w:name w:val="Body Text"/>
    <w:basedOn w:val="a"/>
    <w:link w:val="a7"/>
    <w:rsid w:val="00F607BB"/>
    <w:pPr>
      <w:overflowPunct w:val="0"/>
      <w:autoSpaceDE w:val="0"/>
      <w:autoSpaceDN w:val="0"/>
      <w:adjustRightInd w:val="0"/>
      <w:spacing w:after="0" w:line="240" w:lineRule="auto"/>
      <w:jc w:val="both"/>
      <w:textAlignment w:val="baseline"/>
    </w:pPr>
    <w:rPr>
      <w:rFonts w:ascii="Times New Roman" w:eastAsia="Times New Roman" w:hAnsi="Times New Roman"/>
      <w:sz w:val="28"/>
      <w:szCs w:val="20"/>
      <w:lang w:eastAsia="ru-RU"/>
    </w:rPr>
  </w:style>
  <w:style w:type="character" w:customStyle="1" w:styleId="a7">
    <w:name w:val="Основной текст Знак"/>
    <w:link w:val="a6"/>
    <w:rsid w:val="00F607BB"/>
    <w:rPr>
      <w:rFonts w:ascii="Times New Roman" w:eastAsia="Times New Roman" w:hAnsi="Times New Roman" w:cs="Times New Roman"/>
      <w:sz w:val="28"/>
      <w:szCs w:val="20"/>
      <w:lang w:eastAsia="ru-RU"/>
    </w:rPr>
  </w:style>
  <w:style w:type="paragraph" w:styleId="a8">
    <w:name w:val="Balloon Text"/>
    <w:basedOn w:val="a"/>
    <w:link w:val="a9"/>
    <w:uiPriority w:val="99"/>
    <w:semiHidden/>
    <w:unhideWhenUsed/>
    <w:rsid w:val="00FF6723"/>
    <w:pPr>
      <w:spacing w:after="0" w:line="240" w:lineRule="auto"/>
    </w:pPr>
    <w:rPr>
      <w:rFonts w:ascii="Tahoma" w:hAnsi="Tahoma"/>
      <w:sz w:val="16"/>
      <w:szCs w:val="16"/>
    </w:rPr>
  </w:style>
  <w:style w:type="character" w:customStyle="1" w:styleId="a9">
    <w:name w:val="Текст выноски Знак"/>
    <w:link w:val="a8"/>
    <w:uiPriority w:val="99"/>
    <w:semiHidden/>
    <w:rsid w:val="00FF6723"/>
    <w:rPr>
      <w:rFonts w:ascii="Tahoma" w:hAnsi="Tahoma" w:cs="Tahoma"/>
      <w:sz w:val="16"/>
      <w:szCs w:val="16"/>
    </w:rPr>
  </w:style>
  <w:style w:type="paragraph" w:customStyle="1" w:styleId="ConsPlusNormal">
    <w:name w:val="ConsPlusNormal"/>
    <w:link w:val="ConsPlusNormal0"/>
    <w:rsid w:val="00162957"/>
    <w:pPr>
      <w:widowControl w:val="0"/>
      <w:autoSpaceDE w:val="0"/>
      <w:autoSpaceDN w:val="0"/>
      <w:adjustRightInd w:val="0"/>
    </w:pPr>
    <w:rPr>
      <w:rFonts w:ascii="Arial" w:eastAsia="Times New Roman" w:hAnsi="Arial" w:cs="Arial"/>
      <w:sz w:val="22"/>
      <w:szCs w:val="22"/>
    </w:rPr>
  </w:style>
  <w:style w:type="character" w:customStyle="1" w:styleId="ConsPlusNormal0">
    <w:name w:val="ConsPlusNormal Знак"/>
    <w:link w:val="ConsPlusNormal"/>
    <w:locked/>
    <w:rsid w:val="00162957"/>
    <w:rPr>
      <w:rFonts w:ascii="Arial" w:eastAsia="Times New Roman" w:hAnsi="Arial" w:cs="Arial"/>
      <w:sz w:val="22"/>
      <w:szCs w:val="22"/>
      <w:lang w:eastAsia="ru-RU" w:bidi="ar-SA"/>
    </w:rPr>
  </w:style>
  <w:style w:type="paragraph" w:styleId="aa">
    <w:name w:val="header"/>
    <w:basedOn w:val="a"/>
    <w:link w:val="ab"/>
    <w:rsid w:val="007E33F9"/>
    <w:pPr>
      <w:tabs>
        <w:tab w:val="center" w:pos="4677"/>
        <w:tab w:val="right" w:pos="9355"/>
      </w:tabs>
      <w:spacing w:after="60" w:line="240" w:lineRule="auto"/>
      <w:jc w:val="both"/>
    </w:pPr>
    <w:rPr>
      <w:rFonts w:ascii="Times New Roman" w:eastAsia="Times New Roman" w:hAnsi="Times New Roman"/>
      <w:sz w:val="24"/>
      <w:szCs w:val="24"/>
    </w:rPr>
  </w:style>
  <w:style w:type="character" w:customStyle="1" w:styleId="ab">
    <w:name w:val="Верхний колонтитул Знак"/>
    <w:link w:val="aa"/>
    <w:rsid w:val="007E33F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360501">
      <w:bodyDiv w:val="1"/>
      <w:marLeft w:val="0"/>
      <w:marRight w:val="0"/>
      <w:marTop w:val="0"/>
      <w:marBottom w:val="0"/>
      <w:divBdr>
        <w:top w:val="none" w:sz="0" w:space="0" w:color="auto"/>
        <w:left w:val="none" w:sz="0" w:space="0" w:color="auto"/>
        <w:bottom w:val="none" w:sz="0" w:space="0" w:color="auto"/>
        <w:right w:val="none" w:sz="0" w:space="0" w:color="auto"/>
      </w:divBdr>
    </w:div>
    <w:div w:id="437800074">
      <w:bodyDiv w:val="1"/>
      <w:marLeft w:val="0"/>
      <w:marRight w:val="0"/>
      <w:marTop w:val="0"/>
      <w:marBottom w:val="0"/>
      <w:divBdr>
        <w:top w:val="none" w:sz="0" w:space="0" w:color="auto"/>
        <w:left w:val="none" w:sz="0" w:space="0" w:color="auto"/>
        <w:bottom w:val="none" w:sz="0" w:space="0" w:color="auto"/>
        <w:right w:val="none" w:sz="0" w:space="0" w:color="auto"/>
      </w:divBdr>
    </w:div>
    <w:div w:id="1071931393">
      <w:bodyDiv w:val="1"/>
      <w:marLeft w:val="0"/>
      <w:marRight w:val="0"/>
      <w:marTop w:val="0"/>
      <w:marBottom w:val="0"/>
      <w:divBdr>
        <w:top w:val="none" w:sz="0" w:space="0" w:color="auto"/>
        <w:left w:val="none" w:sz="0" w:space="0" w:color="auto"/>
        <w:bottom w:val="none" w:sz="0" w:space="0" w:color="auto"/>
        <w:right w:val="none" w:sz="0" w:space="0" w:color="auto"/>
      </w:divBdr>
    </w:div>
    <w:div w:id="1191651866">
      <w:bodyDiv w:val="1"/>
      <w:marLeft w:val="0"/>
      <w:marRight w:val="0"/>
      <w:marTop w:val="0"/>
      <w:marBottom w:val="0"/>
      <w:divBdr>
        <w:top w:val="none" w:sz="0" w:space="0" w:color="auto"/>
        <w:left w:val="none" w:sz="0" w:space="0" w:color="auto"/>
        <w:bottom w:val="none" w:sz="0" w:space="0" w:color="auto"/>
        <w:right w:val="none" w:sz="0" w:space="0" w:color="auto"/>
      </w:divBdr>
    </w:div>
    <w:div w:id="1667830053">
      <w:bodyDiv w:val="1"/>
      <w:marLeft w:val="0"/>
      <w:marRight w:val="0"/>
      <w:marTop w:val="0"/>
      <w:marBottom w:val="0"/>
      <w:divBdr>
        <w:top w:val="none" w:sz="0" w:space="0" w:color="auto"/>
        <w:left w:val="none" w:sz="0" w:space="0" w:color="auto"/>
        <w:bottom w:val="none" w:sz="0" w:space="0" w:color="auto"/>
        <w:right w:val="none" w:sz="0" w:space="0" w:color="auto"/>
      </w:divBdr>
    </w:div>
    <w:div w:id="1877035607">
      <w:bodyDiv w:val="1"/>
      <w:marLeft w:val="0"/>
      <w:marRight w:val="0"/>
      <w:marTop w:val="0"/>
      <w:marBottom w:val="0"/>
      <w:divBdr>
        <w:top w:val="none" w:sz="0" w:space="0" w:color="auto"/>
        <w:left w:val="none" w:sz="0" w:space="0" w:color="auto"/>
        <w:bottom w:val="none" w:sz="0" w:space="0" w:color="auto"/>
        <w:right w:val="none" w:sz="0" w:space="0" w:color="auto"/>
      </w:divBdr>
    </w:div>
    <w:div w:id="1932808334">
      <w:bodyDiv w:val="1"/>
      <w:marLeft w:val="0"/>
      <w:marRight w:val="0"/>
      <w:marTop w:val="0"/>
      <w:marBottom w:val="0"/>
      <w:divBdr>
        <w:top w:val="none" w:sz="0" w:space="0" w:color="auto"/>
        <w:left w:val="none" w:sz="0" w:space="0" w:color="auto"/>
        <w:bottom w:val="none" w:sz="0" w:space="0" w:color="auto"/>
        <w:right w:val="none" w:sz="0" w:space="0" w:color="auto"/>
      </w:divBdr>
    </w:div>
    <w:div w:id="202731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omsk.ru" TargetMode="External"/><Relationship Id="rId13" Type="http://schemas.openxmlformats.org/officeDocument/2006/relationships/hyperlink" Target="file:///C:\Users\dom\AppData\Local\Temp\Rar$DIa136428.11174\&#1050;&#1054;&#1053;&#1050;&#1059;&#1056;&#1057;&#1053;&#1040;&#1071;%20&#1044;&#1054;&#1050;&#1059;&#1052;&#1045;&#1053;&#1058;&#1040;&#1062;&#1048;&#1071;%20%20&#1050;&#1072;&#1088;&#1073;&#1099;&#1096;&#1077;&#1074;&#1072;%2038&#1040;.doc" TargetMode="External"/><Relationship Id="rId18" Type="http://schemas.openxmlformats.org/officeDocument/2006/relationships/hyperlink" Target="consultantplus://offline/ref=A019F7C6B6A58A696A49230993F11EDF3FD8D1CB20490E5CC0904A06682B2E8590EA6484F5DB7CCAC767EF6FA9DD7EA38B8B6F832254BFD01965D27EV7v8N" TargetMode="External"/><Relationship Id="rId3" Type="http://schemas.openxmlformats.org/officeDocument/2006/relationships/styles" Target="styles.xml"/><Relationship Id="rId7" Type="http://schemas.openxmlformats.org/officeDocument/2006/relationships/hyperlink" Target="http://www.admomsk.ru" TargetMode="External"/><Relationship Id="rId12" Type="http://schemas.openxmlformats.org/officeDocument/2006/relationships/hyperlink" Target="file:///C:\Users\dom\AppData\Local\Temp\Rar$DIa136428.11174\&#1050;&#1054;&#1053;&#1050;&#1059;&#1056;&#1057;&#1053;&#1040;&#1071;%20&#1044;&#1054;&#1050;&#1059;&#1052;&#1045;&#1053;&#1058;&#1040;&#1062;&#1048;&#1071;%20%20&#1050;&#1072;&#1088;&#1073;&#1099;&#1096;&#1077;&#1074;&#1072;%2038&#1040;.doc" TargetMode="External"/><Relationship Id="rId17" Type="http://schemas.openxmlformats.org/officeDocument/2006/relationships/hyperlink" Target="consultantplus://offline/ref=CEE059E6E6B5FD91B93C045F01A6A837D251A3BF3E0C17D7BC5AE302A44D11A5CB992892D5331EA6424F6FAF0657880681050C1289CB226E3D3E714EO8a7J" TargetMode="External"/><Relationship Id="rId2" Type="http://schemas.openxmlformats.org/officeDocument/2006/relationships/numbering" Target="numbering.xml"/><Relationship Id="rId16" Type="http://schemas.openxmlformats.org/officeDocument/2006/relationships/hyperlink" Target="consultantplus://offline/ref=4160ECEEB1AC611E50F10CB26B12B3A9D32D8F88E8B995FD7EAAD4091726161ABE8CE0A323385A4F9EB3E778DE3D49CFE7FA86A828C8F5E91A651995X9Q6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admomsk.ru" TargetMode="External"/><Relationship Id="rId11" Type="http://schemas.openxmlformats.org/officeDocument/2006/relationships/hyperlink" Target="file:///C:\Users\dom\AppData\Local\Temp\Rar$DIa136428.11174\&#1050;&#1054;&#1053;&#1050;&#1059;&#1056;&#1057;&#1053;&#1040;&#1071;%20&#1044;&#1054;&#1050;&#1059;&#1052;&#1045;&#1053;&#1058;&#1040;&#1062;&#1048;&#1071;%20%20&#1050;&#1072;&#1088;&#1073;&#1099;&#1096;&#1077;&#1074;&#1072;%2038&#1040;.doc" TargetMode="External"/><Relationship Id="rId5" Type="http://schemas.openxmlformats.org/officeDocument/2006/relationships/webSettings" Target="webSettings.xml"/><Relationship Id="rId15" Type="http://schemas.openxmlformats.org/officeDocument/2006/relationships/hyperlink" Target="consultantplus://offline/ref=4160ECEEB1AC611E50F10CB26B12B3A9D32D8F88E8B995FD7EAAD4091726161ABE8CE0A323385A4F9EB3E778D93D49CFE7FA86A828C8F5E91A651995X9Q6J" TargetMode="External"/><Relationship Id="rId10" Type="http://schemas.openxmlformats.org/officeDocument/2006/relationships/hyperlink" Target="file:///C:\Users\dom\AppData\Local\Temp\Rar$DIa136428.11174\&#1050;&#1054;&#1053;&#1050;&#1059;&#1056;&#1057;&#1053;&#1040;&#1071;%20&#1044;&#1054;&#1050;&#1059;&#1052;&#1045;&#1053;&#1058;&#1040;&#1062;&#1048;&#1071;%20%20&#1050;&#1072;&#1088;&#1073;&#1099;&#1096;&#1077;&#1074;&#1072;%2038&#1040;.do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dom\AppData\Local\Temp\Rar$DIa136428.11174\&#1050;&#1054;&#1053;&#1050;&#1059;&#1056;&#1057;&#1053;&#1040;&#1071;%20&#1044;&#1054;&#1050;&#1059;&#1052;&#1045;&#1053;&#1058;&#1040;&#1062;&#1048;&#1071;%20%20&#1050;&#1072;&#1088;&#1073;&#1099;&#1096;&#1077;&#1074;&#1072;%2038&#1040;.doc" TargetMode="External"/><Relationship Id="rId14" Type="http://schemas.openxmlformats.org/officeDocument/2006/relationships/hyperlink" Target="consultantplus://offline/ref=4160ECEEB1AC611E50F10CB26B12B3A9D32D8F88E8B995FD7EAAD4091726161ABE8CE0A323385A4F9EB2E779DF3D49CFE7FA86A828C8F5E91A651995X9Q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6E4D8-278A-486D-890B-68ABD92E8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13</Pages>
  <Words>4615</Words>
  <Characters>26311</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Извещение о проведении 4 июня 2021 года в 14:30 конкурса по продаже права на заключение договора на размещение торгово-остановочного комплекса на территории города Омска (1 лот)</vt:lpstr>
    </vt:vector>
  </TitlesOfParts>
  <Company>Управление делами Администрации города Омска</Company>
  <LinksUpToDate>false</LinksUpToDate>
  <CharactersWithSpaces>30865</CharactersWithSpaces>
  <SharedDoc>false</SharedDoc>
  <HLinks>
    <vt:vector size="84" baseType="variant">
      <vt:variant>
        <vt:i4>2293814</vt:i4>
      </vt:variant>
      <vt:variant>
        <vt:i4>39</vt:i4>
      </vt:variant>
      <vt:variant>
        <vt:i4>0</vt:i4>
      </vt:variant>
      <vt:variant>
        <vt:i4>5</vt:i4>
      </vt:variant>
      <vt:variant>
        <vt:lpwstr>consultantplus://offline/ref=CEE059E6E6B5FD91B93C045F01A6A837D251A3BF3E0C17D7BC5AE302A44D11A5CB992892D5331EA6424F6FAF0657880681050C1289CB226E3D3E714EO8a7J</vt:lpwstr>
      </vt:variant>
      <vt:variant>
        <vt:lpwstr/>
      </vt:variant>
      <vt:variant>
        <vt:i4>8061025</vt:i4>
      </vt:variant>
      <vt:variant>
        <vt:i4>36</vt:i4>
      </vt:variant>
      <vt:variant>
        <vt:i4>0</vt:i4>
      </vt:variant>
      <vt:variant>
        <vt:i4>5</vt:i4>
      </vt:variant>
      <vt:variant>
        <vt:lpwstr>consultantplus://offline/ref=4160ECEEB1AC611E50F10CB26B12B3A9D32D8F88E8B995FD7EAAD4091726161ABE8CE0A323385A4F9EB3E778DE3D49CFE7FA86A828C8F5E91A651995X9Q6J</vt:lpwstr>
      </vt:variant>
      <vt:variant>
        <vt:lpwstr/>
      </vt:variant>
      <vt:variant>
        <vt:i4>8060989</vt:i4>
      </vt:variant>
      <vt:variant>
        <vt:i4>33</vt:i4>
      </vt:variant>
      <vt:variant>
        <vt:i4>0</vt:i4>
      </vt:variant>
      <vt:variant>
        <vt:i4>5</vt:i4>
      </vt:variant>
      <vt:variant>
        <vt:lpwstr>consultantplus://offline/ref=4160ECEEB1AC611E50F10CB26B12B3A9D32D8F88E8B995FD7EAAD4091726161ABE8CE0A323385A4F9EB3E778D93D49CFE7FA86A828C8F5E91A651995X9Q6J</vt:lpwstr>
      </vt:variant>
      <vt:variant>
        <vt:lpwstr/>
      </vt:variant>
      <vt:variant>
        <vt:i4>8061026</vt:i4>
      </vt:variant>
      <vt:variant>
        <vt:i4>30</vt:i4>
      </vt:variant>
      <vt:variant>
        <vt:i4>0</vt:i4>
      </vt:variant>
      <vt:variant>
        <vt:i4>5</vt:i4>
      </vt:variant>
      <vt:variant>
        <vt:lpwstr>consultantplus://offline/ref=4160ECEEB1AC611E50F10CB26B12B3A9D32D8F88E8B995FD7EAAD4091726161ABE8CE0A323385A4F9EB2E779DF3D49CFE7FA86A828C8F5E91A651995X9Q6J</vt:lpwstr>
      </vt:variant>
      <vt:variant>
        <vt:lpwstr/>
      </vt:variant>
      <vt:variant>
        <vt:i4>2621551</vt:i4>
      </vt:variant>
      <vt:variant>
        <vt:i4>27</vt:i4>
      </vt:variant>
      <vt:variant>
        <vt:i4>0</vt:i4>
      </vt:variant>
      <vt:variant>
        <vt:i4>5</vt:i4>
      </vt:variant>
      <vt:variant>
        <vt:lpwstr>consultantplus://offline/ref=DA7E491C65C99AF5690AE755C347A07990FC3453F534D6FAA5B75BCC0AFAB21944C88C57840C60166A073C5E61E857F886C079A58AB1225343DCB038d108I</vt:lpwstr>
      </vt:variant>
      <vt:variant>
        <vt:lpwstr/>
      </vt:variant>
      <vt:variant>
        <vt:i4>2621548</vt:i4>
      </vt:variant>
      <vt:variant>
        <vt:i4>24</vt:i4>
      </vt:variant>
      <vt:variant>
        <vt:i4>0</vt:i4>
      </vt:variant>
      <vt:variant>
        <vt:i4>5</vt:i4>
      </vt:variant>
      <vt:variant>
        <vt:lpwstr>consultantplus://offline/ref=DA7E491C65C99AF5690AE755C347A07990FC3453F534D6FAA5B75BCC0AFAB21944C88C57840C60166A073C5E62E857F886C079A58AB1225343DCB038d108I</vt:lpwstr>
      </vt:variant>
      <vt:variant>
        <vt:lpwstr/>
      </vt:variant>
      <vt:variant>
        <vt:i4>5373954</vt:i4>
      </vt:variant>
      <vt:variant>
        <vt:i4>21</vt:i4>
      </vt:variant>
      <vt:variant>
        <vt:i4>0</vt:i4>
      </vt:variant>
      <vt:variant>
        <vt:i4>5</vt:i4>
      </vt:variant>
      <vt:variant>
        <vt:lpwstr/>
      </vt:variant>
      <vt:variant>
        <vt:lpwstr>Par3</vt:lpwstr>
      </vt:variant>
      <vt:variant>
        <vt:i4>5242882</vt:i4>
      </vt:variant>
      <vt:variant>
        <vt:i4>18</vt:i4>
      </vt:variant>
      <vt:variant>
        <vt:i4>0</vt:i4>
      </vt:variant>
      <vt:variant>
        <vt:i4>5</vt:i4>
      </vt:variant>
      <vt:variant>
        <vt:lpwstr/>
      </vt:variant>
      <vt:variant>
        <vt:lpwstr>Par1</vt:lpwstr>
      </vt:variant>
      <vt:variant>
        <vt:i4>5242882</vt:i4>
      </vt:variant>
      <vt:variant>
        <vt:i4>15</vt:i4>
      </vt:variant>
      <vt:variant>
        <vt:i4>0</vt:i4>
      </vt:variant>
      <vt:variant>
        <vt:i4>5</vt:i4>
      </vt:variant>
      <vt:variant>
        <vt:lpwstr/>
      </vt:variant>
      <vt:variant>
        <vt:lpwstr>Par11</vt:lpwstr>
      </vt:variant>
      <vt:variant>
        <vt:i4>5505026</vt:i4>
      </vt:variant>
      <vt:variant>
        <vt:i4>12</vt:i4>
      </vt:variant>
      <vt:variant>
        <vt:i4>0</vt:i4>
      </vt:variant>
      <vt:variant>
        <vt:i4>5</vt:i4>
      </vt:variant>
      <vt:variant>
        <vt:lpwstr/>
      </vt:variant>
      <vt:variant>
        <vt:lpwstr>Par5</vt:lpwstr>
      </vt:variant>
      <vt:variant>
        <vt:i4>5242882</vt:i4>
      </vt:variant>
      <vt:variant>
        <vt:i4>9</vt:i4>
      </vt:variant>
      <vt:variant>
        <vt:i4>0</vt:i4>
      </vt:variant>
      <vt:variant>
        <vt:i4>5</vt:i4>
      </vt:variant>
      <vt:variant>
        <vt:lpwstr/>
      </vt:variant>
      <vt:variant>
        <vt:lpwstr>Par1</vt:lpwstr>
      </vt:variant>
      <vt:variant>
        <vt:i4>8126579</vt:i4>
      </vt:variant>
      <vt:variant>
        <vt:i4>6</vt:i4>
      </vt:variant>
      <vt:variant>
        <vt:i4>0</vt:i4>
      </vt:variant>
      <vt:variant>
        <vt:i4>5</vt:i4>
      </vt:variant>
      <vt:variant>
        <vt:lpwstr>http://www.admomsk.ru/</vt:lpwstr>
      </vt:variant>
      <vt:variant>
        <vt:lpwstr/>
      </vt:variant>
      <vt:variant>
        <vt:i4>8126579</vt:i4>
      </vt:variant>
      <vt:variant>
        <vt:i4>3</vt:i4>
      </vt:variant>
      <vt:variant>
        <vt:i4>0</vt:i4>
      </vt:variant>
      <vt:variant>
        <vt:i4>5</vt:i4>
      </vt:variant>
      <vt:variant>
        <vt:lpwstr>http://www.admomsk.ru/</vt:lpwstr>
      </vt:variant>
      <vt:variant>
        <vt:lpwstr/>
      </vt:variant>
      <vt:variant>
        <vt:i4>8126579</vt:i4>
      </vt:variant>
      <vt:variant>
        <vt:i4>0</vt:i4>
      </vt:variant>
      <vt:variant>
        <vt:i4>0</vt:i4>
      </vt:variant>
      <vt:variant>
        <vt:i4>5</vt:i4>
      </vt:variant>
      <vt:variant>
        <vt:lpwstr>http://www.admomsk.ru/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23 декабря 2024 года конкурса по продаже права на заключение договоров на размещение нестационарных торговых объектов со специализацией «печатная продукция» на территории города Омска (1 лот)</dc:title>
  <dc:creator>Вера Щелконогова</dc:creator>
  <cp:lastModifiedBy>Haier</cp:lastModifiedBy>
  <cp:revision>12</cp:revision>
  <cp:lastPrinted>2024-11-05T10:10:00Z</cp:lastPrinted>
  <dcterms:created xsi:type="dcterms:W3CDTF">2024-02-09T03:29:00Z</dcterms:created>
  <dcterms:modified xsi:type="dcterms:W3CDTF">2024-11-06T05:50:00Z</dcterms:modified>
</cp:coreProperties>
</file>