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4D" w:rsidRDefault="00AA0C79" w:rsidP="00F62FE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89965" cy="835025"/>
            <wp:effectExtent l="0" t="0" r="635" b="3175"/>
            <wp:docPr id="3" name="Рисунок 3" descr="C:\Users\atat.DEPFIN\Desktop\Герб с муж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at.DEPFIN\Desktop\Герб с мужика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4D" w:rsidRDefault="00385B4D" w:rsidP="00385B4D"/>
    <w:p w:rsidR="00ED34BF" w:rsidRDefault="00ED34BF" w:rsidP="00D03C07">
      <w:pPr>
        <w:jc w:val="center"/>
        <w:rPr>
          <w:b/>
          <w:sz w:val="36"/>
          <w:szCs w:val="36"/>
        </w:rPr>
      </w:pPr>
      <w:r w:rsidRPr="00920ABE">
        <w:rPr>
          <w:b/>
          <w:sz w:val="36"/>
          <w:szCs w:val="36"/>
        </w:rPr>
        <w:t>АДМИНИСТРАЦИ</w:t>
      </w:r>
      <w:r w:rsidR="00610DA1">
        <w:rPr>
          <w:b/>
          <w:sz w:val="36"/>
          <w:szCs w:val="36"/>
        </w:rPr>
        <w:t>Я</w:t>
      </w:r>
      <w:r w:rsidRPr="00920ABE">
        <w:rPr>
          <w:b/>
          <w:sz w:val="36"/>
          <w:szCs w:val="36"/>
        </w:rPr>
        <w:t xml:space="preserve"> ГОРОДА ОМСКА</w:t>
      </w:r>
    </w:p>
    <w:p w:rsidR="00D03C07" w:rsidRPr="00920ABE" w:rsidRDefault="00D03C07" w:rsidP="00D03C07">
      <w:pPr>
        <w:jc w:val="center"/>
        <w:rPr>
          <w:b/>
          <w:sz w:val="36"/>
          <w:szCs w:val="36"/>
        </w:rPr>
      </w:pPr>
      <w:r w:rsidRPr="00C61CEF">
        <w:rPr>
          <w:b/>
          <w:sz w:val="36"/>
          <w:szCs w:val="36"/>
        </w:rPr>
        <w:t xml:space="preserve">ДЕПАРТАМЕНТ ФИНАНСОВ </w:t>
      </w:r>
    </w:p>
    <w:p w:rsidR="00ED34BF" w:rsidRPr="00C61CEF" w:rsidRDefault="00ED34BF" w:rsidP="00ED34BF">
      <w:pPr>
        <w:jc w:val="center"/>
        <w:rPr>
          <w:b/>
          <w:sz w:val="36"/>
          <w:szCs w:val="36"/>
        </w:rPr>
      </w:pPr>
      <w:r w:rsidRPr="00C61CEF">
        <w:rPr>
          <w:b/>
          <w:sz w:val="36"/>
          <w:szCs w:val="36"/>
        </w:rPr>
        <w:t>ПРИКАЗ</w:t>
      </w:r>
    </w:p>
    <w:p w:rsidR="00D03C07" w:rsidRPr="00C61CEF" w:rsidRDefault="00D03C07" w:rsidP="00D03C07">
      <w:pPr>
        <w:jc w:val="center"/>
        <w:rPr>
          <w:sz w:val="16"/>
          <w:szCs w:val="16"/>
        </w:rPr>
      </w:pPr>
    </w:p>
    <w:p w:rsidR="00D03C07" w:rsidRPr="00C61CEF" w:rsidRDefault="00D03C07" w:rsidP="00D03C07">
      <w:r w:rsidRPr="00C61CEF"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64134</wp:posOffset>
                </wp:positionV>
                <wp:extent cx="6400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77496" id="Прямая соединительная линия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7in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KaTQIAAFgEAAAOAAAAZHJzL2Uyb0RvYy54bWysVM1uEzEQviPxDtbe091tNyF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" strokeweight=".5pt"/>
            </w:pict>
          </mc:Fallback>
        </mc:AlternateContent>
      </w:r>
    </w:p>
    <w:p w:rsidR="00D03C07" w:rsidRPr="00C61CEF" w:rsidRDefault="00D03C07" w:rsidP="00D03C07">
      <w:r w:rsidRPr="00C61CEF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32384</wp:posOffset>
                </wp:positionV>
                <wp:extent cx="64008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84704" id="Прямая соединительная линия 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55pt" to="7in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" strokeweight="2pt"/>
            </w:pict>
          </mc:Fallback>
        </mc:AlternateContent>
      </w:r>
    </w:p>
    <w:p w:rsidR="00D03C07" w:rsidRPr="00C61CEF" w:rsidRDefault="00D03C07" w:rsidP="00D03C07">
      <w:pPr>
        <w:rPr>
          <w:sz w:val="24"/>
          <w:szCs w:val="24"/>
        </w:rPr>
      </w:pPr>
      <w:r w:rsidRPr="00C61CEF">
        <w:rPr>
          <w:sz w:val="24"/>
          <w:szCs w:val="24"/>
        </w:rPr>
        <w:t>От _______________________ № __________________</w:t>
      </w:r>
    </w:p>
    <w:p w:rsidR="00D03C07" w:rsidRPr="00C61CEF" w:rsidRDefault="00D03C07" w:rsidP="00D03C07">
      <w:pPr>
        <w:rPr>
          <w:sz w:val="24"/>
          <w:szCs w:val="24"/>
        </w:rPr>
      </w:pPr>
    </w:p>
    <w:p w:rsidR="00D03C07" w:rsidRPr="00C61CEF" w:rsidRDefault="00D03C07" w:rsidP="00D03C07">
      <w:pPr>
        <w:rPr>
          <w:sz w:val="28"/>
          <w:szCs w:val="28"/>
        </w:rPr>
      </w:pPr>
      <w:r w:rsidRPr="00C61CEF">
        <w:rPr>
          <w:sz w:val="28"/>
          <w:szCs w:val="28"/>
        </w:rPr>
        <w:tab/>
        <w:t>г. Омск</w:t>
      </w:r>
    </w:p>
    <w:p w:rsidR="00385B4D" w:rsidRDefault="00385B4D" w:rsidP="00F36FDB">
      <w:pPr>
        <w:jc w:val="center"/>
        <w:rPr>
          <w:sz w:val="28"/>
          <w:szCs w:val="28"/>
        </w:rPr>
      </w:pPr>
    </w:p>
    <w:p w:rsidR="005F2F20" w:rsidRPr="00080AB8" w:rsidRDefault="005F2FD3" w:rsidP="005F2F20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5F2F20" w:rsidRPr="00080AB8">
        <w:rPr>
          <w:sz w:val="28"/>
          <w:szCs w:val="28"/>
        </w:rPr>
        <w:t xml:space="preserve"> в перечень главных администраторов доходов бюджета города Омска</w:t>
      </w:r>
    </w:p>
    <w:p w:rsidR="005F2F20" w:rsidRPr="00080AB8" w:rsidRDefault="005F2F20" w:rsidP="005F2F20">
      <w:pPr>
        <w:jc w:val="center"/>
        <w:rPr>
          <w:sz w:val="28"/>
          <w:szCs w:val="28"/>
        </w:rPr>
      </w:pPr>
    </w:p>
    <w:p w:rsidR="001A5DAD" w:rsidRPr="00EE0E17" w:rsidRDefault="001A5DAD" w:rsidP="001A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E17">
        <w:rPr>
          <w:snapToGrid w:val="0"/>
          <w:sz w:val="28"/>
          <w:szCs w:val="28"/>
        </w:rPr>
        <w:t xml:space="preserve">В соответствии с подпунктом 1 пункта 2 </w:t>
      </w:r>
      <w:r>
        <w:rPr>
          <w:sz w:val="28"/>
          <w:szCs w:val="28"/>
        </w:rPr>
        <w:t>п</w:t>
      </w:r>
      <w:r w:rsidRPr="00EE0E17">
        <w:rPr>
          <w:sz w:val="28"/>
          <w:szCs w:val="28"/>
        </w:rPr>
        <w:t>остановления Адми</w:t>
      </w:r>
      <w:r>
        <w:rPr>
          <w:sz w:val="28"/>
          <w:szCs w:val="28"/>
        </w:rPr>
        <w:t xml:space="preserve">нистрации города Омска от 10 декабря </w:t>
      </w:r>
      <w:r w:rsidRPr="00EE0E1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EE0E17">
        <w:rPr>
          <w:sz w:val="28"/>
          <w:szCs w:val="28"/>
        </w:rPr>
        <w:t xml:space="preserve"> № 764-п «Об утверждении перечня главных администраторов доходов бюджета города Омска и перечня главных администраторов источников финансирования дефицита бюджета города Омска»,</w:t>
      </w:r>
      <w:r w:rsidRPr="00EE0E17">
        <w:rPr>
          <w:snapToGrid w:val="0"/>
          <w:sz w:val="28"/>
          <w:szCs w:val="28"/>
        </w:rPr>
        <w:t xml:space="preserve"> </w:t>
      </w:r>
      <w:r w:rsidRPr="00EE0E17">
        <w:rPr>
          <w:sz w:val="28"/>
          <w:szCs w:val="28"/>
        </w:rPr>
        <w:t xml:space="preserve">руководствуясь Положением о департаменте финансов Администрации города Омска, утвержденным Решением Омского городского Совета от 28 сентября </w:t>
      </w:r>
      <w:r>
        <w:rPr>
          <w:sz w:val="28"/>
          <w:szCs w:val="28"/>
        </w:rPr>
        <w:br/>
      </w:r>
      <w:r w:rsidRPr="00EE0E17">
        <w:rPr>
          <w:sz w:val="28"/>
          <w:szCs w:val="28"/>
        </w:rPr>
        <w:t>2011 года № 441, приказываю:</w:t>
      </w:r>
    </w:p>
    <w:p w:rsidR="00E8007E" w:rsidRPr="00787FD6" w:rsidRDefault="00E8007E" w:rsidP="00E80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 1.</w:t>
      </w:r>
      <w:r w:rsidRPr="00787FD6">
        <w:rPr>
          <w:sz w:val="28"/>
          <w:szCs w:val="28"/>
        </w:rPr>
        <w:t>5 пункта 1</w:t>
      </w:r>
      <w:r w:rsidRPr="0097238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</w:t>
      </w:r>
      <w:r w:rsidRPr="00EE0E17">
        <w:rPr>
          <w:sz w:val="28"/>
          <w:szCs w:val="28"/>
        </w:rPr>
        <w:t xml:space="preserve"> 1 «Перечень главных администраторов доходов бюджета города Омска» к постановлению Администрации города Омска </w:t>
      </w:r>
      <w:r>
        <w:rPr>
          <w:sz w:val="28"/>
          <w:szCs w:val="28"/>
        </w:rPr>
        <w:br/>
        <w:t xml:space="preserve">от 10 декабря </w:t>
      </w:r>
      <w:r w:rsidRPr="00EE0E1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EE0E17">
        <w:rPr>
          <w:sz w:val="28"/>
          <w:szCs w:val="28"/>
        </w:rPr>
        <w:t xml:space="preserve"> № 764-п «Об утверждении перечня главных администраторов доходов бюджета города Омска и перечня главных администраторов источников финансирования дефицита бюджета города Омска»</w:t>
      </w:r>
      <w:r w:rsidRPr="00787FD6">
        <w:rPr>
          <w:sz w:val="28"/>
          <w:szCs w:val="28"/>
        </w:rPr>
        <w:t xml:space="preserve"> дополнить </w:t>
      </w:r>
      <w:bookmarkStart w:id="1" w:name="Par1"/>
      <w:bookmarkEnd w:id="1"/>
      <w:r>
        <w:rPr>
          <w:sz w:val="28"/>
          <w:szCs w:val="28"/>
        </w:rPr>
        <w:t>строкой согласно нумерации вида (подвида) доходов</w:t>
      </w:r>
      <w:r w:rsidRPr="00787FD6">
        <w:rPr>
          <w:sz w:val="28"/>
          <w:szCs w:val="28"/>
        </w:rPr>
        <w:t xml:space="preserve"> следующего содержания:</w:t>
      </w:r>
    </w:p>
    <w:p w:rsidR="006D60B7" w:rsidRPr="006D60B7" w:rsidRDefault="006D60B7" w:rsidP="006D60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709"/>
        <w:gridCol w:w="1417"/>
        <w:gridCol w:w="567"/>
        <w:gridCol w:w="851"/>
        <w:gridCol w:w="709"/>
        <w:gridCol w:w="4677"/>
        <w:gridCol w:w="567"/>
      </w:tblGrid>
      <w:tr w:rsidR="006D60B7" w:rsidRPr="00017E6F" w:rsidTr="00887D22">
        <w:trPr>
          <w:trHeight w:val="659"/>
        </w:trPr>
        <w:tc>
          <w:tcPr>
            <w:tcW w:w="426" w:type="dxa"/>
            <w:tcBorders>
              <w:right w:val="single" w:sz="4" w:space="0" w:color="auto"/>
            </w:tcBorders>
          </w:tcPr>
          <w:p w:rsidR="006D60B7" w:rsidRPr="00017E6F" w:rsidRDefault="006D60B7" w:rsidP="00887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7" w:rsidRPr="00017E6F" w:rsidRDefault="006D60B7" w:rsidP="00887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7" w:rsidRPr="003679D6" w:rsidRDefault="006D60B7" w:rsidP="00887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B7" w:rsidRPr="003679D6" w:rsidRDefault="006D60B7" w:rsidP="00887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B7" w:rsidRPr="003679D6" w:rsidRDefault="006D60B7" w:rsidP="00887D22">
            <w:pPr>
              <w:jc w:val="center"/>
              <w:rPr>
                <w:sz w:val="28"/>
                <w:szCs w:val="28"/>
              </w:rPr>
            </w:pPr>
            <w:r w:rsidRPr="003679D6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B7" w:rsidRPr="003679D6" w:rsidRDefault="006D60B7" w:rsidP="005F2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</w:t>
            </w:r>
            <w:r w:rsidR="005F2FD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B7" w:rsidRPr="003679D6" w:rsidRDefault="006D60B7" w:rsidP="00887D22">
            <w:pPr>
              <w:jc w:val="center"/>
              <w:rPr>
                <w:sz w:val="28"/>
                <w:szCs w:val="28"/>
              </w:rPr>
            </w:pPr>
            <w:r w:rsidRPr="003679D6">
              <w:rPr>
                <w:sz w:val="28"/>
                <w:szCs w:val="28"/>
              </w:rPr>
              <w:t>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7" w:rsidRPr="0059451D" w:rsidRDefault="006D60B7" w:rsidP="00887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1DFF">
              <w:rPr>
                <w:sz w:val="28"/>
                <w:szCs w:val="28"/>
              </w:rPr>
              <w:t xml:space="preserve">Инициативные платежи, зачисляемые в бюджеты городских округов (инициативный проект </w:t>
            </w:r>
            <w:r w:rsidRPr="004C71BF">
              <w:rPr>
                <w:sz w:val="28"/>
                <w:szCs w:val="28"/>
              </w:rPr>
              <w:t>«</w:t>
            </w:r>
            <w:r w:rsidRPr="003C4DA6">
              <w:rPr>
                <w:sz w:val="28"/>
                <w:szCs w:val="28"/>
              </w:rPr>
              <w:t>Тихий уголок родного города</w:t>
            </w:r>
            <w:r w:rsidRPr="004C71B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D60B7" w:rsidRPr="00017E6F" w:rsidRDefault="006D60B7" w:rsidP="006D60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7E6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772F3" w:rsidRDefault="00C772F3" w:rsidP="00C77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5DAD" w:rsidRDefault="001A5DAD" w:rsidP="00C77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Директор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О.В. Илютикова</w:t>
      </w: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5D6A3D" w:rsidRDefault="005D6A3D" w:rsidP="00C772F3">
      <w:pPr>
        <w:rPr>
          <w:snapToGrid w:val="0"/>
          <w:sz w:val="28"/>
          <w:szCs w:val="28"/>
        </w:rPr>
      </w:pPr>
    </w:p>
    <w:p w:rsidR="005D6A3D" w:rsidRDefault="005D6A3D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p w:rsidR="005F2F20" w:rsidRDefault="005F2F20" w:rsidP="00C772F3">
      <w:pPr>
        <w:rPr>
          <w:snapToGrid w:val="0"/>
          <w:sz w:val="28"/>
          <w:szCs w:val="28"/>
        </w:rPr>
      </w:pPr>
    </w:p>
    <w:p w:rsidR="005F2FD3" w:rsidRDefault="005F2FD3" w:rsidP="00C772F3">
      <w:pPr>
        <w:rPr>
          <w:snapToGrid w:val="0"/>
          <w:sz w:val="28"/>
          <w:szCs w:val="28"/>
        </w:rPr>
      </w:pPr>
    </w:p>
    <w:p w:rsidR="005F2FD3" w:rsidRDefault="005F2FD3" w:rsidP="00C772F3">
      <w:pPr>
        <w:rPr>
          <w:snapToGrid w:val="0"/>
          <w:sz w:val="28"/>
          <w:szCs w:val="28"/>
        </w:rPr>
      </w:pPr>
    </w:p>
    <w:p w:rsidR="005F2FD3" w:rsidRDefault="005F2FD3" w:rsidP="00C772F3">
      <w:pPr>
        <w:rPr>
          <w:snapToGrid w:val="0"/>
          <w:sz w:val="28"/>
          <w:szCs w:val="28"/>
        </w:rPr>
      </w:pPr>
    </w:p>
    <w:p w:rsidR="005F2F20" w:rsidRDefault="005F2F20" w:rsidP="00C772F3">
      <w:pPr>
        <w:rPr>
          <w:snapToGrid w:val="0"/>
          <w:sz w:val="28"/>
          <w:szCs w:val="28"/>
        </w:rPr>
      </w:pPr>
    </w:p>
    <w:p w:rsidR="005F2F20" w:rsidRDefault="005F2F20" w:rsidP="00C772F3">
      <w:pPr>
        <w:rPr>
          <w:snapToGrid w:val="0"/>
          <w:sz w:val="28"/>
          <w:szCs w:val="28"/>
        </w:rPr>
      </w:pPr>
    </w:p>
    <w:p w:rsidR="005F2F20" w:rsidRDefault="005F2F20" w:rsidP="00C772F3">
      <w:pPr>
        <w:rPr>
          <w:snapToGrid w:val="0"/>
          <w:sz w:val="28"/>
          <w:szCs w:val="28"/>
        </w:rPr>
      </w:pPr>
    </w:p>
    <w:p w:rsidR="005F2F20" w:rsidRDefault="005F2F20" w:rsidP="00C772F3">
      <w:pPr>
        <w:rPr>
          <w:snapToGrid w:val="0"/>
          <w:sz w:val="28"/>
          <w:szCs w:val="28"/>
        </w:rPr>
      </w:pPr>
    </w:p>
    <w:p w:rsidR="00E8007E" w:rsidRDefault="00E8007E" w:rsidP="00C772F3">
      <w:pPr>
        <w:rPr>
          <w:snapToGrid w:val="0"/>
          <w:sz w:val="28"/>
          <w:szCs w:val="28"/>
        </w:rPr>
      </w:pPr>
    </w:p>
    <w:p w:rsidR="003D2547" w:rsidRDefault="003D2547" w:rsidP="00C772F3">
      <w:pPr>
        <w:rPr>
          <w:snapToGrid w:val="0"/>
          <w:sz w:val="28"/>
          <w:szCs w:val="28"/>
        </w:rPr>
      </w:pPr>
    </w:p>
    <w:p w:rsidR="005F2F20" w:rsidRDefault="005F2F20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z w:val="28"/>
        </w:rPr>
      </w:pPr>
      <w:r>
        <w:rPr>
          <w:sz w:val="28"/>
        </w:rPr>
        <w:t>Начальник управления налоговой политики</w:t>
      </w:r>
    </w:p>
    <w:p w:rsidR="00C772F3" w:rsidRDefault="00C772F3" w:rsidP="00C772F3">
      <w:pPr>
        <w:rPr>
          <w:sz w:val="28"/>
        </w:rPr>
      </w:pPr>
      <w:r>
        <w:rPr>
          <w:sz w:val="28"/>
        </w:rPr>
        <w:t xml:space="preserve">и доходов местного бюджета </w:t>
      </w: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  Л.Е. Мякишева</w:t>
      </w:r>
    </w:p>
    <w:p w:rsidR="00C772F3" w:rsidRDefault="00C772F3" w:rsidP="00C772F3">
      <w:pPr>
        <w:rPr>
          <w:sz w:val="28"/>
        </w:rPr>
      </w:pPr>
    </w:p>
    <w:p w:rsidR="00C772F3" w:rsidRPr="008B6DB1" w:rsidRDefault="00C772F3" w:rsidP="00C772F3">
      <w:pPr>
        <w:rPr>
          <w:sz w:val="28"/>
        </w:rPr>
      </w:pPr>
      <w:r w:rsidRPr="008B6DB1">
        <w:rPr>
          <w:sz w:val="28"/>
        </w:rPr>
        <w:t xml:space="preserve">Начальник отдела правового обеспечения, </w:t>
      </w:r>
    </w:p>
    <w:p w:rsidR="00C772F3" w:rsidRPr="008B6DB1" w:rsidRDefault="00C772F3" w:rsidP="00C772F3">
      <w:pPr>
        <w:rPr>
          <w:sz w:val="28"/>
        </w:rPr>
      </w:pPr>
      <w:r w:rsidRPr="008B6DB1">
        <w:rPr>
          <w:sz w:val="28"/>
        </w:rPr>
        <w:t xml:space="preserve">муниципальной службы </w:t>
      </w:r>
    </w:p>
    <w:p w:rsidR="00C772F3" w:rsidRDefault="00C772F3" w:rsidP="00C772F3">
      <w:pPr>
        <w:rPr>
          <w:snapToGrid w:val="0"/>
          <w:sz w:val="28"/>
          <w:szCs w:val="28"/>
        </w:rPr>
      </w:pPr>
      <w:r w:rsidRPr="00F9502C">
        <w:rPr>
          <w:sz w:val="28"/>
        </w:rPr>
        <w:t>и кадровой работы</w:t>
      </w:r>
    </w:p>
    <w:p w:rsidR="00C772F3" w:rsidRDefault="00C772F3" w:rsidP="00C772F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  Я.О. Рыжковская</w:t>
      </w: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z w:val="28"/>
        </w:rPr>
      </w:pPr>
      <w:r>
        <w:rPr>
          <w:snapToGrid w:val="0"/>
          <w:sz w:val="28"/>
          <w:szCs w:val="28"/>
        </w:rPr>
        <w:t xml:space="preserve">Заместитель начальника </w:t>
      </w:r>
      <w:r>
        <w:rPr>
          <w:sz w:val="28"/>
        </w:rPr>
        <w:t xml:space="preserve">управления </w:t>
      </w:r>
    </w:p>
    <w:p w:rsidR="00C772F3" w:rsidRDefault="00C772F3" w:rsidP="00C772F3">
      <w:pPr>
        <w:rPr>
          <w:sz w:val="28"/>
        </w:rPr>
      </w:pPr>
      <w:r>
        <w:rPr>
          <w:sz w:val="28"/>
        </w:rPr>
        <w:t xml:space="preserve">налоговой политики и доходов </w:t>
      </w:r>
    </w:p>
    <w:p w:rsidR="00C772F3" w:rsidRDefault="00C772F3" w:rsidP="00C772F3">
      <w:pPr>
        <w:rPr>
          <w:snapToGrid w:val="0"/>
          <w:sz w:val="28"/>
          <w:szCs w:val="28"/>
        </w:rPr>
      </w:pPr>
      <w:r>
        <w:rPr>
          <w:sz w:val="28"/>
        </w:rPr>
        <w:t>местного бюджета</w:t>
      </w: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Pr="00ED4ACA" w:rsidRDefault="00C772F3" w:rsidP="00C772F3">
      <w:pPr>
        <w:rPr>
          <w:snapToGrid w:val="0"/>
        </w:rPr>
      </w:pPr>
      <w:r>
        <w:rPr>
          <w:snapToGrid w:val="0"/>
          <w:sz w:val="28"/>
          <w:szCs w:val="28"/>
        </w:rPr>
        <w:t>________________  Н.В. Сухова</w:t>
      </w: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Default="00C772F3" w:rsidP="00C772F3">
      <w:pPr>
        <w:rPr>
          <w:sz w:val="28"/>
        </w:rPr>
      </w:pPr>
      <w:r>
        <w:rPr>
          <w:sz w:val="28"/>
        </w:rPr>
        <w:t xml:space="preserve">Главный специалист управления </w:t>
      </w:r>
    </w:p>
    <w:p w:rsidR="00C772F3" w:rsidRDefault="00C772F3" w:rsidP="00C772F3">
      <w:pPr>
        <w:rPr>
          <w:sz w:val="28"/>
        </w:rPr>
      </w:pPr>
      <w:r>
        <w:rPr>
          <w:sz w:val="28"/>
        </w:rPr>
        <w:t>налоговой политики</w:t>
      </w:r>
    </w:p>
    <w:p w:rsidR="00C772F3" w:rsidRDefault="00C772F3" w:rsidP="00C772F3">
      <w:pPr>
        <w:rPr>
          <w:snapToGrid w:val="0"/>
          <w:sz w:val="28"/>
          <w:szCs w:val="28"/>
        </w:rPr>
      </w:pPr>
      <w:r>
        <w:rPr>
          <w:sz w:val="28"/>
        </w:rPr>
        <w:t>и доходов местного бюджета</w:t>
      </w:r>
    </w:p>
    <w:p w:rsidR="00C772F3" w:rsidRDefault="00C772F3" w:rsidP="00C772F3">
      <w:pPr>
        <w:rPr>
          <w:snapToGrid w:val="0"/>
          <w:sz w:val="28"/>
          <w:szCs w:val="28"/>
        </w:rPr>
      </w:pPr>
    </w:p>
    <w:p w:rsidR="00C772F3" w:rsidRPr="00ED4ACA" w:rsidRDefault="00C772F3" w:rsidP="00C772F3">
      <w:pPr>
        <w:rPr>
          <w:snapToGrid w:val="0"/>
        </w:rPr>
      </w:pPr>
      <w:r>
        <w:rPr>
          <w:snapToGrid w:val="0"/>
          <w:sz w:val="28"/>
          <w:szCs w:val="28"/>
        </w:rPr>
        <w:t>________________  Н.А. Ленская</w:t>
      </w:r>
    </w:p>
    <w:p w:rsidR="00C772F3" w:rsidRDefault="00C772F3" w:rsidP="00C772F3">
      <w:pPr>
        <w:rPr>
          <w:sz w:val="28"/>
          <w:szCs w:val="28"/>
        </w:rPr>
      </w:pPr>
    </w:p>
    <w:p w:rsidR="00C772F3" w:rsidRDefault="00C772F3" w:rsidP="00C772F3">
      <w:pPr>
        <w:rPr>
          <w:snapToGrid w:val="0"/>
          <w:sz w:val="28"/>
          <w:szCs w:val="28"/>
        </w:rPr>
      </w:pPr>
    </w:p>
    <w:sectPr w:rsidR="00C772F3" w:rsidSect="008C35CE">
      <w:headerReference w:type="default" r:id="rId8"/>
      <w:pgSz w:w="11906" w:h="16838"/>
      <w:pgMar w:top="79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AE" w:rsidRDefault="006161AE" w:rsidP="008C35CE">
      <w:r>
        <w:separator/>
      </w:r>
    </w:p>
  </w:endnote>
  <w:endnote w:type="continuationSeparator" w:id="0">
    <w:p w:rsidR="006161AE" w:rsidRDefault="006161AE" w:rsidP="008C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AE" w:rsidRDefault="006161AE" w:rsidP="008C35CE">
      <w:r>
        <w:separator/>
      </w:r>
    </w:p>
  </w:footnote>
  <w:footnote w:type="continuationSeparator" w:id="0">
    <w:p w:rsidR="006161AE" w:rsidRDefault="006161AE" w:rsidP="008C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765193"/>
      <w:docPartObj>
        <w:docPartGallery w:val="Page Numbers (Top of Page)"/>
        <w:docPartUnique/>
      </w:docPartObj>
    </w:sdtPr>
    <w:sdtEndPr/>
    <w:sdtContent>
      <w:p w:rsidR="008C35CE" w:rsidRDefault="008C35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C1">
          <w:rPr>
            <w:noProof/>
          </w:rPr>
          <w:t>2</w:t>
        </w:r>
        <w:r>
          <w:fldChar w:fldCharType="end"/>
        </w:r>
      </w:p>
    </w:sdtContent>
  </w:sdt>
  <w:p w:rsidR="008C35CE" w:rsidRDefault="008C35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7CA3"/>
    <w:multiLevelType w:val="hybridMultilevel"/>
    <w:tmpl w:val="F2C035B0"/>
    <w:lvl w:ilvl="0" w:tplc="AC7A5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0B6AE8"/>
    <w:multiLevelType w:val="hybridMultilevel"/>
    <w:tmpl w:val="CA92CC0A"/>
    <w:lvl w:ilvl="0" w:tplc="600E76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9263A9"/>
    <w:multiLevelType w:val="hybridMultilevel"/>
    <w:tmpl w:val="951022AA"/>
    <w:lvl w:ilvl="0" w:tplc="715682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4D"/>
    <w:rsid w:val="0004589A"/>
    <w:rsid w:val="000A6ED9"/>
    <w:rsid w:val="0010389E"/>
    <w:rsid w:val="00121C65"/>
    <w:rsid w:val="00172860"/>
    <w:rsid w:val="00174583"/>
    <w:rsid w:val="001A5DAD"/>
    <w:rsid w:val="00214DC3"/>
    <w:rsid w:val="00271140"/>
    <w:rsid w:val="00374EB3"/>
    <w:rsid w:val="00385B4D"/>
    <w:rsid w:val="003D2547"/>
    <w:rsid w:val="004249F7"/>
    <w:rsid w:val="00432FB1"/>
    <w:rsid w:val="00470AEB"/>
    <w:rsid w:val="00552159"/>
    <w:rsid w:val="005D6A3D"/>
    <w:rsid w:val="005F04C9"/>
    <w:rsid w:val="005F2F20"/>
    <w:rsid w:val="005F2FD3"/>
    <w:rsid w:val="00610DA1"/>
    <w:rsid w:val="006161AE"/>
    <w:rsid w:val="006614F7"/>
    <w:rsid w:val="006748C6"/>
    <w:rsid w:val="0067626C"/>
    <w:rsid w:val="006B04C7"/>
    <w:rsid w:val="006D60B7"/>
    <w:rsid w:val="007074FA"/>
    <w:rsid w:val="00734903"/>
    <w:rsid w:val="007372F1"/>
    <w:rsid w:val="00773CA4"/>
    <w:rsid w:val="0088680E"/>
    <w:rsid w:val="008C35CE"/>
    <w:rsid w:val="009124B0"/>
    <w:rsid w:val="009360AC"/>
    <w:rsid w:val="00950A02"/>
    <w:rsid w:val="00A17469"/>
    <w:rsid w:val="00A60471"/>
    <w:rsid w:val="00AA0C79"/>
    <w:rsid w:val="00AA25FD"/>
    <w:rsid w:val="00AB6423"/>
    <w:rsid w:val="00AD1734"/>
    <w:rsid w:val="00AE1A70"/>
    <w:rsid w:val="00B06896"/>
    <w:rsid w:val="00B804CA"/>
    <w:rsid w:val="00B828BC"/>
    <w:rsid w:val="00B8773B"/>
    <w:rsid w:val="00B96E05"/>
    <w:rsid w:val="00BC2DCF"/>
    <w:rsid w:val="00BD7AD2"/>
    <w:rsid w:val="00BE6A57"/>
    <w:rsid w:val="00C0672C"/>
    <w:rsid w:val="00C465D6"/>
    <w:rsid w:val="00C50A56"/>
    <w:rsid w:val="00C772F3"/>
    <w:rsid w:val="00C97F18"/>
    <w:rsid w:val="00D02482"/>
    <w:rsid w:val="00D03C07"/>
    <w:rsid w:val="00D072C1"/>
    <w:rsid w:val="00D513E8"/>
    <w:rsid w:val="00D71FA7"/>
    <w:rsid w:val="00E461D3"/>
    <w:rsid w:val="00E50505"/>
    <w:rsid w:val="00E8007E"/>
    <w:rsid w:val="00ED34BF"/>
    <w:rsid w:val="00F36FDB"/>
    <w:rsid w:val="00F62FEB"/>
    <w:rsid w:val="00FB7C3D"/>
    <w:rsid w:val="00FD64CB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509D94-EA74-43FC-BE26-5689D10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4D"/>
  </w:style>
  <w:style w:type="paragraph" w:styleId="6">
    <w:name w:val="heading 6"/>
    <w:basedOn w:val="a"/>
    <w:next w:val="a"/>
    <w:qFormat/>
    <w:rsid w:val="00385B4D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85B4D"/>
    <w:pPr>
      <w:keepNext/>
      <w:outlineLvl w:val="6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734"/>
    <w:rPr>
      <w:sz w:val="24"/>
    </w:rPr>
  </w:style>
  <w:style w:type="paragraph" w:styleId="2">
    <w:name w:val="Body Text 2"/>
    <w:basedOn w:val="a"/>
    <w:rsid w:val="00AD1734"/>
    <w:pPr>
      <w:jc w:val="both"/>
    </w:pPr>
    <w:rPr>
      <w:sz w:val="28"/>
    </w:rPr>
  </w:style>
  <w:style w:type="paragraph" w:styleId="a4">
    <w:name w:val="Balloon Text"/>
    <w:basedOn w:val="a"/>
    <w:link w:val="a5"/>
    <w:rsid w:val="00AA0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0C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6F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35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5CE"/>
  </w:style>
  <w:style w:type="paragraph" w:styleId="a9">
    <w:name w:val="footer"/>
    <w:basedOn w:val="a"/>
    <w:link w:val="aa"/>
    <w:unhideWhenUsed/>
    <w:rsid w:val="008C35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35CE"/>
  </w:style>
  <w:style w:type="paragraph" w:customStyle="1" w:styleId="ConsPlusNormal">
    <w:name w:val="ConsPlusNormal"/>
    <w:rsid w:val="00C772F3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директора департамента финансов Администрации города Омска «О внесении изменения в перечень главных администраторов доходов бюджета города Омска»</vt:lpstr>
    </vt:vector>
  </TitlesOfParts>
  <Company>Krokoz™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директора департамента финансов Администрации города Омска «О внесении изменения в перечень главных администраторов доходов бюджета города Омска»</dc:title>
  <dc:creator>Алексей Л. Молчанов</dc:creator>
  <cp:keywords>Проект приказа директора департамента финансов Администрации города Омска «О внесении изменения в перечень главных администраторов доходов бюджета города Омска»</cp:keywords>
  <cp:lastModifiedBy>Татьяна В. Рудакова</cp:lastModifiedBy>
  <cp:revision>9</cp:revision>
  <cp:lastPrinted>2025-03-21T05:51:00Z</cp:lastPrinted>
  <dcterms:created xsi:type="dcterms:W3CDTF">2025-03-21T05:09:00Z</dcterms:created>
  <dcterms:modified xsi:type="dcterms:W3CDTF">2025-04-14T10:37:00Z</dcterms:modified>
</cp:coreProperties>
</file>