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147F6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к постановлению Администрации города Омска</w:t>
      </w:r>
    </w:p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от 13 июля 2016 г. N 870-п</w:t>
      </w:r>
    </w:p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4147F6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4147F6">
        <w:rPr>
          <w:rFonts w:ascii="Times New Roman" w:hAnsi="Times New Roman" w:cs="Times New Roman"/>
          <w:b/>
          <w:bCs/>
          <w:sz w:val="20"/>
          <w:szCs w:val="20"/>
        </w:rPr>
        <w:t>о комиссии Администрации города Омска по соблюдению</w:t>
      </w:r>
    </w:p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4147F6">
        <w:rPr>
          <w:rFonts w:ascii="Times New Roman" w:hAnsi="Times New Roman" w:cs="Times New Roman"/>
          <w:b/>
          <w:bCs/>
          <w:sz w:val="20"/>
          <w:szCs w:val="20"/>
        </w:rPr>
        <w:t>требований к служебному поведению муниципальных</w:t>
      </w:r>
    </w:p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4147F6">
        <w:rPr>
          <w:rFonts w:ascii="Times New Roman" w:hAnsi="Times New Roman" w:cs="Times New Roman"/>
          <w:b/>
          <w:bCs/>
          <w:sz w:val="20"/>
          <w:szCs w:val="20"/>
        </w:rPr>
        <w:t>служащих и урегулированию конфликта интересов</w:t>
      </w:r>
    </w:p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147F6" w:rsidRPr="004147F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7F6" w:rsidRPr="004147F6" w:rsidRDefault="004147F6" w:rsidP="0041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7F6" w:rsidRPr="004147F6" w:rsidRDefault="004147F6" w:rsidP="0041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47F6" w:rsidRPr="004147F6" w:rsidRDefault="004147F6" w:rsidP="0041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7F6">
              <w:rPr>
                <w:rFonts w:ascii="Times New Roman" w:hAnsi="Times New Roman" w:cs="Times New Roman"/>
                <w:sz w:val="20"/>
                <w:szCs w:val="20"/>
              </w:rPr>
              <w:t>Список изменяющих документов</w:t>
            </w:r>
          </w:p>
          <w:p w:rsidR="004147F6" w:rsidRPr="004147F6" w:rsidRDefault="004147F6" w:rsidP="0041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7F6">
              <w:rPr>
                <w:rFonts w:ascii="Times New Roman" w:hAnsi="Times New Roman" w:cs="Times New Roman"/>
                <w:sz w:val="20"/>
                <w:szCs w:val="20"/>
              </w:rPr>
              <w:t xml:space="preserve">(в ред. Постановлений Администрации города Омска от 16.01.2018 </w:t>
            </w:r>
            <w:hyperlink r:id="rId4" w:history="1">
              <w:r w:rsidRPr="004147F6">
                <w:rPr>
                  <w:rFonts w:ascii="Times New Roman" w:hAnsi="Times New Roman" w:cs="Times New Roman"/>
                  <w:sz w:val="20"/>
                  <w:szCs w:val="20"/>
                </w:rPr>
                <w:t>N 10-п</w:t>
              </w:r>
            </w:hyperlink>
            <w:r w:rsidRPr="004147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47F6" w:rsidRPr="004147F6" w:rsidRDefault="004147F6" w:rsidP="0041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7F6">
              <w:rPr>
                <w:rFonts w:ascii="Times New Roman" w:hAnsi="Times New Roman" w:cs="Times New Roman"/>
                <w:sz w:val="20"/>
                <w:szCs w:val="20"/>
              </w:rPr>
              <w:t xml:space="preserve">от 17.01.2018 </w:t>
            </w:r>
            <w:hyperlink r:id="rId5" w:history="1">
              <w:r w:rsidRPr="004147F6">
                <w:rPr>
                  <w:rFonts w:ascii="Times New Roman" w:hAnsi="Times New Roman" w:cs="Times New Roman"/>
                  <w:sz w:val="20"/>
                  <w:szCs w:val="20"/>
                </w:rPr>
                <w:t>N 24-п</w:t>
              </w:r>
            </w:hyperlink>
            <w:r w:rsidRPr="004147F6">
              <w:rPr>
                <w:rFonts w:ascii="Times New Roman" w:hAnsi="Times New Roman" w:cs="Times New Roman"/>
                <w:sz w:val="20"/>
                <w:szCs w:val="20"/>
              </w:rPr>
              <w:t xml:space="preserve">, от 14.03.2018 </w:t>
            </w:r>
            <w:hyperlink r:id="rId6" w:history="1">
              <w:r w:rsidRPr="004147F6">
                <w:rPr>
                  <w:rFonts w:ascii="Times New Roman" w:hAnsi="Times New Roman" w:cs="Times New Roman"/>
                  <w:sz w:val="20"/>
                  <w:szCs w:val="20"/>
                </w:rPr>
                <w:t>N 285-п</w:t>
              </w:r>
            </w:hyperlink>
            <w:r w:rsidRPr="004147F6">
              <w:rPr>
                <w:rFonts w:ascii="Times New Roman" w:hAnsi="Times New Roman" w:cs="Times New Roman"/>
                <w:sz w:val="20"/>
                <w:szCs w:val="20"/>
              </w:rPr>
              <w:t xml:space="preserve">, от 02.09.2020 </w:t>
            </w:r>
            <w:hyperlink r:id="rId7" w:history="1">
              <w:r w:rsidRPr="004147F6">
                <w:rPr>
                  <w:rFonts w:ascii="Times New Roman" w:hAnsi="Times New Roman" w:cs="Times New Roman"/>
                  <w:sz w:val="20"/>
                  <w:szCs w:val="20"/>
                </w:rPr>
                <w:t>N 532-п</w:t>
              </w:r>
            </w:hyperlink>
            <w:r w:rsidRPr="004147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47F6" w:rsidRPr="004147F6" w:rsidRDefault="004147F6" w:rsidP="0041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7F6">
              <w:rPr>
                <w:rFonts w:ascii="Times New Roman" w:hAnsi="Times New Roman" w:cs="Times New Roman"/>
                <w:sz w:val="20"/>
                <w:szCs w:val="20"/>
              </w:rPr>
              <w:t xml:space="preserve">от 25.11.2022 </w:t>
            </w:r>
            <w:hyperlink r:id="rId8" w:history="1">
              <w:r w:rsidRPr="004147F6">
                <w:rPr>
                  <w:rFonts w:ascii="Times New Roman" w:hAnsi="Times New Roman" w:cs="Times New Roman"/>
                  <w:sz w:val="20"/>
                  <w:szCs w:val="20"/>
                </w:rPr>
                <w:t>N 931-п</w:t>
              </w:r>
            </w:hyperlink>
            <w:r w:rsidRPr="004147F6">
              <w:rPr>
                <w:rFonts w:ascii="Times New Roman" w:hAnsi="Times New Roman" w:cs="Times New Roman"/>
                <w:sz w:val="20"/>
                <w:szCs w:val="20"/>
              </w:rPr>
              <w:t xml:space="preserve">, от 28.02.2024 </w:t>
            </w:r>
            <w:hyperlink r:id="rId9" w:history="1">
              <w:r w:rsidRPr="004147F6">
                <w:rPr>
                  <w:rFonts w:ascii="Times New Roman" w:hAnsi="Times New Roman" w:cs="Times New Roman"/>
                  <w:sz w:val="20"/>
                  <w:szCs w:val="20"/>
                </w:rPr>
                <w:t>N 154-п</w:t>
              </w:r>
            </w:hyperlink>
            <w:r w:rsidRPr="004147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7F6" w:rsidRPr="004147F6" w:rsidRDefault="004147F6" w:rsidP="0041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1. Настоящим Положением определяется порядок формирования и деятельности комиссии Администрации города Омска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города Омска в соответствии с Федеральными законами </w:t>
      </w:r>
      <w:hyperlink r:id="rId10" w:history="1">
        <w:r w:rsidRPr="004147F6">
          <w:rPr>
            <w:rFonts w:ascii="Times New Roman" w:hAnsi="Times New Roman" w:cs="Times New Roman"/>
            <w:sz w:val="20"/>
            <w:szCs w:val="20"/>
          </w:rPr>
          <w:t>"О противодействии коррупции"</w:t>
        </w:r>
      </w:hyperlink>
      <w:r w:rsidRPr="004147F6">
        <w:rPr>
          <w:rFonts w:ascii="Times New Roman" w:hAnsi="Times New Roman" w:cs="Times New Roman"/>
          <w:sz w:val="20"/>
          <w:szCs w:val="20"/>
        </w:rPr>
        <w:t>, "</w:t>
      </w:r>
      <w:hyperlink r:id="rId11" w:history="1">
        <w:r w:rsidRPr="004147F6">
          <w:rPr>
            <w:rFonts w:ascii="Times New Roman" w:hAnsi="Times New Roman" w:cs="Times New Roman"/>
            <w:sz w:val="20"/>
            <w:szCs w:val="20"/>
          </w:rPr>
          <w:t>О муниципальной службе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в Российской Федерации".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2. Комиссия в своей деятельности руководствуется </w:t>
      </w:r>
      <w:hyperlink r:id="rId12" w:history="1">
        <w:r w:rsidRPr="004147F6">
          <w:rPr>
            <w:rFonts w:ascii="Times New Roman" w:hAnsi="Times New Roman" w:cs="Times New Roman"/>
            <w:sz w:val="20"/>
            <w:szCs w:val="20"/>
          </w:rPr>
          <w:t>Конституцией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настоящим Положением, а также муниципальными правовыми актами.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3. Основной задачей комиссии является содействие Администрации города Омска: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Федеральными законами "</w:t>
      </w:r>
      <w:hyperlink r:id="rId13" w:history="1">
        <w:r w:rsidRPr="004147F6">
          <w:rPr>
            <w:rFonts w:ascii="Times New Roman" w:hAnsi="Times New Roman" w:cs="Times New Roman"/>
            <w:sz w:val="20"/>
            <w:szCs w:val="20"/>
          </w:rPr>
          <w:t>О муниципальной службе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в Российской Федерации", "</w:t>
      </w:r>
      <w:hyperlink r:id="rId14" w:history="1">
        <w:r w:rsidRPr="004147F6">
          <w:rPr>
            <w:rFonts w:ascii="Times New Roman" w:hAnsi="Times New Roman" w:cs="Times New Roman"/>
            <w:sz w:val="20"/>
            <w:szCs w:val="20"/>
          </w:rPr>
          <w:t>О противодействии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147F6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4147F6">
        <w:rPr>
          <w:rFonts w:ascii="Times New Roman" w:hAnsi="Times New Roman" w:cs="Times New Roman"/>
          <w:sz w:val="20"/>
          <w:szCs w:val="20"/>
        </w:rPr>
        <w:t xml:space="preserve">. "а" в ред. </w:t>
      </w:r>
      <w:hyperlink r:id="rId15" w:history="1">
        <w:r w:rsidRPr="004147F6">
          <w:rPr>
            <w:rFonts w:ascii="Times New Roman" w:hAnsi="Times New Roman" w:cs="Times New Roman"/>
            <w:sz w:val="20"/>
            <w:szCs w:val="20"/>
          </w:rPr>
          <w:t>Постановления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Администрации города Омска от 28.02.2024 N 154-п)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б) в осуществлении в Администрации города Омска мер по предупреждению коррупции.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города Омска.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6. В состав комиссии входят представители Администрации города Омска, органов исполнительной власти Омской области, а также представители образовательных организаций высшего образования, деятельность которых связана с муниципальной службой.</w:t>
      </w:r>
    </w:p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(п. 6 в ред. </w:t>
      </w:r>
      <w:hyperlink r:id="rId16" w:history="1">
        <w:r w:rsidRPr="004147F6">
          <w:rPr>
            <w:rFonts w:ascii="Times New Roman" w:hAnsi="Times New Roman" w:cs="Times New Roman"/>
            <w:sz w:val="20"/>
            <w:szCs w:val="20"/>
          </w:rPr>
          <w:t>Постановления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Администрации города Омска от 17.01.2018 N 24-п)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6.1. Мэр города Омска может принять решение о включении в состав комиссии: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а) представителя общественного совета, образованного при структурном подразделении Администрации города Омска;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б) представителя общественной организации ветеранов, созданной в Администрации города Омска;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в) представителя профсоюзной организации, действующей в установленном порядке в Администрации города Омска.</w:t>
      </w:r>
    </w:p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(п. 6.1 введен </w:t>
      </w:r>
      <w:hyperlink r:id="rId17" w:history="1">
        <w:r w:rsidRPr="004147F6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Администрации города Омска от 14.03.2018 N 285-п)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7. Число членов комиссии, не замещающих должности муниципальной службы в Администрации города Омска, должно составлять не менее одной четверти от общего числа членов комиссии.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lastRenderedPageBreak/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9. В заседаниях комиссии с правом совещательного голоса участвуют: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города Омска должности муниципальной службы, аналогичные замещаемой муниципальным служащим, в отношении которого комиссией рассматривается указанный вопрос;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32"/>
      <w:bookmarkEnd w:id="1"/>
      <w:r w:rsidRPr="004147F6">
        <w:rPr>
          <w:rFonts w:ascii="Times New Roman" w:hAnsi="Times New Roman" w:cs="Times New Roman"/>
          <w:sz w:val="20"/>
          <w:szCs w:val="20"/>
        </w:rPr>
        <w:t>б) другие муниципальные служащие, замещающие должности муниципальной службы в Администрации города Омска;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указанный вопрос, или любого члена комиссии.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 Омска, недопустимо.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В случае отсутствия секретаря комиссии его обязанности исполняет один из муниципальных служащих департамента правового обеспечения и муниципальной службы Администрации города Омска по решению председателя комиссии.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36"/>
      <w:bookmarkEnd w:id="2"/>
      <w:r w:rsidRPr="004147F6">
        <w:rPr>
          <w:rFonts w:ascii="Times New Roman" w:hAnsi="Times New Roman" w:cs="Times New Roman"/>
          <w:sz w:val="20"/>
          <w:szCs w:val="20"/>
        </w:rPr>
        <w:t>12. Основаниями для проведения заседания комиссии являются: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37"/>
      <w:bookmarkEnd w:id="3"/>
      <w:r w:rsidRPr="004147F6">
        <w:rPr>
          <w:rFonts w:ascii="Times New Roman" w:hAnsi="Times New Roman" w:cs="Times New Roman"/>
          <w:sz w:val="20"/>
          <w:szCs w:val="20"/>
        </w:rPr>
        <w:t xml:space="preserve">а) представление Мэром города Омска (в отношении муниципальных служащих, входящих в номенклатуру кадров Мэра города Омска), руководителем структурного подразделения Администрации города Омска, наделенного правами юридического лица, (далее - руководитель структурного подразделения Администрации города Омска) (в отношении иных муниципальных служащих) в соответствии с </w:t>
      </w:r>
      <w:hyperlink r:id="rId18" w:history="1">
        <w:r w:rsidRPr="004147F6">
          <w:rPr>
            <w:rFonts w:ascii="Times New Roman" w:hAnsi="Times New Roman" w:cs="Times New Roman"/>
            <w:sz w:val="20"/>
            <w:szCs w:val="20"/>
          </w:rPr>
          <w:t>пунктом 19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города Омска, муниципальными служащими Администрации города Омска, сведений, представляемых гражданами, претендующими на замещение указанных должностей, в соответствии с Федеральным законом "О муниципальной службе в Российской Федерации", а также о проверке соблюдения муниципальными служащими Администрации города Омска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законодательством, утвержденного постановлением Администрации города Омска от 27 июля 2010 года N 630-п, материалов проверки, свидетельствующих: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38"/>
      <w:bookmarkEnd w:id="4"/>
      <w:r w:rsidRPr="004147F6">
        <w:rPr>
          <w:rFonts w:ascii="Times New Roman" w:hAnsi="Times New Roman" w:cs="Times New Roman"/>
          <w:sz w:val="20"/>
          <w:szCs w:val="20"/>
        </w:rPr>
        <w:t xml:space="preserve">- о представлении муниципальным служащим недостоверных или неполных сведений, предусмотренных </w:t>
      </w:r>
      <w:hyperlink r:id="rId19" w:history="1">
        <w:r w:rsidRPr="004147F6">
          <w:rPr>
            <w:rFonts w:ascii="Times New Roman" w:hAnsi="Times New Roman" w:cs="Times New Roman"/>
            <w:sz w:val="20"/>
            <w:szCs w:val="20"/>
          </w:rPr>
          <w:t>подпунктом "а" пункта 1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указанного Положения;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39"/>
      <w:bookmarkEnd w:id="5"/>
      <w:r w:rsidRPr="004147F6">
        <w:rPr>
          <w:rFonts w:ascii="Times New Roman" w:hAnsi="Times New Roman" w:cs="Times New Roman"/>
          <w:sz w:val="20"/>
          <w:szCs w:val="20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40"/>
      <w:bookmarkEnd w:id="6"/>
      <w:r w:rsidRPr="004147F6">
        <w:rPr>
          <w:rFonts w:ascii="Times New Roman" w:hAnsi="Times New Roman" w:cs="Times New Roman"/>
          <w:sz w:val="20"/>
          <w:szCs w:val="20"/>
        </w:rPr>
        <w:t>б) поступившее в Администрацию города Омска: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41"/>
      <w:bookmarkEnd w:id="7"/>
      <w:r w:rsidRPr="004147F6">
        <w:rPr>
          <w:rFonts w:ascii="Times New Roman" w:hAnsi="Times New Roman" w:cs="Times New Roman"/>
          <w:sz w:val="20"/>
          <w:szCs w:val="20"/>
        </w:rPr>
        <w:t xml:space="preserve">- обращение гражданина, замещавшего в Администрации города Омска должность муниципальной службы, включенную в перечень должностей, утвержденный постановлением Администрации города Омска, о даче согласия на замещение на условиях трудового договора должности в организации и (или) на выполнение в данной организации работы на условиях гражданско-правового договора в случаях, предусмотренных федеральными законами, если </w:t>
      </w:r>
      <w:r w:rsidRPr="004147F6">
        <w:rPr>
          <w:rFonts w:ascii="Times New Roman" w:hAnsi="Times New Roman" w:cs="Times New Roman"/>
          <w:sz w:val="20"/>
          <w:szCs w:val="20"/>
        </w:rPr>
        <w:lastRenderedPageBreak/>
        <w:t>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42"/>
      <w:bookmarkEnd w:id="8"/>
      <w:r w:rsidRPr="004147F6">
        <w:rPr>
          <w:rFonts w:ascii="Times New Roman" w:hAnsi="Times New Roman" w:cs="Times New Roman"/>
          <w:sz w:val="20"/>
          <w:szCs w:val="20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43"/>
      <w:bookmarkEnd w:id="9"/>
      <w:r w:rsidRPr="004147F6">
        <w:rPr>
          <w:rFonts w:ascii="Times New Roman" w:hAnsi="Times New Roman" w:cs="Times New Roman"/>
          <w:sz w:val="20"/>
          <w:szCs w:val="20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44"/>
      <w:bookmarkEnd w:id="10"/>
      <w:r w:rsidRPr="004147F6">
        <w:rPr>
          <w:rFonts w:ascii="Times New Roman" w:hAnsi="Times New Roman" w:cs="Times New Roman"/>
          <w:sz w:val="20"/>
          <w:szCs w:val="20"/>
        </w:rPr>
        <w:t>в) представление первого заместителя Мэра города Омска, заместителя Мэра города Омска, руководителя структурного подразделения Администрации города Омска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Омска мер по предупреждению коррупции;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45"/>
      <w:bookmarkEnd w:id="11"/>
      <w:r w:rsidRPr="004147F6">
        <w:rPr>
          <w:rFonts w:ascii="Times New Roman" w:hAnsi="Times New Roman" w:cs="Times New Roman"/>
          <w:sz w:val="20"/>
          <w:szCs w:val="20"/>
        </w:rPr>
        <w:t>г) представление уполномоченным должностным лицом государственного органа субъекта Российской Федерации материалов проверки, свидетельствующих о представлении муниципальным служащим, замещающим должность муниципальной службы в Администрации города Омска, недостоверных или неполных сведений,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46"/>
      <w:bookmarkEnd w:id="12"/>
      <w:r w:rsidRPr="004147F6">
        <w:rPr>
          <w:rFonts w:ascii="Times New Roman" w:hAnsi="Times New Roman" w:cs="Times New Roman"/>
          <w:sz w:val="20"/>
          <w:szCs w:val="20"/>
        </w:rPr>
        <w:t xml:space="preserve">д) поступившее в соответствии с </w:t>
      </w:r>
      <w:hyperlink r:id="rId20" w:history="1">
        <w:r w:rsidRPr="004147F6">
          <w:rPr>
            <w:rFonts w:ascii="Times New Roman" w:hAnsi="Times New Roman" w:cs="Times New Roman"/>
            <w:sz w:val="20"/>
            <w:szCs w:val="20"/>
          </w:rPr>
          <w:t>частью 4 статьи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Федерального закона "О противодействии коррупции" и </w:t>
      </w:r>
      <w:hyperlink r:id="rId21" w:history="1">
        <w:r w:rsidRPr="004147F6">
          <w:rPr>
            <w:rFonts w:ascii="Times New Roman" w:hAnsi="Times New Roman" w:cs="Times New Roman"/>
            <w:sz w:val="20"/>
            <w:szCs w:val="20"/>
          </w:rPr>
          <w:t>статьей 64.1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Трудового кодекса Российской Федерации в Администрацию города Омска уведомление организации о заключении с гражданином, замещавшим в Администрации города Омска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 в Администрации города Омска,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рассматривался;</w:t>
      </w:r>
    </w:p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22" w:history="1">
        <w:r w:rsidRPr="004147F6">
          <w:rPr>
            <w:rFonts w:ascii="Times New Roman" w:hAnsi="Times New Roman" w:cs="Times New Roman"/>
            <w:sz w:val="20"/>
            <w:szCs w:val="20"/>
          </w:rPr>
          <w:t>Постановления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Администрации города Омска от 28.02.2024 N 154-п)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Par48"/>
      <w:bookmarkEnd w:id="13"/>
      <w:r w:rsidRPr="004147F6">
        <w:rPr>
          <w:rFonts w:ascii="Times New Roman" w:hAnsi="Times New Roman" w:cs="Times New Roman"/>
          <w:sz w:val="20"/>
          <w:szCs w:val="20"/>
        </w:rPr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147F6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4147F6">
        <w:rPr>
          <w:rFonts w:ascii="Times New Roman" w:hAnsi="Times New Roman" w:cs="Times New Roman"/>
          <w:sz w:val="20"/>
          <w:szCs w:val="20"/>
        </w:rPr>
        <w:t xml:space="preserve">. "е" введен </w:t>
      </w:r>
      <w:hyperlink r:id="rId23" w:history="1">
        <w:r w:rsidRPr="004147F6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Администрации города Омска от 28.02.2024 N 154-п)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Par50"/>
      <w:bookmarkEnd w:id="14"/>
      <w:r w:rsidRPr="004147F6">
        <w:rPr>
          <w:rFonts w:ascii="Times New Roman" w:hAnsi="Times New Roman" w:cs="Times New Roman"/>
          <w:sz w:val="20"/>
          <w:szCs w:val="20"/>
        </w:rPr>
        <w:t>13. Комиссия рассматривает вопрос о применении к муниципальному служащему, сообщившему в правоохранительные или иные государственные органы, органы местного самоуправления или средства массовой информации о ставших ему известными фактах коррупции, мер дисциплинарной ответственности за совершение им в течение года после указанного сообщения дисциплинарного проступка.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14. Заседание комиссии по рассмотрению вопроса, указанного в </w:t>
      </w:r>
      <w:hyperlink w:anchor="Par50" w:history="1">
        <w:r w:rsidRPr="004147F6">
          <w:rPr>
            <w:rFonts w:ascii="Times New Roman" w:hAnsi="Times New Roman" w:cs="Times New Roman"/>
            <w:sz w:val="20"/>
            <w:szCs w:val="20"/>
          </w:rPr>
          <w:t>пункте 13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проводится с участием прокурора.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15. Обращения, заявления, уведомления, указанные в </w:t>
      </w:r>
      <w:hyperlink w:anchor="Par36" w:history="1">
        <w:r w:rsidRPr="004147F6">
          <w:rPr>
            <w:rFonts w:ascii="Times New Roman" w:hAnsi="Times New Roman" w:cs="Times New Roman"/>
            <w:sz w:val="20"/>
            <w:szCs w:val="20"/>
          </w:rPr>
          <w:t>пункте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поступают в структурные подразделения Администрации города Омска для рассмотрения в следующем порядке: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- в отношении муниципальных служащих, входящих в номенклатуру кадров Мэра города Омска, либо граждан, ранее замещавших должности муниципальной службы в Администрации города Омска и входящих в номенклатуру кадров Мэра города Омска, - в отдел кадровой политики департамента правового обеспечения и муниципальной службы Администрации города Омска;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- в отношении иных муниципальных служащих, замещающих должности муниципальной службы в структурных подразделениях Администрации города Омска, наделенных правами юридического лица, граждан, ранее замещавших должности муниципальной службы в структурных подразделениях Администрации города Омска, наделенных правами юридического лица, - в структурное подразделение Администрации города Омска, наделенное правами юридического лица;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lastRenderedPageBreak/>
        <w:t>- в отношении иных муниципальных служащих, замещающих должности муниципальной службы в структурных подразделениях Администрации города Омска, не наделенных правами юридического лица, либо в управлении делами Администрации города Омска, граждан, ранее замещавших должности муниципальной службы в структурных подразделениях Администрации города Омска, не наделенных правами юридического лица, либо в управлении делами Администрации города Омска, - в отдел муниципальной службы и кадров управления делами Администрации города Омска.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Обращения, заявления, уведомления рассматриваются должностными лицами отдела кадровой политики департамента правового обеспечения и муниципальной службы Администрации города Омска, отдела муниципальной службы и кадров управления делами Администрации города Омска, кадровой службы соответствующего структурного подразделения Администрации города Омска, наделенного правами юридического лица, ответственными за работу по профилактике коррупционных и иных правонарушений, либо должностным лицом соответствующего структурного подразделения Администрации города Омска, наделенного правами юридического лица, осуществляющим ведение кадрового делопроизводства, ответственным за работу по профилактике коррупционных и иных правонарушений (далее - кадровая служба).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Par58"/>
      <w:bookmarkEnd w:id="15"/>
      <w:r w:rsidRPr="004147F6">
        <w:rPr>
          <w:rFonts w:ascii="Times New Roman" w:hAnsi="Times New Roman" w:cs="Times New Roman"/>
          <w:sz w:val="20"/>
          <w:szCs w:val="20"/>
        </w:rPr>
        <w:t xml:space="preserve">17. Обращение, указанное в </w:t>
      </w:r>
      <w:hyperlink w:anchor="Par41" w:history="1">
        <w:r w:rsidRPr="004147F6">
          <w:rPr>
            <w:rFonts w:ascii="Times New Roman" w:hAnsi="Times New Roman" w:cs="Times New Roman"/>
            <w:sz w:val="20"/>
            <w:szCs w:val="20"/>
          </w:rPr>
          <w:t>абзаце втором подпункта "б" пункта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направляется гражданином, ранее замещавшим должность в структурном подразделении Администрации города Омска, в кадровую службу.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В обращении указываются следующие реквизиты: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Кадровой службой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4" w:history="1">
        <w:r w:rsidRPr="004147F6">
          <w:rPr>
            <w:rFonts w:ascii="Times New Roman" w:hAnsi="Times New Roman" w:cs="Times New Roman"/>
            <w:sz w:val="20"/>
            <w:szCs w:val="20"/>
          </w:rPr>
          <w:t>статьи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Федерального закона "О противодействии коррупции".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18. Обращение, указанное в </w:t>
      </w:r>
      <w:hyperlink w:anchor="Par41" w:history="1">
        <w:r w:rsidRPr="004147F6">
          <w:rPr>
            <w:rFonts w:ascii="Times New Roman" w:hAnsi="Times New Roman" w:cs="Times New Roman"/>
            <w:sz w:val="20"/>
            <w:szCs w:val="20"/>
          </w:rPr>
          <w:t>абзаце втором подпункта "б" пункта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r62"/>
      <w:bookmarkEnd w:id="16"/>
      <w:r w:rsidRPr="004147F6">
        <w:rPr>
          <w:rFonts w:ascii="Times New Roman" w:hAnsi="Times New Roman" w:cs="Times New Roman"/>
          <w:sz w:val="20"/>
          <w:szCs w:val="20"/>
        </w:rPr>
        <w:t xml:space="preserve">19. Уведомления, указанные в </w:t>
      </w:r>
      <w:hyperlink w:anchor="Par43" w:history="1">
        <w:r w:rsidRPr="004147F6">
          <w:rPr>
            <w:rFonts w:ascii="Times New Roman" w:hAnsi="Times New Roman" w:cs="Times New Roman"/>
            <w:sz w:val="20"/>
            <w:szCs w:val="20"/>
          </w:rPr>
          <w:t>абзаце четвертом подпункта "б"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48" w:history="1">
        <w:r w:rsidRPr="004147F6">
          <w:rPr>
            <w:rFonts w:ascii="Times New Roman" w:hAnsi="Times New Roman" w:cs="Times New Roman"/>
            <w:sz w:val="20"/>
            <w:szCs w:val="20"/>
          </w:rPr>
          <w:t>подпункте "е" пункта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рассматриваются кадровой службой, которая осуществляет подготовку мотивированных заключений по результатам рассмотрения уведомлений.</w:t>
      </w:r>
    </w:p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(п. 19 в ред. </w:t>
      </w:r>
      <w:hyperlink r:id="rId25" w:history="1">
        <w:r w:rsidRPr="004147F6">
          <w:rPr>
            <w:rFonts w:ascii="Times New Roman" w:hAnsi="Times New Roman" w:cs="Times New Roman"/>
            <w:sz w:val="20"/>
            <w:szCs w:val="20"/>
          </w:rPr>
          <w:t>Постановления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Администрации города Омска от 28.02.2024 N 154-п)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r64"/>
      <w:bookmarkEnd w:id="17"/>
      <w:r w:rsidRPr="004147F6">
        <w:rPr>
          <w:rFonts w:ascii="Times New Roman" w:hAnsi="Times New Roman" w:cs="Times New Roman"/>
          <w:sz w:val="20"/>
          <w:szCs w:val="20"/>
        </w:rPr>
        <w:t xml:space="preserve">20. Уведомление, указанное в </w:t>
      </w:r>
      <w:hyperlink w:anchor="Par46" w:history="1">
        <w:r w:rsidRPr="004147F6">
          <w:rPr>
            <w:rFonts w:ascii="Times New Roman" w:hAnsi="Times New Roman" w:cs="Times New Roman"/>
            <w:sz w:val="20"/>
            <w:szCs w:val="20"/>
          </w:rPr>
          <w:t>подпункте "д" пункта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в Администрации города Омска должность муниципальной службы, требований </w:t>
      </w:r>
      <w:hyperlink r:id="rId26" w:history="1">
        <w:r w:rsidRPr="004147F6">
          <w:rPr>
            <w:rFonts w:ascii="Times New Roman" w:hAnsi="Times New Roman" w:cs="Times New Roman"/>
            <w:sz w:val="20"/>
            <w:szCs w:val="20"/>
          </w:rPr>
          <w:t>статьи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Федерального закона "О противодействии коррупции".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21. При подготовке мотивированного заключения по результатам рассмотрения обращения, указанного в </w:t>
      </w:r>
      <w:hyperlink w:anchor="Par41" w:history="1">
        <w:r w:rsidRPr="004147F6">
          <w:rPr>
            <w:rFonts w:ascii="Times New Roman" w:hAnsi="Times New Roman" w:cs="Times New Roman"/>
            <w:sz w:val="20"/>
            <w:szCs w:val="20"/>
          </w:rPr>
          <w:t>абзаце втором подпункта "б" пункта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или уведомлений, указанных в </w:t>
      </w:r>
      <w:hyperlink w:anchor="Par43" w:history="1">
        <w:r w:rsidRPr="004147F6">
          <w:rPr>
            <w:rFonts w:ascii="Times New Roman" w:hAnsi="Times New Roman" w:cs="Times New Roman"/>
            <w:sz w:val="20"/>
            <w:szCs w:val="20"/>
          </w:rPr>
          <w:t>абзаце четвертом подпункта "б"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46" w:history="1">
        <w:r w:rsidRPr="004147F6">
          <w:rPr>
            <w:rFonts w:ascii="Times New Roman" w:hAnsi="Times New Roman" w:cs="Times New Roman"/>
            <w:sz w:val="20"/>
            <w:szCs w:val="20"/>
          </w:rPr>
          <w:t>подпунктах "д"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48" w:history="1">
        <w:r w:rsidRPr="004147F6">
          <w:rPr>
            <w:rFonts w:ascii="Times New Roman" w:hAnsi="Times New Roman" w:cs="Times New Roman"/>
            <w:sz w:val="20"/>
            <w:szCs w:val="20"/>
          </w:rPr>
          <w:t>"е" пункта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кадровая служба имеет право проводить собеседование с муниципальным служащим, представившим обращение или уведомление, получать от него письменные пояснения, а Мэр города Омска или директор департамента правового обеспечения и муниципальной службы Администрации города Омска (в отношении муниципальных служащих, входящих в номенклатуру кадров Мэра города Омска), руководитель структурного подразделения Администрации города Омска (в отношении иных муниципальных служащих)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</w:t>
      </w:r>
      <w:r w:rsidRPr="004147F6">
        <w:rPr>
          <w:rFonts w:ascii="Times New Roman" w:hAnsi="Times New Roman" w:cs="Times New Roman"/>
          <w:sz w:val="20"/>
          <w:szCs w:val="20"/>
        </w:rPr>
        <w:lastRenderedPageBreak/>
        <w:t>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(в ред. Постановлений Администрации города Омска от 02.09.2020 </w:t>
      </w:r>
      <w:hyperlink r:id="rId27" w:history="1">
        <w:r w:rsidRPr="004147F6">
          <w:rPr>
            <w:rFonts w:ascii="Times New Roman" w:hAnsi="Times New Roman" w:cs="Times New Roman"/>
            <w:sz w:val="20"/>
            <w:szCs w:val="20"/>
          </w:rPr>
          <w:t>N 532-п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, от 25.11.2022 </w:t>
      </w:r>
      <w:hyperlink r:id="rId28" w:history="1">
        <w:r w:rsidRPr="004147F6">
          <w:rPr>
            <w:rFonts w:ascii="Times New Roman" w:hAnsi="Times New Roman" w:cs="Times New Roman"/>
            <w:sz w:val="20"/>
            <w:szCs w:val="20"/>
          </w:rPr>
          <w:t>N 931-п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, от 28.02.2024 </w:t>
      </w:r>
      <w:hyperlink r:id="rId29" w:history="1">
        <w:r w:rsidRPr="004147F6">
          <w:rPr>
            <w:rFonts w:ascii="Times New Roman" w:hAnsi="Times New Roman" w:cs="Times New Roman"/>
            <w:sz w:val="20"/>
            <w:szCs w:val="20"/>
          </w:rPr>
          <w:t>N 154-п</w:t>
        </w:r>
      </w:hyperlink>
      <w:r w:rsidRPr="004147F6">
        <w:rPr>
          <w:rFonts w:ascii="Times New Roman" w:hAnsi="Times New Roman" w:cs="Times New Roman"/>
          <w:sz w:val="20"/>
          <w:szCs w:val="20"/>
        </w:rPr>
        <w:t>)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21.1. Мотивированные заключения, предусмотренные </w:t>
      </w:r>
      <w:hyperlink w:anchor="Par58" w:history="1">
        <w:r w:rsidRPr="004147F6">
          <w:rPr>
            <w:rFonts w:ascii="Times New Roman" w:hAnsi="Times New Roman" w:cs="Times New Roman"/>
            <w:sz w:val="20"/>
            <w:szCs w:val="20"/>
          </w:rPr>
          <w:t>пунктами 17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62" w:history="1">
        <w:r w:rsidRPr="004147F6">
          <w:rPr>
            <w:rFonts w:ascii="Times New Roman" w:hAnsi="Times New Roman" w:cs="Times New Roman"/>
            <w:sz w:val="20"/>
            <w:szCs w:val="20"/>
          </w:rPr>
          <w:t>19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64" w:history="1">
        <w:r w:rsidRPr="004147F6">
          <w:rPr>
            <w:rFonts w:ascii="Times New Roman" w:hAnsi="Times New Roman" w:cs="Times New Roman"/>
            <w:sz w:val="20"/>
            <w:szCs w:val="20"/>
          </w:rPr>
          <w:t>20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должны содержать: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а) информацию, изложенную в обращении, указанном в </w:t>
      </w:r>
      <w:hyperlink w:anchor="Par41" w:history="1">
        <w:r w:rsidRPr="004147F6">
          <w:rPr>
            <w:rFonts w:ascii="Times New Roman" w:hAnsi="Times New Roman" w:cs="Times New Roman"/>
            <w:sz w:val="20"/>
            <w:szCs w:val="20"/>
          </w:rPr>
          <w:t>абзаце втором подпункта "б" пункта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уведомлениях, указанных в </w:t>
      </w:r>
      <w:hyperlink w:anchor="Par43" w:history="1">
        <w:r w:rsidRPr="004147F6">
          <w:rPr>
            <w:rFonts w:ascii="Times New Roman" w:hAnsi="Times New Roman" w:cs="Times New Roman"/>
            <w:sz w:val="20"/>
            <w:szCs w:val="20"/>
          </w:rPr>
          <w:t>абзаце четвертом подпункта "б"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46" w:history="1">
        <w:r w:rsidRPr="004147F6">
          <w:rPr>
            <w:rFonts w:ascii="Times New Roman" w:hAnsi="Times New Roman" w:cs="Times New Roman"/>
            <w:sz w:val="20"/>
            <w:szCs w:val="20"/>
          </w:rPr>
          <w:t>подпунктах "д"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48" w:history="1">
        <w:r w:rsidRPr="004147F6">
          <w:rPr>
            <w:rFonts w:ascii="Times New Roman" w:hAnsi="Times New Roman" w:cs="Times New Roman"/>
            <w:sz w:val="20"/>
            <w:szCs w:val="20"/>
          </w:rPr>
          <w:t>"е" пункта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Положения;</w:t>
      </w:r>
    </w:p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30" w:history="1">
        <w:r w:rsidRPr="004147F6">
          <w:rPr>
            <w:rFonts w:ascii="Times New Roman" w:hAnsi="Times New Roman" w:cs="Times New Roman"/>
            <w:sz w:val="20"/>
            <w:szCs w:val="20"/>
          </w:rPr>
          <w:t>Постановления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Администрации города Омска от 28.02.2024 N 154-п)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в) мотивированный вывод по результатам предварительного рассмотрения обращения, указанного в </w:t>
      </w:r>
      <w:hyperlink w:anchor="Par41" w:history="1">
        <w:r w:rsidRPr="004147F6">
          <w:rPr>
            <w:rFonts w:ascii="Times New Roman" w:hAnsi="Times New Roman" w:cs="Times New Roman"/>
            <w:sz w:val="20"/>
            <w:szCs w:val="20"/>
          </w:rPr>
          <w:t>абзаце втором подпункта "б" пункта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уведомлений, указанных в </w:t>
      </w:r>
      <w:hyperlink w:anchor="Par43" w:history="1">
        <w:r w:rsidRPr="004147F6">
          <w:rPr>
            <w:rFonts w:ascii="Times New Roman" w:hAnsi="Times New Roman" w:cs="Times New Roman"/>
            <w:sz w:val="20"/>
            <w:szCs w:val="20"/>
          </w:rPr>
          <w:t>абзаце четвертом подпункта "б"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46" w:history="1">
        <w:r w:rsidRPr="004147F6">
          <w:rPr>
            <w:rFonts w:ascii="Times New Roman" w:hAnsi="Times New Roman" w:cs="Times New Roman"/>
            <w:sz w:val="20"/>
            <w:szCs w:val="20"/>
          </w:rPr>
          <w:t>подпунктах "д"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48" w:history="1">
        <w:r w:rsidRPr="004147F6">
          <w:rPr>
            <w:rFonts w:ascii="Times New Roman" w:hAnsi="Times New Roman" w:cs="Times New Roman"/>
            <w:sz w:val="20"/>
            <w:szCs w:val="20"/>
          </w:rPr>
          <w:t>"е" пункта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а также рекомендации для принятия одного из решений в соответствии с </w:t>
      </w:r>
      <w:hyperlink w:anchor="Par95" w:history="1">
        <w:r w:rsidRPr="004147F6">
          <w:rPr>
            <w:rFonts w:ascii="Times New Roman" w:hAnsi="Times New Roman" w:cs="Times New Roman"/>
            <w:sz w:val="20"/>
            <w:szCs w:val="20"/>
          </w:rPr>
          <w:t>пунктами 31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102" w:history="1">
        <w:r w:rsidRPr="004147F6">
          <w:rPr>
            <w:rFonts w:ascii="Times New Roman" w:hAnsi="Times New Roman" w:cs="Times New Roman"/>
            <w:sz w:val="20"/>
            <w:szCs w:val="20"/>
          </w:rPr>
          <w:t>33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110" w:history="1">
        <w:r w:rsidRPr="004147F6">
          <w:rPr>
            <w:rFonts w:ascii="Times New Roman" w:hAnsi="Times New Roman" w:cs="Times New Roman"/>
            <w:sz w:val="20"/>
            <w:szCs w:val="20"/>
          </w:rPr>
          <w:t>35.1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114" w:history="1">
        <w:r w:rsidRPr="004147F6">
          <w:rPr>
            <w:rFonts w:ascii="Times New Roman" w:hAnsi="Times New Roman" w:cs="Times New Roman"/>
            <w:sz w:val="20"/>
            <w:szCs w:val="20"/>
          </w:rPr>
          <w:t>36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 или иного решения.</w:t>
      </w:r>
    </w:p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147F6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4147F6">
        <w:rPr>
          <w:rFonts w:ascii="Times New Roman" w:hAnsi="Times New Roman" w:cs="Times New Roman"/>
          <w:sz w:val="20"/>
          <w:szCs w:val="20"/>
        </w:rPr>
        <w:t xml:space="preserve">. "в" в ред. </w:t>
      </w:r>
      <w:hyperlink r:id="rId31" w:history="1">
        <w:r w:rsidRPr="004147F6">
          <w:rPr>
            <w:rFonts w:ascii="Times New Roman" w:hAnsi="Times New Roman" w:cs="Times New Roman"/>
            <w:sz w:val="20"/>
            <w:szCs w:val="20"/>
          </w:rPr>
          <w:t>Постановления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Администрации города Омска от 28.02.2024 N 154-п)</w:t>
      </w:r>
    </w:p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(п. 21.1 введен </w:t>
      </w:r>
      <w:hyperlink r:id="rId32" w:history="1">
        <w:r w:rsidRPr="004147F6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Администрации города Омска от 16.01.2018 N 10-п)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78" w:history="1">
        <w:r w:rsidRPr="004147F6">
          <w:rPr>
            <w:rFonts w:ascii="Times New Roman" w:hAnsi="Times New Roman" w:cs="Times New Roman"/>
            <w:sz w:val="20"/>
            <w:szCs w:val="20"/>
          </w:rPr>
          <w:t>пунктами 23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79" w:history="1">
        <w:r w:rsidRPr="004147F6">
          <w:rPr>
            <w:rFonts w:ascii="Times New Roman" w:hAnsi="Times New Roman" w:cs="Times New Roman"/>
            <w:sz w:val="20"/>
            <w:szCs w:val="20"/>
          </w:rPr>
          <w:t>24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города Омска, и с результатами ее проверки;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в) рассматривает ходатайства о приглашении на заседание комиссии лиц, указанных в </w:t>
      </w:r>
      <w:hyperlink w:anchor="Par32" w:history="1">
        <w:r w:rsidRPr="004147F6">
          <w:rPr>
            <w:rFonts w:ascii="Times New Roman" w:hAnsi="Times New Roman" w:cs="Times New Roman"/>
            <w:sz w:val="20"/>
            <w:szCs w:val="20"/>
          </w:rPr>
          <w:t>подпункте "б" пункта 9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Par78"/>
      <w:bookmarkEnd w:id="18"/>
      <w:r w:rsidRPr="004147F6">
        <w:rPr>
          <w:rFonts w:ascii="Times New Roman" w:hAnsi="Times New Roman" w:cs="Times New Roman"/>
          <w:sz w:val="20"/>
          <w:szCs w:val="20"/>
        </w:rPr>
        <w:t xml:space="preserve">23. Заседание комиссии по рассмотрению заявления, указанного в </w:t>
      </w:r>
      <w:hyperlink w:anchor="Par42" w:history="1">
        <w:r w:rsidRPr="004147F6">
          <w:rPr>
            <w:rFonts w:ascii="Times New Roman" w:hAnsi="Times New Roman" w:cs="Times New Roman"/>
            <w:sz w:val="20"/>
            <w:szCs w:val="20"/>
          </w:rPr>
          <w:t>абзаце третьем подпункта "б" пункта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Par79"/>
      <w:bookmarkEnd w:id="19"/>
      <w:r w:rsidRPr="004147F6">
        <w:rPr>
          <w:rFonts w:ascii="Times New Roman" w:hAnsi="Times New Roman" w:cs="Times New Roman"/>
          <w:sz w:val="20"/>
          <w:szCs w:val="20"/>
        </w:rPr>
        <w:t xml:space="preserve">24. Уведомления, указанные в </w:t>
      </w:r>
      <w:hyperlink w:anchor="Par46" w:history="1">
        <w:r w:rsidRPr="004147F6">
          <w:rPr>
            <w:rFonts w:ascii="Times New Roman" w:hAnsi="Times New Roman" w:cs="Times New Roman"/>
            <w:sz w:val="20"/>
            <w:szCs w:val="20"/>
          </w:rPr>
          <w:t>подпунктах "д"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48" w:history="1">
        <w:r w:rsidRPr="004147F6">
          <w:rPr>
            <w:rFonts w:ascii="Times New Roman" w:hAnsi="Times New Roman" w:cs="Times New Roman"/>
            <w:sz w:val="20"/>
            <w:szCs w:val="20"/>
          </w:rPr>
          <w:t>"е" пункта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как правило, рассматриваются на очередном (плановом) заседании комиссии.</w:t>
      </w:r>
    </w:p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(п. 24 в ред. </w:t>
      </w:r>
      <w:hyperlink r:id="rId33" w:history="1">
        <w:r w:rsidRPr="004147F6">
          <w:rPr>
            <w:rFonts w:ascii="Times New Roman" w:hAnsi="Times New Roman" w:cs="Times New Roman"/>
            <w:sz w:val="20"/>
            <w:szCs w:val="20"/>
          </w:rPr>
          <w:t>Постановления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Администрации города Омска от 28.02.2024 N 154-п)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25.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в Администрации города Омска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40" w:history="1">
        <w:r w:rsidRPr="004147F6">
          <w:rPr>
            <w:rFonts w:ascii="Times New Roman" w:hAnsi="Times New Roman" w:cs="Times New Roman"/>
            <w:sz w:val="20"/>
            <w:szCs w:val="20"/>
          </w:rPr>
          <w:t>подпунктами "б"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48" w:history="1">
        <w:r w:rsidRPr="004147F6">
          <w:rPr>
            <w:rFonts w:ascii="Times New Roman" w:hAnsi="Times New Roman" w:cs="Times New Roman"/>
            <w:sz w:val="20"/>
            <w:szCs w:val="20"/>
          </w:rPr>
          <w:t>"е" пункта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Положения.</w:t>
      </w:r>
    </w:p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34" w:history="1">
        <w:r w:rsidRPr="004147F6">
          <w:rPr>
            <w:rFonts w:ascii="Times New Roman" w:hAnsi="Times New Roman" w:cs="Times New Roman"/>
            <w:sz w:val="20"/>
            <w:szCs w:val="20"/>
          </w:rPr>
          <w:t>Постановления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Администрации города Омска от 28.02.2024 N 154-п)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26. Заседания комиссии могут проводиться в отсутствие муниципального служащего или гражданина: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а) если в обращении, заявлении или уведомлении, предусмотренных </w:t>
      </w:r>
      <w:hyperlink w:anchor="Par40" w:history="1">
        <w:r w:rsidRPr="004147F6">
          <w:rPr>
            <w:rFonts w:ascii="Times New Roman" w:hAnsi="Times New Roman" w:cs="Times New Roman"/>
            <w:sz w:val="20"/>
            <w:szCs w:val="20"/>
          </w:rPr>
          <w:t>подпунктами "б"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48" w:history="1">
        <w:r w:rsidRPr="004147F6">
          <w:rPr>
            <w:rFonts w:ascii="Times New Roman" w:hAnsi="Times New Roman" w:cs="Times New Roman"/>
            <w:sz w:val="20"/>
            <w:szCs w:val="20"/>
          </w:rPr>
          <w:t>"е" пункта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35" w:history="1">
        <w:r w:rsidRPr="004147F6">
          <w:rPr>
            <w:rFonts w:ascii="Times New Roman" w:hAnsi="Times New Roman" w:cs="Times New Roman"/>
            <w:sz w:val="20"/>
            <w:szCs w:val="20"/>
          </w:rPr>
          <w:t>Постановления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Администрации города Омска от 28.02.2024 N 154-п)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27. На заседании комиссии заслушиваются пояснения муниципального служащего или гражданина, замещавшего в Администрации города Омска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Par89"/>
      <w:bookmarkEnd w:id="20"/>
      <w:r w:rsidRPr="004147F6">
        <w:rPr>
          <w:rFonts w:ascii="Times New Roman" w:hAnsi="Times New Roman" w:cs="Times New Roman"/>
          <w:sz w:val="20"/>
          <w:szCs w:val="20"/>
        </w:rPr>
        <w:t xml:space="preserve">29. По итогам рассмотрения вопроса, указанного в </w:t>
      </w:r>
      <w:hyperlink w:anchor="Par38" w:history="1">
        <w:r w:rsidRPr="004147F6">
          <w:rPr>
            <w:rFonts w:ascii="Times New Roman" w:hAnsi="Times New Roman" w:cs="Times New Roman"/>
            <w:sz w:val="20"/>
            <w:szCs w:val="20"/>
          </w:rPr>
          <w:t>абзаце втором подпункта "а" пункта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1" w:name="Par90"/>
      <w:bookmarkEnd w:id="21"/>
      <w:r w:rsidRPr="004147F6">
        <w:rPr>
          <w:rFonts w:ascii="Times New Roman" w:hAnsi="Times New Roman" w:cs="Times New Roman"/>
          <w:sz w:val="20"/>
          <w:szCs w:val="20"/>
        </w:rPr>
        <w:t xml:space="preserve">а) установить, что сведения, представленные муниципальным служащим в соответствии с </w:t>
      </w:r>
      <w:hyperlink r:id="rId36" w:history="1">
        <w:r w:rsidRPr="004147F6">
          <w:rPr>
            <w:rFonts w:ascii="Times New Roman" w:hAnsi="Times New Roman" w:cs="Times New Roman"/>
            <w:sz w:val="20"/>
            <w:szCs w:val="20"/>
          </w:rPr>
          <w:t>подпунктом "а" пункта 1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города Омска, муниципальными служащими Администрации города Омска, сведений, представляемых гражданами, претендующими на замещение указанных должностей, в соответствии с Федеральным законом "О муниципальной службе в Российской Федерации", а также о проверке соблюдения муниципальными служащими Администрации города Омска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законодательством, утвержденного постановлением Администрации города Омска от 27 июля 2010 года N 630-п, являются достоверными и полными;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б) установить, что сведения, представленные муниципальным служащим в соответствии с </w:t>
      </w:r>
      <w:hyperlink r:id="rId37" w:history="1">
        <w:r w:rsidRPr="004147F6">
          <w:rPr>
            <w:rFonts w:ascii="Times New Roman" w:hAnsi="Times New Roman" w:cs="Times New Roman"/>
            <w:sz w:val="20"/>
            <w:szCs w:val="20"/>
          </w:rPr>
          <w:t>подпунктом "а" пункта 1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Положения, названного в </w:t>
      </w:r>
      <w:hyperlink w:anchor="Par90" w:history="1">
        <w:r w:rsidRPr="004147F6">
          <w:rPr>
            <w:rFonts w:ascii="Times New Roman" w:hAnsi="Times New Roman" w:cs="Times New Roman"/>
            <w:sz w:val="20"/>
            <w:szCs w:val="20"/>
          </w:rPr>
          <w:t>подпункте "а"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пункта, являются недостоверными и (или) неполными. В этом случае комиссия рекомендует Мэру города Омска (в отношении муниципальных служащих, входящих в номенклатуру кадров Мэра города Омска), руководителю структурного подразделения Администрации города Омска (в отношении иных муниципальных служащих) применить к муниципальному служащему дисциплинарное взыскание.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30. По итогам рассмотрения вопроса, указанного в </w:t>
      </w:r>
      <w:hyperlink w:anchor="Par39" w:history="1">
        <w:r w:rsidRPr="004147F6">
          <w:rPr>
            <w:rFonts w:ascii="Times New Roman" w:hAnsi="Times New Roman" w:cs="Times New Roman"/>
            <w:sz w:val="20"/>
            <w:szCs w:val="20"/>
          </w:rPr>
          <w:t>абзаце третьем подпункта "а" пункта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Мэру города Омска (в отношении муниципальных служащих, входящих в номенклатуру кадров Мэра города Омска), руководителю структурного подразделения Администрации города Омска (в отношении иных муниципальных служащих)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2" w:name="Par95"/>
      <w:bookmarkEnd w:id="22"/>
      <w:r w:rsidRPr="004147F6">
        <w:rPr>
          <w:rFonts w:ascii="Times New Roman" w:hAnsi="Times New Roman" w:cs="Times New Roman"/>
          <w:sz w:val="20"/>
          <w:szCs w:val="20"/>
        </w:rPr>
        <w:t xml:space="preserve">31. По итогам рассмотрения вопроса, указанного в </w:t>
      </w:r>
      <w:hyperlink w:anchor="Par41" w:history="1">
        <w:r w:rsidRPr="004147F6">
          <w:rPr>
            <w:rFonts w:ascii="Times New Roman" w:hAnsi="Times New Roman" w:cs="Times New Roman"/>
            <w:sz w:val="20"/>
            <w:szCs w:val="20"/>
          </w:rPr>
          <w:t>абзаце втором подпункта "б" пункта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работы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б) отказать гражданину в замещении на условиях трудового договора должности в организации и (или) на выполнение в данной организации работы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32. По итогам рассмотрения вопроса, указанного в </w:t>
      </w:r>
      <w:hyperlink w:anchor="Par42" w:history="1">
        <w:r w:rsidRPr="004147F6">
          <w:rPr>
            <w:rFonts w:ascii="Times New Roman" w:hAnsi="Times New Roman" w:cs="Times New Roman"/>
            <w:sz w:val="20"/>
            <w:szCs w:val="20"/>
          </w:rPr>
          <w:t>абзаце третьем подпункта "б" пункта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Мэру города Омска (в отношении муниципальных служащих, входящих в номенклатуру кадров Мэра города Омска), руководителю структурного подразделения Администрации города Омска (в отношении иных муниципальных служащих) применить к муниципальному служащему дисциплинарное взыскание.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Par102"/>
      <w:bookmarkEnd w:id="23"/>
      <w:r w:rsidRPr="004147F6">
        <w:rPr>
          <w:rFonts w:ascii="Times New Roman" w:hAnsi="Times New Roman" w:cs="Times New Roman"/>
          <w:sz w:val="20"/>
          <w:szCs w:val="20"/>
        </w:rPr>
        <w:t xml:space="preserve">33. По итогам рассмотрения вопроса, указанного в </w:t>
      </w:r>
      <w:hyperlink w:anchor="Par43" w:history="1">
        <w:r w:rsidRPr="004147F6">
          <w:rPr>
            <w:rFonts w:ascii="Times New Roman" w:hAnsi="Times New Roman" w:cs="Times New Roman"/>
            <w:sz w:val="20"/>
            <w:szCs w:val="20"/>
          </w:rPr>
          <w:t>абзаце четвертом подпункта "б" пункта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>, комиссия принимает одно из следующих решений: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а) признать, что при исполнении должностных обязанностей муниципальным служащим конфликт интересов отсутствует;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б) признать, что при исполнении должностных обязанностей муниципальным служащим личная заинтересованность приводит или может привести к конфликту интересов. В этом случае комиссия рекомендует муниципальному служащему, представившему уведомление, и (или) Мэру города Омска (в отношении муниципальных служащих, входящих в номенклатуру кадров Мэра города Омска), руководителю структурного подразделения Администрации города Омска (в отношении иных муниципальных служащих) принять меры по предотвращению или урегулированию конфликта интересов;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Мэру города Омска (в отношении муниципальных служащих, входящих в номенклатуру кадров Мэра города Омска), руководителю структурного подразделения Администрации города Омска (в отношении иных муниципальных служащих) применить к муниципальному служащему конкретную меру ответственности.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34. По итогам рассмотрения вопроса, предусмотренного </w:t>
      </w:r>
      <w:hyperlink w:anchor="Par44" w:history="1">
        <w:r w:rsidRPr="004147F6">
          <w:rPr>
            <w:rFonts w:ascii="Times New Roman" w:hAnsi="Times New Roman" w:cs="Times New Roman"/>
            <w:sz w:val="20"/>
            <w:szCs w:val="20"/>
          </w:rPr>
          <w:t>подпунктом "в" пункта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комиссия принимает соответствующее решение.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Par107"/>
      <w:bookmarkEnd w:id="24"/>
      <w:r w:rsidRPr="004147F6">
        <w:rPr>
          <w:rFonts w:ascii="Times New Roman" w:hAnsi="Times New Roman" w:cs="Times New Roman"/>
          <w:sz w:val="20"/>
          <w:szCs w:val="20"/>
        </w:rPr>
        <w:t xml:space="preserve">35. По итогам рассмотрения вопроса, указанного в </w:t>
      </w:r>
      <w:hyperlink w:anchor="Par45" w:history="1">
        <w:r w:rsidRPr="004147F6">
          <w:rPr>
            <w:rFonts w:ascii="Times New Roman" w:hAnsi="Times New Roman" w:cs="Times New Roman"/>
            <w:sz w:val="20"/>
            <w:szCs w:val="20"/>
          </w:rPr>
          <w:t>подпункте "г" пункта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а) признать, что сведения, представленные муниципальным служащим в соответствии с </w:t>
      </w:r>
      <w:hyperlink r:id="rId38" w:history="1">
        <w:r w:rsidRPr="004147F6">
          <w:rPr>
            <w:rFonts w:ascii="Times New Roman" w:hAnsi="Times New Roman" w:cs="Times New Roman"/>
            <w:sz w:val="20"/>
            <w:szCs w:val="20"/>
          </w:rPr>
          <w:t>частью 1 статьи 3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б) признать, что сведения, представленные муниципальным служащим в соответствии с </w:t>
      </w:r>
      <w:hyperlink r:id="rId39" w:history="1">
        <w:r w:rsidRPr="004147F6">
          <w:rPr>
            <w:rFonts w:ascii="Times New Roman" w:hAnsi="Times New Roman" w:cs="Times New Roman"/>
            <w:sz w:val="20"/>
            <w:szCs w:val="20"/>
          </w:rPr>
          <w:t>частью 1 статьи 3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Мэру города Омска (в отношении муниципальных служащих, входящих в номенклатуру кадров Мэра города Омска), руководителю структурного подразделения Администрации города Омска (в отношении иных муниципальных служащих) применить к муниципальному служащему дисциплинарное взыскание.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5" w:name="Par110"/>
      <w:bookmarkEnd w:id="25"/>
      <w:r w:rsidRPr="004147F6">
        <w:rPr>
          <w:rFonts w:ascii="Times New Roman" w:hAnsi="Times New Roman" w:cs="Times New Roman"/>
          <w:sz w:val="20"/>
          <w:szCs w:val="20"/>
        </w:rPr>
        <w:t xml:space="preserve">35.1. По итогам рассмотрения вопроса, указанного в </w:t>
      </w:r>
      <w:hyperlink w:anchor="Par48" w:history="1">
        <w:r w:rsidRPr="004147F6">
          <w:rPr>
            <w:rFonts w:ascii="Times New Roman" w:hAnsi="Times New Roman" w:cs="Times New Roman"/>
            <w:sz w:val="20"/>
            <w:szCs w:val="20"/>
          </w:rPr>
          <w:t>подпункте "е" пункта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lastRenderedPageBreak/>
        <w:t xml:space="preserve">(п. 35.1 введен </w:t>
      </w:r>
      <w:hyperlink r:id="rId40" w:history="1">
        <w:r w:rsidRPr="004147F6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Администрации города Омска от 28.02.2024 N 154-п)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Par114"/>
      <w:bookmarkEnd w:id="26"/>
      <w:r w:rsidRPr="004147F6">
        <w:rPr>
          <w:rFonts w:ascii="Times New Roman" w:hAnsi="Times New Roman" w:cs="Times New Roman"/>
          <w:sz w:val="20"/>
          <w:szCs w:val="20"/>
        </w:rPr>
        <w:t xml:space="preserve">36. По итогам рассмотрения вопроса, указанного в </w:t>
      </w:r>
      <w:hyperlink w:anchor="Par46" w:history="1">
        <w:r w:rsidRPr="004147F6">
          <w:rPr>
            <w:rFonts w:ascii="Times New Roman" w:hAnsi="Times New Roman" w:cs="Times New Roman"/>
            <w:sz w:val="20"/>
            <w:szCs w:val="20"/>
          </w:rPr>
          <w:t>подпункте "д" пункта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комиссия принимает в отношении гражданина, замещавшего в Администрации города Омска должность муниципальной службы, одно из следующих решений: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а) дать согласие на замещение им должности в организации либо на выполнение работы на условиях гражданско-правового договора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б) установить, что замещение им на условиях трудового договора должности в организации и (или) выполнение в организации работ (оказание услуг) нарушают требования </w:t>
      </w:r>
      <w:hyperlink r:id="rId41" w:history="1">
        <w:r w:rsidRPr="004147F6">
          <w:rPr>
            <w:rFonts w:ascii="Times New Roman" w:hAnsi="Times New Roman" w:cs="Times New Roman"/>
            <w:sz w:val="20"/>
            <w:szCs w:val="20"/>
          </w:rPr>
          <w:t>статьи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Федерального закона "О противодействии коррупции". В этом случае комиссия рекомендует Мэру города Омска (в отношении муниципальных служащих, входящих в номенклатуру кадров Мэра города Омска), руководителю структурного подразделения Администрации города Омска (в отношении иных муниципальных служащих) проинформировать об указанных обстоятельствах органы прокуратуры и уведомившую организацию.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37. По итогам рассмотрения вопросов, предусмотренных </w:t>
      </w:r>
      <w:hyperlink w:anchor="Par37" w:history="1">
        <w:r w:rsidRPr="004147F6">
          <w:rPr>
            <w:rFonts w:ascii="Times New Roman" w:hAnsi="Times New Roman" w:cs="Times New Roman"/>
            <w:sz w:val="20"/>
            <w:szCs w:val="20"/>
          </w:rPr>
          <w:t>подпунктами "а"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40" w:history="1">
        <w:r w:rsidRPr="004147F6">
          <w:rPr>
            <w:rFonts w:ascii="Times New Roman" w:hAnsi="Times New Roman" w:cs="Times New Roman"/>
            <w:sz w:val="20"/>
            <w:szCs w:val="20"/>
          </w:rPr>
          <w:t>"б"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45" w:history="1">
        <w:r w:rsidRPr="004147F6">
          <w:rPr>
            <w:rFonts w:ascii="Times New Roman" w:hAnsi="Times New Roman" w:cs="Times New Roman"/>
            <w:sz w:val="20"/>
            <w:szCs w:val="20"/>
          </w:rPr>
          <w:t>"г"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46" w:history="1">
        <w:r w:rsidRPr="004147F6">
          <w:rPr>
            <w:rFonts w:ascii="Times New Roman" w:hAnsi="Times New Roman" w:cs="Times New Roman"/>
            <w:sz w:val="20"/>
            <w:szCs w:val="20"/>
          </w:rPr>
          <w:t>"д"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48" w:history="1">
        <w:r w:rsidRPr="004147F6">
          <w:rPr>
            <w:rFonts w:ascii="Times New Roman" w:hAnsi="Times New Roman" w:cs="Times New Roman"/>
            <w:sz w:val="20"/>
            <w:szCs w:val="20"/>
          </w:rPr>
          <w:t>"е" пункта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89" w:history="1">
        <w:r w:rsidRPr="004147F6">
          <w:rPr>
            <w:rFonts w:ascii="Times New Roman" w:hAnsi="Times New Roman" w:cs="Times New Roman"/>
            <w:sz w:val="20"/>
            <w:szCs w:val="20"/>
          </w:rPr>
          <w:t>пунктами 29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ar102" w:history="1">
        <w:r w:rsidRPr="004147F6">
          <w:rPr>
            <w:rFonts w:ascii="Times New Roman" w:hAnsi="Times New Roman" w:cs="Times New Roman"/>
            <w:sz w:val="20"/>
            <w:szCs w:val="20"/>
          </w:rPr>
          <w:t>33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107" w:history="1">
        <w:r w:rsidRPr="004147F6">
          <w:rPr>
            <w:rFonts w:ascii="Times New Roman" w:hAnsi="Times New Roman" w:cs="Times New Roman"/>
            <w:sz w:val="20"/>
            <w:szCs w:val="20"/>
          </w:rPr>
          <w:t>35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ar114" w:history="1">
        <w:r w:rsidRPr="004147F6">
          <w:rPr>
            <w:rFonts w:ascii="Times New Roman" w:hAnsi="Times New Roman" w:cs="Times New Roman"/>
            <w:sz w:val="20"/>
            <w:szCs w:val="20"/>
          </w:rPr>
          <w:t>36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(п. 37 в ред. </w:t>
      </w:r>
      <w:hyperlink r:id="rId42" w:history="1">
        <w:r w:rsidRPr="004147F6">
          <w:rPr>
            <w:rFonts w:ascii="Times New Roman" w:hAnsi="Times New Roman" w:cs="Times New Roman"/>
            <w:sz w:val="20"/>
            <w:szCs w:val="20"/>
          </w:rPr>
          <w:t>Постановления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Администрации города Омска от 28.02.2024 N 154-п)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38. Для исполнения решений комиссии могут быть подготовлены проекты муниципальных правовых актов города Омска, решений или поручений Мэра города Омска, руководителя структурного подразделения Администрации города Омска, которые в установленном порядке представляются на рассмотрение Мэру города Омска, руководителю структурного подразделения Администрации города Омска.</w:t>
      </w:r>
    </w:p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(п. 38 в ред. </w:t>
      </w:r>
      <w:hyperlink r:id="rId43" w:history="1">
        <w:r w:rsidRPr="004147F6">
          <w:rPr>
            <w:rFonts w:ascii="Times New Roman" w:hAnsi="Times New Roman" w:cs="Times New Roman"/>
            <w:sz w:val="20"/>
            <w:szCs w:val="20"/>
          </w:rPr>
          <w:t>Постановления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Администрации города Омска от 14.03.2018 N 285-п)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39. Решения комиссии по вопросам, указанным в </w:t>
      </w:r>
      <w:hyperlink w:anchor="Par36" w:history="1">
        <w:r w:rsidRPr="004147F6">
          <w:rPr>
            <w:rFonts w:ascii="Times New Roman" w:hAnsi="Times New Roman" w:cs="Times New Roman"/>
            <w:sz w:val="20"/>
            <w:szCs w:val="20"/>
          </w:rPr>
          <w:t>пункте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1" w:history="1">
        <w:r w:rsidRPr="004147F6">
          <w:rPr>
            <w:rFonts w:ascii="Times New Roman" w:hAnsi="Times New Roman" w:cs="Times New Roman"/>
            <w:sz w:val="20"/>
            <w:szCs w:val="20"/>
          </w:rPr>
          <w:t>абзаце втором подпункта "б" пункта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ar41" w:history="1">
        <w:r w:rsidRPr="004147F6">
          <w:rPr>
            <w:rFonts w:ascii="Times New Roman" w:hAnsi="Times New Roman" w:cs="Times New Roman"/>
            <w:sz w:val="20"/>
            <w:szCs w:val="20"/>
          </w:rPr>
          <w:t>абзаце втором подпункта "б" пункта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носит обязательный характер.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41. В протоколе заседания комиссии указываются: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в) предъявляемые к муниципальному служащему претензии, материалы, на которых они основываются;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г) содержание пояснений муниципального служащего и других лиц по существу предъявляемых претензий;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д) фамилии, имена, отчества выступивших на заседании лиц и краткое изложение их выступлений;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е) источник информации, содержащей основания для проведения заседания комиссии, дата поступления информации в Администрацию города Омска;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ж) другие сведения;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з) результаты голосования;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и) решение и обоснование его принятия.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lastRenderedPageBreak/>
        <w:t>42.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43. Копии протокола заседания комиссии в 7-дневный срок со дня заседания направляются Мэру города Омска (в отношении муниципальных служащих, входящих в номенклатуру кадров Мэра города Омска), руководителю структурного подразделения Администрации города Омска (в отношении иных муниципальных служащих) полностью или в виде выписок из него муниципальному служащему, а также по решению комиссии иным заинтересованным лицам.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44. Мэр города Омска, руководитель структурного подразделения Администрации города Омска обязан рассмотреть протокол заседания комиссии и вправе учесть в пределах </w:t>
      </w:r>
      <w:proofErr w:type="gramStart"/>
      <w:r w:rsidRPr="004147F6">
        <w:rPr>
          <w:rFonts w:ascii="Times New Roman" w:hAnsi="Times New Roman" w:cs="Times New Roman"/>
          <w:sz w:val="20"/>
          <w:szCs w:val="20"/>
        </w:rPr>
        <w:t>своей компетенции</w:t>
      </w:r>
      <w:proofErr w:type="gramEnd"/>
      <w:r w:rsidRPr="004147F6">
        <w:rPr>
          <w:rFonts w:ascii="Times New Roman" w:hAnsi="Times New Roman" w:cs="Times New Roman"/>
          <w:sz w:val="20"/>
          <w:szCs w:val="2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Мэр города Омска, руководитель структурного подразделения Администрации города Омска в письменной форме уведомляет комиссию в месячный срок со дня поступления к нему протокола заседания комиссии. Решение Мэра города Омска, руководителя структурного подразделения Администрации города Омска оглашается на ближайшем заседании комиссии и принимается к сведению без обсуждения.</w:t>
      </w:r>
    </w:p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(п. 44 в ред. </w:t>
      </w:r>
      <w:hyperlink r:id="rId44" w:history="1">
        <w:r w:rsidRPr="004147F6">
          <w:rPr>
            <w:rFonts w:ascii="Times New Roman" w:hAnsi="Times New Roman" w:cs="Times New Roman"/>
            <w:sz w:val="20"/>
            <w:szCs w:val="20"/>
          </w:rPr>
          <w:t>Постановления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Администрации города Омска от 14.03.2018 N 285-п)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Мэру города Омска (в отношении муниципальных служащих, входящих в номенклатуру кадров Мэра города Омска), руководителю структурного подразделения Администрации города Омска (в отношении иных муниципальных служащих) для решения вопроса о применении к муниципальному служащему дисциплинарного взыскания.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46.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немедленно.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 xml:space="preserve">48. Выписка из решения комиссии, заверенная подписью секретаря комиссии и печатью департамента правового обеспечения и муниципальной службы Администрации города Омска, вручается гражданину, замещавшему в Администрации города Омска должность муниципальной службы, в отношении которого рассматривался вопрос, указанный в </w:t>
      </w:r>
      <w:hyperlink w:anchor="Par41" w:history="1">
        <w:r w:rsidRPr="004147F6">
          <w:rPr>
            <w:rFonts w:ascii="Times New Roman" w:hAnsi="Times New Roman" w:cs="Times New Roman"/>
            <w:sz w:val="20"/>
            <w:szCs w:val="20"/>
          </w:rPr>
          <w:t>абзаце втором подпункта "б" пункта 12</w:t>
        </w:r>
      </w:hyperlink>
      <w:r w:rsidRPr="004147F6">
        <w:rPr>
          <w:rFonts w:ascii="Times New Roman" w:hAnsi="Times New Roman" w:cs="Times New Roman"/>
          <w:sz w:val="20"/>
          <w:szCs w:val="20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147F6" w:rsidRPr="004147F6" w:rsidRDefault="004147F6" w:rsidP="004147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49. Организационно-техническое обеспечение деятельности комиссии осуществляет управление делами Администрации города Омска,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департаментом правового обеспечения и муниципальной службы Администрации города Омска.</w:t>
      </w:r>
    </w:p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7F6" w:rsidRPr="004147F6" w:rsidRDefault="004147F6" w:rsidP="0041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47F6">
        <w:rPr>
          <w:rFonts w:ascii="Times New Roman" w:hAnsi="Times New Roman" w:cs="Times New Roman"/>
          <w:sz w:val="20"/>
          <w:szCs w:val="20"/>
        </w:rPr>
        <w:t>________________</w:t>
      </w:r>
    </w:p>
    <w:p w:rsidR="007E17F9" w:rsidRPr="004147F6" w:rsidRDefault="007E17F9">
      <w:pPr>
        <w:rPr>
          <w:rFonts w:ascii="Times New Roman" w:hAnsi="Times New Roman" w:cs="Times New Roman"/>
        </w:rPr>
      </w:pPr>
    </w:p>
    <w:sectPr w:rsidR="007E17F9" w:rsidRPr="004147F6" w:rsidSect="002A748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7F6"/>
    <w:rsid w:val="004147F6"/>
    <w:rsid w:val="006C3898"/>
    <w:rsid w:val="007E17F9"/>
    <w:rsid w:val="00BA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A5297-5929-42F7-B9D0-DB67892C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8&amp;n=190454&amp;dst=100005" TargetMode="External"/><Relationship Id="rId13" Type="http://schemas.openxmlformats.org/officeDocument/2006/relationships/hyperlink" Target="https://login.consultant.ru/link/?req=doc&amp;base=LAW&amp;n=472833" TargetMode="External"/><Relationship Id="rId18" Type="http://schemas.openxmlformats.org/officeDocument/2006/relationships/hyperlink" Target="https://login.consultant.ru/link/?req=doc&amp;base=RLAW148&amp;n=191188&amp;dst=100086" TargetMode="External"/><Relationship Id="rId26" Type="http://schemas.openxmlformats.org/officeDocument/2006/relationships/hyperlink" Target="https://login.consultant.ru/link/?req=doc&amp;base=LAW&amp;n=464894&amp;dst=28" TargetMode="External"/><Relationship Id="rId39" Type="http://schemas.openxmlformats.org/officeDocument/2006/relationships/hyperlink" Target="https://login.consultant.ru/link/?req=doc&amp;base=LAW&amp;n=442435&amp;dst=1001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9771&amp;dst=1713" TargetMode="External"/><Relationship Id="rId34" Type="http://schemas.openxmlformats.org/officeDocument/2006/relationships/hyperlink" Target="https://login.consultant.ru/link/?req=doc&amp;base=RLAW148&amp;n=209534&amp;dst=100021" TargetMode="External"/><Relationship Id="rId42" Type="http://schemas.openxmlformats.org/officeDocument/2006/relationships/hyperlink" Target="https://login.consultant.ru/link/?req=doc&amp;base=RLAW148&amp;n=209534&amp;dst=100026" TargetMode="External"/><Relationship Id="rId7" Type="http://schemas.openxmlformats.org/officeDocument/2006/relationships/hyperlink" Target="https://login.consultant.ru/link/?req=doc&amp;base=RLAW148&amp;n=157511&amp;dst=100005" TargetMode="External"/><Relationship Id="rId12" Type="http://schemas.openxmlformats.org/officeDocument/2006/relationships/hyperlink" Target="https://login.consultant.ru/link/?req=doc&amp;base=LAW&amp;n=2875" TargetMode="External"/><Relationship Id="rId17" Type="http://schemas.openxmlformats.org/officeDocument/2006/relationships/hyperlink" Target="https://login.consultant.ru/link/?req=doc&amp;base=RLAW148&amp;n=127510&amp;dst=100007" TargetMode="External"/><Relationship Id="rId25" Type="http://schemas.openxmlformats.org/officeDocument/2006/relationships/hyperlink" Target="https://login.consultant.ru/link/?req=doc&amp;base=RLAW148&amp;n=209534&amp;dst=100012" TargetMode="External"/><Relationship Id="rId33" Type="http://schemas.openxmlformats.org/officeDocument/2006/relationships/hyperlink" Target="https://login.consultant.ru/link/?req=doc&amp;base=RLAW148&amp;n=209534&amp;dst=100019" TargetMode="External"/><Relationship Id="rId38" Type="http://schemas.openxmlformats.org/officeDocument/2006/relationships/hyperlink" Target="https://login.consultant.ru/link/?req=doc&amp;base=LAW&amp;n=442435&amp;dst=100128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48&amp;n=125735&amp;dst=100006" TargetMode="External"/><Relationship Id="rId20" Type="http://schemas.openxmlformats.org/officeDocument/2006/relationships/hyperlink" Target="https://login.consultant.ru/link/?req=doc&amp;base=LAW&amp;n=464894&amp;dst=33" TargetMode="External"/><Relationship Id="rId29" Type="http://schemas.openxmlformats.org/officeDocument/2006/relationships/hyperlink" Target="https://login.consultant.ru/link/?req=doc&amp;base=RLAW148&amp;n=209534&amp;dst=100014" TargetMode="External"/><Relationship Id="rId41" Type="http://schemas.openxmlformats.org/officeDocument/2006/relationships/hyperlink" Target="https://login.consultant.ru/link/?req=doc&amp;base=LAW&amp;n=464894&amp;dst=2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48&amp;n=127510&amp;dst=100006" TargetMode="External"/><Relationship Id="rId11" Type="http://schemas.openxmlformats.org/officeDocument/2006/relationships/hyperlink" Target="https://login.consultant.ru/link/?req=doc&amp;base=LAW&amp;n=472833" TargetMode="External"/><Relationship Id="rId24" Type="http://schemas.openxmlformats.org/officeDocument/2006/relationships/hyperlink" Target="https://login.consultant.ru/link/?req=doc&amp;base=LAW&amp;n=464894&amp;dst=28" TargetMode="External"/><Relationship Id="rId32" Type="http://schemas.openxmlformats.org/officeDocument/2006/relationships/hyperlink" Target="https://login.consultant.ru/link/?req=doc&amp;base=RLAW148&amp;n=125652&amp;dst=100006" TargetMode="External"/><Relationship Id="rId37" Type="http://schemas.openxmlformats.org/officeDocument/2006/relationships/hyperlink" Target="https://login.consultant.ru/link/?req=doc&amp;base=RLAW148&amp;n=191188&amp;dst=100092" TargetMode="External"/><Relationship Id="rId40" Type="http://schemas.openxmlformats.org/officeDocument/2006/relationships/hyperlink" Target="https://login.consultant.ru/link/?req=doc&amp;base=RLAW148&amp;n=209534&amp;dst=100022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148&amp;n=125735&amp;dst=100006" TargetMode="External"/><Relationship Id="rId15" Type="http://schemas.openxmlformats.org/officeDocument/2006/relationships/hyperlink" Target="https://login.consultant.ru/link/?req=doc&amp;base=RLAW148&amp;n=209534&amp;dst=100006" TargetMode="External"/><Relationship Id="rId23" Type="http://schemas.openxmlformats.org/officeDocument/2006/relationships/hyperlink" Target="https://login.consultant.ru/link/?req=doc&amp;base=RLAW148&amp;n=209534&amp;dst=100010" TargetMode="External"/><Relationship Id="rId28" Type="http://schemas.openxmlformats.org/officeDocument/2006/relationships/hyperlink" Target="https://login.consultant.ru/link/?req=doc&amp;base=RLAW148&amp;n=190454&amp;dst=100005" TargetMode="External"/><Relationship Id="rId36" Type="http://schemas.openxmlformats.org/officeDocument/2006/relationships/hyperlink" Target="https://login.consultant.ru/link/?req=doc&amp;base=RLAW148&amp;n=191188&amp;dst=100092" TargetMode="External"/><Relationship Id="rId10" Type="http://schemas.openxmlformats.org/officeDocument/2006/relationships/hyperlink" Target="https://login.consultant.ru/link/?req=doc&amp;base=LAW&amp;n=464894" TargetMode="External"/><Relationship Id="rId19" Type="http://schemas.openxmlformats.org/officeDocument/2006/relationships/hyperlink" Target="https://login.consultant.ru/link/?req=doc&amp;base=RLAW148&amp;n=191188&amp;dst=100092" TargetMode="External"/><Relationship Id="rId31" Type="http://schemas.openxmlformats.org/officeDocument/2006/relationships/hyperlink" Target="https://login.consultant.ru/link/?req=doc&amp;base=RLAW148&amp;n=209534&amp;dst=100017" TargetMode="External"/><Relationship Id="rId44" Type="http://schemas.openxmlformats.org/officeDocument/2006/relationships/hyperlink" Target="https://login.consultant.ru/link/?req=doc&amp;base=RLAW148&amp;n=127510&amp;dst=100014" TargetMode="External"/><Relationship Id="rId4" Type="http://schemas.openxmlformats.org/officeDocument/2006/relationships/hyperlink" Target="https://login.consultant.ru/link/?req=doc&amp;base=RLAW148&amp;n=125652&amp;dst=100006" TargetMode="External"/><Relationship Id="rId9" Type="http://schemas.openxmlformats.org/officeDocument/2006/relationships/hyperlink" Target="https://login.consultant.ru/link/?req=doc&amp;base=RLAW148&amp;n=209534&amp;dst=100005" TargetMode="External"/><Relationship Id="rId14" Type="http://schemas.openxmlformats.org/officeDocument/2006/relationships/hyperlink" Target="https://login.consultant.ru/link/?req=doc&amp;base=LAW&amp;n=464894" TargetMode="External"/><Relationship Id="rId22" Type="http://schemas.openxmlformats.org/officeDocument/2006/relationships/hyperlink" Target="https://login.consultant.ru/link/?req=doc&amp;base=RLAW148&amp;n=209534&amp;dst=100009" TargetMode="External"/><Relationship Id="rId27" Type="http://schemas.openxmlformats.org/officeDocument/2006/relationships/hyperlink" Target="https://login.consultant.ru/link/?req=doc&amp;base=RLAW148&amp;n=157511&amp;dst=100005" TargetMode="External"/><Relationship Id="rId30" Type="http://schemas.openxmlformats.org/officeDocument/2006/relationships/hyperlink" Target="https://login.consultant.ru/link/?req=doc&amp;base=RLAW148&amp;n=209534&amp;dst=100016" TargetMode="External"/><Relationship Id="rId35" Type="http://schemas.openxmlformats.org/officeDocument/2006/relationships/hyperlink" Target="https://login.consultant.ru/link/?req=doc&amp;base=RLAW148&amp;n=209534&amp;dst=100021" TargetMode="External"/><Relationship Id="rId43" Type="http://schemas.openxmlformats.org/officeDocument/2006/relationships/hyperlink" Target="https://login.consultant.ru/link/?req=doc&amp;base=RLAW148&amp;n=127510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6241</Words>
  <Characters>35579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Администрации города Омска по соблюдению требований к служебному поведению муниципальных служащих и урегулированию конфликта интересов (в ред. от 28.02.2024)</dc:title>
  <dc:subject/>
  <dc:creator>Ирина П. Карпова</dc:creator>
  <cp:keywords/>
  <dc:description/>
  <cp:lastModifiedBy>Haier</cp:lastModifiedBy>
  <cp:revision>15</cp:revision>
  <dcterms:created xsi:type="dcterms:W3CDTF">2024-04-08T03:44:00Z</dcterms:created>
  <dcterms:modified xsi:type="dcterms:W3CDTF">2024-04-09T11:06:00Z</dcterms:modified>
</cp:coreProperties>
</file>