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65314F">
        <w:rPr>
          <w:rFonts w:ascii="Garamond" w:hAnsi="Garamond"/>
          <w:b/>
          <w:sz w:val="20"/>
          <w:szCs w:val="20"/>
        </w:rPr>
        <w:t>9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C90CC5">
        <w:rPr>
          <w:rFonts w:ascii="Garamond" w:hAnsi="Garamond"/>
          <w:b/>
          <w:bCs/>
          <w:sz w:val="20"/>
          <w:szCs w:val="20"/>
        </w:rPr>
        <w:t>9,9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0F3672">
        <w:rPr>
          <w:rFonts w:ascii="Garamond" w:hAnsi="Garamond"/>
          <w:b/>
          <w:sz w:val="20"/>
          <w:szCs w:val="20"/>
        </w:rPr>
        <w:t>1</w:t>
      </w:r>
      <w:r w:rsidR="00C90CC5">
        <w:rPr>
          <w:rFonts w:ascii="Garamond" w:hAnsi="Garamond"/>
          <w:b/>
          <w:sz w:val="20"/>
          <w:szCs w:val="20"/>
        </w:rPr>
        <w:t>9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781F0E">
        <w:rPr>
          <w:rFonts w:ascii="Garamond" w:hAnsi="Garamond"/>
          <w:b/>
          <w:sz w:val="20"/>
          <w:szCs w:val="20"/>
        </w:rPr>
        <w:t>1</w:t>
      </w:r>
      <w:r w:rsidR="007C52A0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0F3672">
        <w:rPr>
          <w:rFonts w:ascii="Garamond" w:hAnsi="Garamond"/>
          <w:b/>
          <w:sz w:val="20"/>
          <w:szCs w:val="20"/>
        </w:rPr>
        <w:t>1</w:t>
      </w:r>
      <w:r w:rsidR="00C90CC5">
        <w:rPr>
          <w:rFonts w:ascii="Garamond" w:hAnsi="Garamond"/>
          <w:b/>
          <w:sz w:val="20"/>
          <w:szCs w:val="20"/>
        </w:rPr>
        <w:t>9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311171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E106C5">
        <w:rPr>
          <w:rFonts w:ascii="Garamond" w:eastAsia="NSimSun" w:hAnsi="Garamond"/>
          <w:sz w:val="20"/>
          <w:szCs w:val="20"/>
          <w:lang w:bidi="hi-IN"/>
        </w:rPr>
        <w:t>522</w:t>
      </w:r>
      <w:r w:rsidR="00C90CC5">
        <w:rPr>
          <w:rFonts w:ascii="Garamond" w:eastAsia="NSimSun" w:hAnsi="Garamond"/>
          <w:sz w:val="20"/>
          <w:szCs w:val="20"/>
          <w:lang w:bidi="hi-IN"/>
        </w:rPr>
        <w:t>7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C90CC5">
        <w:rPr>
          <w:rFonts w:ascii="Garamond" w:hAnsi="Garamond"/>
          <w:b/>
          <w:sz w:val="20"/>
          <w:szCs w:val="20"/>
        </w:rPr>
        <w:t>9,9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C90CC5">
        <w:rPr>
          <w:rFonts w:ascii="Garamond" w:hAnsi="Garamond"/>
          <w:b/>
          <w:bCs/>
          <w:sz w:val="20"/>
          <w:szCs w:val="20"/>
        </w:rPr>
        <w:t>9,9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C90CC5">
        <w:rPr>
          <w:rFonts w:ascii="Garamond" w:hAnsi="Garamond"/>
          <w:b/>
          <w:bCs/>
          <w:sz w:val="20"/>
          <w:szCs w:val="20"/>
        </w:rPr>
        <w:t>517</w:t>
      </w:r>
      <w:r w:rsidR="00F46FA5">
        <w:rPr>
          <w:rFonts w:ascii="Garamond" w:hAnsi="Garamond"/>
          <w:b/>
          <w:bCs/>
          <w:sz w:val="20"/>
          <w:szCs w:val="20"/>
        </w:rPr>
        <w:t xml:space="preserve"> </w:t>
      </w:r>
      <w:r w:rsidR="00C90CC5">
        <w:rPr>
          <w:rFonts w:ascii="Garamond" w:hAnsi="Garamond"/>
          <w:b/>
          <w:bCs/>
          <w:sz w:val="20"/>
          <w:szCs w:val="20"/>
        </w:rPr>
        <w:t>869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C90CC5">
        <w:rPr>
          <w:rFonts w:ascii="Garamond" w:hAnsi="Garamond"/>
          <w:b/>
          <w:bCs/>
          <w:sz w:val="20"/>
          <w:szCs w:val="20"/>
        </w:rPr>
        <w:t>337-136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DA48B4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>3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>. 19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6238BE" w:rsidRDefault="006238BE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6238BE" w:rsidRDefault="006238BE" w:rsidP="006238BE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6238BE" w:rsidRDefault="006238BE" w:rsidP="006238BE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6238BE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E234DE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6238BE" w:rsidRDefault="00D10874" w:rsidP="006238BE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781F0E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C90CC5">
        <w:rPr>
          <w:rFonts w:ascii="Garamond" w:eastAsia="NSimSun" w:hAnsi="Garamond"/>
          <w:sz w:val="20"/>
          <w:szCs w:val="20"/>
          <w:lang w:bidi="hi-IN"/>
        </w:rPr>
        <w:t>5227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4D3805">
        <w:rPr>
          <w:b/>
          <w:sz w:val="20"/>
          <w:szCs w:val="20"/>
        </w:rPr>
        <w:t>73-50-58, 73-50-62, 73-50-64</w:t>
      </w:r>
      <w:r w:rsidR="004D3805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C90CC5">
        <w:rPr>
          <w:rFonts w:ascii="Garamond" w:hAnsi="Garamond"/>
          <w:b/>
          <w:sz w:val="20"/>
          <w:szCs w:val="20"/>
        </w:rPr>
        <w:t>19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C90CC5">
        <w:rPr>
          <w:rFonts w:ascii="Garamond" w:eastAsia="NSimSun" w:hAnsi="Garamond"/>
          <w:sz w:val="20"/>
          <w:szCs w:val="20"/>
          <w:lang w:bidi="hi-IN"/>
        </w:rPr>
        <w:t>5227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4D3F11">
        <w:rPr>
          <w:rFonts w:ascii="Garamond" w:hAnsi="Garamond"/>
          <w:sz w:val="20"/>
          <w:szCs w:val="20"/>
        </w:rPr>
        <w:t>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90CC5">
        <w:rPr>
          <w:rFonts w:ascii="Garamond" w:hAnsi="Garamond"/>
          <w:b/>
          <w:bCs/>
          <w:sz w:val="20"/>
          <w:szCs w:val="20"/>
        </w:rPr>
        <w:t>9,9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86B" w:rsidRDefault="0005786B">
      <w:r>
        <w:separator/>
      </w:r>
    </w:p>
  </w:endnote>
  <w:endnote w:type="continuationSeparator" w:id="0">
    <w:p w:rsidR="0005786B" w:rsidRDefault="00057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86B" w:rsidRDefault="0005786B">
      <w:r>
        <w:separator/>
      </w:r>
    </w:p>
  </w:footnote>
  <w:footnote w:type="continuationSeparator" w:id="0">
    <w:p w:rsidR="0005786B" w:rsidRDefault="000578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44E78"/>
    <w:rsid w:val="0005786B"/>
    <w:rsid w:val="00071F99"/>
    <w:rsid w:val="00074748"/>
    <w:rsid w:val="00077FA2"/>
    <w:rsid w:val="000973F1"/>
    <w:rsid w:val="000C2087"/>
    <w:rsid w:val="000F3672"/>
    <w:rsid w:val="001028D1"/>
    <w:rsid w:val="00106598"/>
    <w:rsid w:val="0012621D"/>
    <w:rsid w:val="0013254C"/>
    <w:rsid w:val="00161BA0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C6D59"/>
    <w:rsid w:val="003D4A1B"/>
    <w:rsid w:val="003F4FE0"/>
    <w:rsid w:val="00402B76"/>
    <w:rsid w:val="0040770C"/>
    <w:rsid w:val="00422C70"/>
    <w:rsid w:val="00453DDC"/>
    <w:rsid w:val="0046710E"/>
    <w:rsid w:val="004A764D"/>
    <w:rsid w:val="004D3805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733E"/>
    <w:rsid w:val="0062094C"/>
    <w:rsid w:val="006238BE"/>
    <w:rsid w:val="00642E55"/>
    <w:rsid w:val="0065314F"/>
    <w:rsid w:val="0067179A"/>
    <w:rsid w:val="0068381B"/>
    <w:rsid w:val="0069024C"/>
    <w:rsid w:val="006F3C62"/>
    <w:rsid w:val="00772B73"/>
    <w:rsid w:val="00774F5D"/>
    <w:rsid w:val="00775016"/>
    <w:rsid w:val="00781F0E"/>
    <w:rsid w:val="007C377D"/>
    <w:rsid w:val="007C52A0"/>
    <w:rsid w:val="007D02A4"/>
    <w:rsid w:val="00801367"/>
    <w:rsid w:val="00861943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C5923"/>
    <w:rsid w:val="009E4B38"/>
    <w:rsid w:val="00A217FC"/>
    <w:rsid w:val="00A22706"/>
    <w:rsid w:val="00A27E4C"/>
    <w:rsid w:val="00AA4CEC"/>
    <w:rsid w:val="00AA703E"/>
    <w:rsid w:val="00AB0F02"/>
    <w:rsid w:val="00AF3C0A"/>
    <w:rsid w:val="00B01EF9"/>
    <w:rsid w:val="00B200F7"/>
    <w:rsid w:val="00B6199B"/>
    <w:rsid w:val="00B61B5B"/>
    <w:rsid w:val="00B61F4A"/>
    <w:rsid w:val="00B649F4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0CC5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234DE"/>
    <w:rsid w:val="00E470B7"/>
    <w:rsid w:val="00E51D47"/>
    <w:rsid w:val="00E718CA"/>
    <w:rsid w:val="00E94894"/>
    <w:rsid w:val="00EA0218"/>
    <w:rsid w:val="00EA12C2"/>
    <w:rsid w:val="00ED1C6E"/>
    <w:rsid w:val="00ED4C57"/>
    <w:rsid w:val="00EF0DED"/>
    <w:rsid w:val="00EF1F22"/>
    <w:rsid w:val="00F464EA"/>
    <w:rsid w:val="00F46FA5"/>
    <w:rsid w:val="00F556A8"/>
    <w:rsid w:val="00F77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7FC87-775F-4824-A0CC-684C942C2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2535</Words>
  <Characters>14453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8</cp:revision>
  <cp:lastPrinted>2024-01-29T11:39:00Z</cp:lastPrinted>
  <dcterms:created xsi:type="dcterms:W3CDTF">2024-01-25T04:49:00Z</dcterms:created>
  <dcterms:modified xsi:type="dcterms:W3CDTF">2024-02-21T05:54:00Z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