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9"/>
        <w:ind w:left="885" w:right="-2" w:hang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  <w:br/>
        <w:t>к постановлению Администрации города Омска</w:t>
      </w:r>
    </w:p>
    <w:p>
      <w:pPr>
        <w:pStyle w:val="Style39"/>
        <w:ind w:left="885" w:right="-2" w:hanging="0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от________________________№_____________</w:t>
      </w:r>
    </w:p>
    <w:p>
      <w:pPr>
        <w:pStyle w:val="Style3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39"/>
        <w:ind w:left="907" w:hanging="0"/>
        <w:jc w:val="right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«Приложение № 3.10 </w:t>
      </w:r>
    </w:p>
    <w:p>
      <w:pPr>
        <w:pStyle w:val="Style39"/>
        <w:ind w:left="907" w:hanging="0"/>
        <w:jc w:val="right"/>
        <w:rPr/>
      </w:pPr>
      <w:r>
        <w:rPr>
          <w:sz w:val="28"/>
          <w:szCs w:val="28"/>
        </w:rPr>
        <w:t>к постановлению Администрации города Омска</w:t>
      </w:r>
    </w:p>
    <w:p>
      <w:pPr>
        <w:pStyle w:val="Style39"/>
        <w:spacing w:before="0" w:after="240"/>
        <w:ind w:left="3685" w:hanging="0"/>
        <w:jc w:val="right"/>
        <w:rPr>
          <w:sz w:val="28"/>
          <w:szCs w:val="28"/>
        </w:rPr>
      </w:pPr>
      <w:r>
        <w:rPr>
          <w:sz w:val="28"/>
          <w:szCs w:val="28"/>
        </w:rPr>
        <w:t>от 10 сентября 2010 года № 805-п</w:t>
      </w:r>
    </w:p>
    <w:p>
      <w:pPr>
        <w:pStyle w:val="Style39"/>
        <w:ind w:left="3685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right="-285" w:hanging="0"/>
        <w:jc w:val="center"/>
        <w:outlineLvl w:val="0"/>
        <w:rPr/>
      </w:pPr>
      <w:r>
        <w:rPr>
          <w:szCs w:val="28"/>
        </w:rPr>
        <w:t>ПОЛОЖЕНИЕ</w:t>
      </w:r>
    </w:p>
    <w:p>
      <w:pPr>
        <w:pStyle w:val="Normal"/>
        <w:jc w:val="center"/>
        <w:rPr>
          <w:bCs/>
          <w:sz w:val="24"/>
        </w:rPr>
      </w:pPr>
      <w:r>
        <w:rPr>
          <w:szCs w:val="28"/>
        </w:rPr>
        <w:t>об очередности планируемого развития территории</w:t>
      </w:r>
      <w:r>
        <w:rPr>
          <w:color w:val="000000"/>
          <w:sz w:val="24"/>
        </w:rPr>
        <w:t xml:space="preserve"> </w:t>
      </w:r>
      <w:r>
        <w:rPr>
          <w:szCs w:val="28"/>
        </w:rPr>
        <w:t xml:space="preserve">элементов планировочной структуры №№ 13, 13А, 6-2.ИТ53, 6-2.ИТ54 планировочного района </w:t>
      </w:r>
      <w:r>
        <w:rPr>
          <w:szCs w:val="28"/>
          <w:lang w:val="en-US"/>
        </w:rPr>
        <w:t>IV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проекта планировки территории, расположенной в границах: </w:t>
        <w:br/>
      </w:r>
      <w:r>
        <w:rPr>
          <w:bCs/>
          <w:szCs w:val="28"/>
        </w:rPr>
        <w:t xml:space="preserve">улица Лукашевича – улица Волгоградская – улица Конева – левый берег </w:t>
        <w:br/>
        <w:t>реки Иртыш в Кировском административном округе города Омска</w:t>
      </w:r>
    </w:p>
    <w:p>
      <w:pPr>
        <w:pStyle w:val="ConsPlusNormal"/>
        <w:ind w:hanging="0"/>
        <w:jc w:val="center"/>
        <w:rPr>
          <w:rFonts w:ascii="Times New Roman" w:hAnsi="Times New Roman" w:cs="Times New Roman"/>
          <w:iCs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iCs/>
          <w:color w:val="000000"/>
          <w:sz w:val="28"/>
          <w:szCs w:val="28"/>
          <w:highlight w:val="yellow"/>
        </w:rPr>
      </w:r>
    </w:p>
    <w:p>
      <w:pPr>
        <w:pStyle w:val="Normal"/>
        <w:ind w:firstLine="709"/>
        <w:rPr>
          <w:bCs/>
          <w:sz w:val="24"/>
        </w:rPr>
      </w:pPr>
      <w:r>
        <w:rPr/>
        <w:t xml:space="preserve">Развитие территории </w:t>
      </w:r>
      <w:r>
        <w:rPr>
          <w:szCs w:val="28"/>
        </w:rPr>
        <w:t xml:space="preserve">элементов планировочной структуры №№ 13, 13А, 6-2.ИТ53, 6-2.ИТ54 планировочного района </w:t>
      </w:r>
      <w:r>
        <w:rPr>
          <w:szCs w:val="28"/>
          <w:lang w:val="en-US"/>
        </w:rPr>
        <w:t>IV</w:t>
      </w:r>
      <w:r>
        <w:rPr>
          <w:b/>
          <w:szCs w:val="28"/>
        </w:rPr>
        <w:t xml:space="preserve"> </w:t>
      </w:r>
      <w:r>
        <w:rPr>
          <w:szCs w:val="28"/>
        </w:rPr>
        <w:t xml:space="preserve">проекта планировки территории, расположенной в границах: </w:t>
      </w:r>
      <w:r>
        <w:rPr>
          <w:bCs/>
          <w:szCs w:val="28"/>
        </w:rPr>
        <w:t>улица Лукашевича – улица Волгоградская – улица Конева – левый берег реки Иртыш в Кировском административном округе города Омска</w:t>
      </w:r>
      <w:r>
        <w:rPr>
          <w:bCs/>
          <w:sz w:val="24"/>
        </w:rPr>
        <w:t xml:space="preserve"> </w:t>
      </w:r>
      <w:r>
        <w:rPr>
          <w:szCs w:val="28"/>
        </w:rPr>
        <w:t xml:space="preserve">(далее – проектируемая территория) </w:t>
      </w:r>
      <w:r>
        <w:rPr/>
        <w:t>планируется в соответствие со следующими этапами:</w:t>
      </w:r>
    </w:p>
    <w:p>
      <w:pPr>
        <w:pStyle w:val="Normal"/>
        <w:rPr>
          <w:szCs w:val="28"/>
        </w:rPr>
      </w:pPr>
      <w:r>
        <w:rPr>
          <w:szCs w:val="28"/>
        </w:rPr>
        <w:t>1) строительство объекта дошкольного образования вместимостью</w:t>
        <w:br/>
        <w:t>не менее 250 мест;</w:t>
      </w:r>
    </w:p>
    <w:p>
      <w:pPr>
        <w:pStyle w:val="Normal"/>
        <w:rPr>
          <w:szCs w:val="28"/>
        </w:rPr>
      </w:pPr>
      <w:r>
        <w:rPr>
          <w:szCs w:val="28"/>
        </w:rPr>
        <w:t xml:space="preserve">2) строительство </w:t>
      </w:r>
      <w:r>
        <w:rPr>
          <w:color w:val="000000"/>
          <w:szCs w:val="28"/>
        </w:rPr>
        <w:t>объекта начального общего образования вместимостью не менее 1101 места;</w:t>
      </w:r>
    </w:p>
    <w:p>
      <w:pPr>
        <w:pStyle w:val="ListParagraph"/>
        <w:shd w:val="clear" w:color="auto" w:fill="FFFFFF"/>
        <w:ind w:left="0" w:firstLine="709"/>
        <w:rPr>
          <w:szCs w:val="28"/>
        </w:rPr>
      </w:pPr>
      <w:r>
        <w:rPr>
          <w:szCs w:val="28"/>
        </w:rPr>
        <w:t>3) строительство центра дополнительного образования детей</w:t>
        <w:br/>
        <w:t>(в составе клуба для детей и молодежи) на 50 мест;</w:t>
      </w:r>
    </w:p>
    <w:p>
      <w:pPr>
        <w:pStyle w:val="ListParagraph"/>
        <w:shd w:val="clear" w:color="auto" w:fill="FFFFFF"/>
        <w:ind w:left="0" w:firstLine="709"/>
        <w:rPr>
          <w:szCs w:val="28"/>
        </w:rPr>
      </w:pPr>
      <w:r>
        <w:rPr>
          <w:szCs w:val="28"/>
        </w:rPr>
        <w:t>4) строительство многофункциональной спортивной площадки круглогодичного использования на 50 мест;</w:t>
      </w:r>
    </w:p>
    <w:p>
      <w:pPr>
        <w:pStyle w:val="Normal"/>
        <w:rPr>
          <w:szCs w:val="28"/>
        </w:rPr>
      </w:pPr>
      <w:r>
        <w:rPr>
          <w:szCs w:val="28"/>
        </w:rPr>
        <w:t>5) </w:t>
      </w:r>
      <w:r>
        <w:rPr>
          <w:color w:val="000000"/>
          <w:szCs w:val="28"/>
        </w:rPr>
        <w:t>строительство многоэтажных жилых домов, объектов индивидуальной жилой застройки.</w:t>
      </w:r>
    </w:p>
    <w:p>
      <w:pPr>
        <w:pStyle w:val="Normal"/>
        <w:ind w:firstLine="709"/>
        <w:rPr>
          <w:szCs w:val="28"/>
        </w:rPr>
      </w:pPr>
      <w:r>
        <w:rPr>
          <w:szCs w:val="28"/>
        </w:rPr>
        <w:t>В составе каждого этапа проектируемой территории предусматривается:</w:t>
      </w:r>
    </w:p>
    <w:p>
      <w:pPr>
        <w:pStyle w:val="Style46"/>
        <w:numPr>
          <w:ilvl w:val="0"/>
          <w:numId w:val="0"/>
        </w:numPr>
        <w:spacing w:lineRule="auto" w:line="240"/>
        <w:ind w:left="0" w:firstLine="709"/>
        <w:rPr/>
      </w:pPr>
      <w:r>
        <w:rPr>
          <w:sz w:val="28"/>
          <w:szCs w:val="28"/>
        </w:rPr>
        <w:t>- подготовка проектной документации на строительство объект</w:t>
      </w:r>
      <w:r>
        <w:rPr>
          <w:sz w:val="28"/>
          <w:szCs w:val="28"/>
          <w:lang w:val="ru-RU"/>
        </w:rPr>
        <w:t>ов</w:t>
      </w:r>
      <w:r>
        <w:rPr>
          <w:sz w:val="28"/>
          <w:szCs w:val="28"/>
        </w:rPr>
        <w:t xml:space="preserve"> капитального строительства; </w:t>
      </w:r>
    </w:p>
    <w:p>
      <w:pPr>
        <w:pStyle w:val="Style46"/>
        <w:numPr>
          <w:ilvl w:val="0"/>
          <w:numId w:val="0"/>
        </w:numPr>
        <w:spacing w:lineRule="auto" w:line="240"/>
        <w:ind w:left="0" w:firstLine="709"/>
        <w:rPr/>
      </w:pPr>
      <w:r>
        <w:rPr>
          <w:sz w:val="28"/>
          <w:szCs w:val="28"/>
        </w:rPr>
        <w:t>- получение разрешения на строительство объект</w:t>
      </w:r>
      <w:r>
        <w:rPr>
          <w:sz w:val="28"/>
          <w:szCs w:val="28"/>
        </w:rPr>
        <w:t>ов</w:t>
      </w:r>
      <w:r>
        <w:rPr>
          <w:sz w:val="28"/>
          <w:szCs w:val="28"/>
        </w:rPr>
        <w:t xml:space="preserve"> капитального строительства;</w:t>
      </w:r>
    </w:p>
    <w:p>
      <w:pPr>
        <w:pStyle w:val="Style46"/>
        <w:numPr>
          <w:ilvl w:val="0"/>
          <w:numId w:val="0"/>
        </w:numPr>
        <w:spacing w:lineRule="auto" w:line="240"/>
        <w:ind w:left="0" w:firstLine="709"/>
        <w:rPr/>
      </w:pPr>
      <w:r>
        <w:rPr>
          <w:sz w:val="28"/>
          <w:szCs w:val="28"/>
        </w:rPr>
        <w:t>- 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>
      <w:pPr>
        <w:pStyle w:val="Style46"/>
        <w:numPr>
          <w:ilvl w:val="0"/>
          <w:numId w:val="0"/>
        </w:numPr>
        <w:spacing w:lineRule="auto" w:line="240"/>
        <w:ind w:left="0" w:firstLine="709"/>
        <w:rPr>
          <w:sz w:val="28"/>
          <w:szCs w:val="28"/>
        </w:rPr>
      </w:pPr>
      <w:r>
        <w:rPr>
          <w:sz w:val="28"/>
          <w:szCs w:val="28"/>
        </w:rPr>
        <w:t>- получение разрешения на ввод объект</w:t>
      </w:r>
      <w:r>
        <w:rPr>
          <w:sz w:val="28"/>
          <w:szCs w:val="28"/>
        </w:rPr>
        <w:t>ов</w:t>
      </w:r>
      <w:r>
        <w:rPr>
          <w:sz w:val="28"/>
          <w:szCs w:val="28"/>
        </w:rPr>
        <w:t xml:space="preserve"> капитального строительства в эксплуатацию.</w:t>
      </w:r>
    </w:p>
    <w:p>
      <w:pPr>
        <w:pStyle w:val="113"/>
        <w:spacing w:before="0" w:after="0"/>
        <w:ind w:firstLine="709"/>
        <w:jc w:val="both"/>
        <w:rPr>
          <w:b w:val="false"/>
        </w:rPr>
      </w:pPr>
      <w:r>
        <w:rPr>
          <w:b w:val="false"/>
        </w:rPr>
      </w:r>
    </w:p>
    <w:p>
      <w:pPr>
        <w:pStyle w:val="113"/>
        <w:spacing w:before="0" w:after="0"/>
        <w:jc w:val="both"/>
        <w:rPr>
          <w:b w:val="false"/>
        </w:rPr>
      </w:pPr>
      <w:r>
        <w:rPr>
          <w:b w:val="false"/>
        </w:rPr>
      </w:r>
    </w:p>
    <w:p>
      <w:pPr>
        <w:pStyle w:val="113"/>
        <w:spacing w:before="0" w:after="0"/>
        <w:ind w:firstLine="709"/>
        <w:jc w:val="both"/>
        <w:rPr>
          <w:b w:val="false"/>
        </w:rPr>
      </w:pPr>
      <w:r>
        <w:rPr>
          <w:b w:val="false"/>
        </w:rPr>
        <w:t xml:space="preserve">Объекты,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 декабря 2015 года № 404 </w:t>
        <w:br/>
        <w:t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– 2025 годы», в границах проектируемой территории отсутствуют.</w:t>
      </w:r>
      <w:r>
        <w:rPr>
          <w:b w:val="false"/>
          <w:bCs w:val="false"/>
          <w:szCs w:val="28"/>
        </w:rPr>
        <w:t>»</w:t>
      </w:r>
    </w:p>
    <w:p>
      <w:pPr>
        <w:pStyle w:val="Normal"/>
        <w:ind w:firstLine="709"/>
        <w:rPr>
          <w:szCs w:val="28"/>
        </w:rPr>
      </w:pPr>
      <w:r>
        <w:rPr>
          <w:szCs w:val="28"/>
        </w:rPr>
      </w:r>
    </w:p>
    <w:p>
      <w:pPr>
        <w:pStyle w:val="Style46"/>
        <w:numPr>
          <w:ilvl w:val="0"/>
          <w:numId w:val="0"/>
        </w:numPr>
        <w:tabs>
          <w:tab w:val="clear" w:pos="900"/>
        </w:tabs>
        <w:spacing w:lineRule="auto" w:line="240"/>
        <w:ind w:left="0" w:right="-285" w:hanging="0"/>
        <w:jc w:val="center"/>
        <w:rPr/>
      </w:pPr>
      <w:r>
        <w:rPr>
          <w:sz w:val="28"/>
          <w:szCs w:val="28"/>
        </w:rPr>
        <w:t>____________________</w:t>
      </w:r>
    </w:p>
    <w:sectPr>
      <w:headerReference w:type="default" r:id="rId2"/>
      <w:type w:val="nextPage"/>
      <w:pgSz w:w="11906" w:h="16838"/>
      <w:pgMar w:left="1701" w:right="851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Tahoma"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7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3.%4.%5"/>
      <w:lvlJc w:val="left"/>
      <w:pPr>
        <w:tabs>
          <w:tab w:val="num" w:pos="1728"/>
        </w:tabs>
        <w:ind w:left="1728" w:hanging="1008"/>
      </w:pPr>
      <w:rPr/>
    </w:lvl>
    <w:lvl w:ilvl="5">
      <w:start w:val="1"/>
      <w:numFmt w:val="decimal"/>
      <w:lvlText w:val="%3.%4.%5.%6"/>
      <w:lvlJc w:val="left"/>
      <w:pPr>
        <w:tabs>
          <w:tab w:val="num" w:pos="1872"/>
        </w:tabs>
        <w:ind w:left="1872" w:hanging="1152"/>
      </w:pPr>
      <w:rPr/>
    </w:lvl>
    <w:lvl w:ilvl="6">
      <w:start w:val="1"/>
      <w:numFmt w:val="decimal"/>
      <w:lvlText w:val="%3.%4.%5.%6.%7"/>
      <w:lvlJc w:val="left"/>
      <w:pPr>
        <w:tabs>
          <w:tab w:val="num" w:pos="2016"/>
        </w:tabs>
        <w:ind w:left="2016" w:hanging="1296"/>
      </w:pPr>
      <w:rPr/>
    </w:lvl>
    <w:lvl w:ilvl="7">
      <w:start w:val="1"/>
      <w:numFmt w:val="decimal"/>
      <w:lvlText w:val="%3.%4.%5.%6.%7.%8"/>
      <w:lvlJc w:val="left"/>
      <w:pPr>
        <w:tabs>
          <w:tab w:val="num" w:pos="2160"/>
        </w:tabs>
        <w:ind w:left="2160" w:hanging="1440"/>
      </w:pPr>
      <w:rPr/>
    </w:lvl>
    <w:lvl w:ilvl="8">
      <w:start w:val="1"/>
      <w:numFmt w:val="decimal"/>
      <w:lvlText w:val="%3.%4.%5.%6.%7.%8.%9"/>
      <w:lvlJc w:val="left"/>
      <w:pPr>
        <w:tabs>
          <w:tab w:val="num" w:pos="2304"/>
        </w:tabs>
        <w:ind w:left="2304" w:hanging="1584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1152"/>
        </w:tabs>
        <w:ind w:left="1152" w:hanging="148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296" w:hanging="292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1134"/>
        </w:tabs>
        <w:ind w:left="0" w:firstLine="1004"/>
      </w:pPr>
      <w:rPr/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firstLine="720"/>
      </w:pPr>
      <w:rPr/>
    </w:lvl>
    <w:lvl w:ilvl="2">
      <w:start w:val="1"/>
      <w:numFmt w:val="lowerRoman"/>
      <w:lvlText w:val="%3)"/>
      <w:lvlJc w:val="left"/>
      <w:pPr>
        <w:tabs>
          <w:tab w:val="num" w:pos="720"/>
        </w:tabs>
        <w:ind w:left="2160" w:firstLine="720"/>
      </w:pPr>
      <w:rPr/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/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/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36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24"/>
        <w:sz w:val="24"/>
        <w:spacing w:val="0"/>
        <w:i w:val="false"/>
        <w:shadow w:val="false"/>
        <w:u w:val="none"/>
        <w:b w:val="false"/>
        <w:kern w:val="0"/>
        <w:iCs w:val="false"/>
        <w:bCs w:val="false"/>
        <w:em w:val="none"/>
        <w:vanish w:val="fals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851"/>
        </w:tabs>
        <w:ind w:left="0" w:firstLine="1004"/>
      </w:pPr>
      <w:rPr>
        <w:vertAlign w:val="baseline"/>
        <w:position w:val="0"/>
        <w:sz w:val="24"/>
        <w:sz w:val="24"/>
        <w:spacing w:val="0"/>
        <w:w w:val="100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720"/>
        </w:tabs>
        <w:ind w:left="0" w:firstLine="100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4"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ind w:firstLine="720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jc w:val="center"/>
      <w:outlineLvl w:val="0"/>
    </w:pPr>
    <w:rPr>
      <w:sz w:val="48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Cs w:val="20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rFonts w:ascii="Arial" w:hAnsi="Arial" w:cs="Arial"/>
      <w:b/>
      <w:bCs/>
      <w:color w:val="000000"/>
      <w:szCs w:val="20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" w:hAnsi="Arial" w:cs="Arial"/>
      <w:b/>
      <w:bCs/>
      <w:szCs w:val="20"/>
    </w:rPr>
  </w:style>
  <w:style w:type="paragraph" w:styleId="6">
    <w:name w:val="Heading 6"/>
    <w:basedOn w:val="Normal"/>
    <w:next w:val="Normal"/>
    <w:qFormat/>
    <w:pPr>
      <w:keepNext w:val="true"/>
      <w:numPr>
        <w:ilvl w:val="5"/>
        <w:numId w:val="1"/>
      </w:numPr>
      <w:spacing w:before="0" w:after="81"/>
      <w:jc w:val="center"/>
      <w:outlineLvl w:val="5"/>
    </w:pPr>
    <w:rPr>
      <w:rFonts w:ascii="Arial" w:hAnsi="Arial" w:cs="Arial"/>
      <w:b/>
      <w:bCs/>
      <w:color w:val="555511"/>
      <w:szCs w:val="18"/>
    </w:rPr>
  </w:style>
  <w:style w:type="paragraph" w:styleId="7">
    <w:name w:val="Heading 7"/>
    <w:basedOn w:val="Normal"/>
    <w:next w:val="Normal"/>
    <w:qFormat/>
    <w:pPr>
      <w:keepNext w:val="true"/>
      <w:numPr>
        <w:ilvl w:val="6"/>
        <w:numId w:val="1"/>
      </w:numPr>
      <w:pBdr>
        <w:bottom w:val="single" w:sz="8" w:space="2" w:color="000070"/>
      </w:pBdr>
      <w:spacing w:before="142" w:after="81"/>
      <w:outlineLvl w:val="6"/>
    </w:pPr>
    <w:rPr>
      <w:rFonts w:ascii="Arial" w:hAnsi="Arial" w:cs="Arial"/>
      <w:b/>
      <w:bCs/>
      <w:color w:val="000070"/>
      <w:sz w:val="12"/>
      <w:szCs w:val="12"/>
    </w:rPr>
  </w:style>
  <w:style w:type="paragraph" w:styleId="8">
    <w:name w:val="Heading 8"/>
    <w:basedOn w:val="Normal"/>
    <w:next w:val="Normal"/>
    <w:qFormat/>
    <w:pPr>
      <w:keepNext w:val="true"/>
      <w:numPr>
        <w:ilvl w:val="7"/>
        <w:numId w:val="1"/>
      </w:numPr>
      <w:pBdr>
        <w:bottom w:val="single" w:sz="12" w:space="2" w:color="000070"/>
      </w:pBdr>
      <w:spacing w:before="210" w:after="120"/>
      <w:outlineLvl w:val="7"/>
    </w:pPr>
    <w:rPr>
      <w:b/>
      <w:bCs/>
      <w:color w:val="000070"/>
      <w:szCs w:val="18"/>
    </w:rPr>
  </w:style>
  <w:style w:type="paragraph" w:styleId="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>
      <w:rFonts w:ascii="Times New Roman" w:hAnsi="Times New Roman" w:cs="Times New Roman"/>
    </w:rPr>
  </w:style>
  <w:style w:type="character" w:styleId="WW8Num1z4" w:customStyle="1">
    <w:name w:val="WW8Num1z4"/>
    <w:qFormat/>
    <w:rPr/>
  </w:style>
  <w:style w:type="character" w:styleId="WW8Num2z0" w:customStyle="1">
    <w:name w:val="WW8Num2z0"/>
    <w:qFormat/>
    <w:rPr>
      <w:rFonts w:ascii="Times New Roman" w:hAnsi="Times New Roman" w:cs="Times New Roman"/>
    </w:rPr>
  </w:style>
  <w:style w:type="character" w:styleId="WW8Num2z4" w:customStyle="1">
    <w:name w:val="WW8Num2z4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5z0" w:customStyle="1">
    <w:name w:val="WW8Num5z0"/>
    <w:qFormat/>
    <w:rPr>
      <w:rFonts w:ascii="Times New Roman" w:hAnsi="Times New Roman" w:cs="Times New Roman"/>
      <w:spacing w:val="0"/>
      <w:w w:val="100"/>
      <w:position w:val="0"/>
      <w:sz w:val="24"/>
      <w:sz w:val="24"/>
      <w:vertAlign w:val="baseline"/>
    </w:rPr>
  </w:style>
  <w:style w:type="character" w:styleId="WW8Num6z0" w:customStyle="1">
    <w:name w:val="WW8Num6z0"/>
    <w:qFormat/>
    <w:rPr>
      <w:rFonts w:ascii="Symbol" w:hAnsi="Symbol" w:cs="Symbol"/>
      <w:sz w:val="16"/>
    </w:rPr>
  </w:style>
  <w:style w:type="character" w:styleId="WW8Num7z0" w:customStyle="1">
    <w:name w:val="WW8Num7z0"/>
    <w:qFormat/>
    <w:rPr>
      <w:rFonts w:ascii="Times New Roman" w:hAnsi="Times New Roman" w:cs="Times New Roman"/>
    </w:rPr>
  </w:style>
  <w:style w:type="character" w:styleId="WW8Num8z0" w:customStyle="1">
    <w:name w:val="WW8Num8z0"/>
    <w:qFormat/>
    <w:rPr>
      <w:rFonts w:ascii="Times New Roman" w:hAnsi="Times New Roman" w:cs="Times New Roman"/>
    </w:rPr>
  </w:style>
  <w:style w:type="character" w:styleId="WW8Num6z4" w:customStyle="1">
    <w:name w:val="WW8Num6z4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rFonts w:ascii="Symbol" w:hAnsi="Symbol" w:cs="Symbol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2" w:customStyle="1">
    <w:name w:val="WW8Num11z2"/>
    <w:qFormat/>
    <w:rPr>
      <w:rFonts w:ascii="Wingdings" w:hAnsi="Wingdings" w:cs="Wingdings"/>
    </w:rPr>
  </w:style>
  <w:style w:type="character" w:styleId="WW8Num12z0" w:customStyle="1">
    <w:name w:val="WW8Num12z0"/>
    <w:qFormat/>
    <w:rPr>
      <w:rFonts w:ascii="Symbol" w:hAnsi="Symbol" w:cs="Symbol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2" w:customStyle="1">
    <w:name w:val="WW8Num12z2"/>
    <w:qFormat/>
    <w:rPr>
      <w:rFonts w:ascii="Wingdings" w:hAnsi="Wingdings" w:cs="Wingdings"/>
    </w:rPr>
  </w:style>
  <w:style w:type="character" w:styleId="WW8Num13z0" w:customStyle="1">
    <w:name w:val="WW8Num13z0"/>
    <w:qFormat/>
    <w:rPr>
      <w:rFonts w:ascii="Symbol" w:hAnsi="Symbol" w:cs="Symbol"/>
    </w:rPr>
  </w:style>
  <w:style w:type="character" w:styleId="WW8Num13z1" w:customStyle="1">
    <w:name w:val="WW8Num13z1"/>
    <w:qFormat/>
    <w:rPr>
      <w:rFonts w:ascii="Courier New" w:hAnsi="Courier New" w:cs="Courier New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Symbol" w:hAnsi="Symbol" w:cs="Symbol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5z0" w:customStyle="1">
    <w:name w:val="WW8Num15z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vanish w:val="false"/>
      <w:spacing w:val="0"/>
      <w:kern w:val="0"/>
      <w:position w:val="0"/>
      <w:sz w:val="24"/>
      <w:sz w:val="24"/>
      <w:u w:val="none"/>
      <w:vertAlign w:val="baseline"/>
      <w:em w:val="none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rFonts w:ascii="Times New Roman" w:hAnsi="Times New Roman" w:cs="Times New Roman"/>
      <w:spacing w:val="0"/>
      <w:w w:val="100"/>
      <w:position w:val="0"/>
      <w:sz w:val="24"/>
      <w:sz w:val="24"/>
      <w:vertAlign w:val="baseline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>
      <w:rFonts w:ascii="Symbol" w:hAnsi="Symbol" w:cs="Symbol"/>
      <w:sz w:val="16"/>
    </w:rPr>
  </w:style>
  <w:style w:type="character" w:styleId="WW8Num18z1" w:customStyle="1">
    <w:name w:val="WW8Num18z1"/>
    <w:qFormat/>
    <w:rPr>
      <w:rFonts w:cs="Times New Roman"/>
    </w:rPr>
  </w:style>
  <w:style w:type="character" w:styleId="WW8Num19z0" w:customStyle="1">
    <w:name w:val="WW8Num19z0"/>
    <w:qFormat/>
    <w:rPr>
      <w:rFonts w:ascii="Times New Roman" w:hAnsi="Times New Roman" w:cs="Times New Roman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ascii="Symbol" w:hAnsi="Symbol" w:cs="Symbol"/>
    </w:rPr>
  </w:style>
  <w:style w:type="character" w:styleId="WW8Num20z1" w:customStyle="1">
    <w:name w:val="WW8Num20z1"/>
    <w:qFormat/>
    <w:rPr>
      <w:rFonts w:ascii="Courier New" w:hAnsi="Courier New" w:cs="Courier New"/>
    </w:rPr>
  </w:style>
  <w:style w:type="character" w:styleId="WW8Num20z2" w:customStyle="1">
    <w:name w:val="WW8Num20z2"/>
    <w:qFormat/>
    <w:rPr>
      <w:rFonts w:ascii="Wingdings" w:hAnsi="Wingdings" w:cs="Wingdings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Times New Roman" w:hAnsi="Times New Roman" w:eastAsia="Times New Roman" w:cs="Times New Roman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21" w:customStyle="1">
    <w:name w:val="Основной шрифт абзаца2"/>
    <w:qFormat/>
    <w:rPr/>
  </w:style>
  <w:style w:type="character" w:styleId="-">
    <w:name w:val="Hyperlink"/>
    <w:basedOn w:val="21"/>
    <w:rPr>
      <w:color w:val="0000FF"/>
      <w:u w:val="single"/>
    </w:rPr>
  </w:style>
  <w:style w:type="character" w:styleId="Style5" w:customStyle="1">
    <w:name w:val="Название Знак"/>
    <w:basedOn w:val="21"/>
    <w:qFormat/>
    <w:rPr>
      <w:rFonts w:cs="Arial"/>
      <w:b/>
      <w:bCs/>
      <w:sz w:val="24"/>
      <w:szCs w:val="24"/>
    </w:rPr>
  </w:style>
  <w:style w:type="character" w:styleId="Style6" w:customStyle="1">
    <w:name w:val="Символ сноски"/>
    <w:basedOn w:val="21"/>
    <w:qFormat/>
    <w:rPr>
      <w:vertAlign w:val="superscript"/>
    </w:rPr>
  </w:style>
  <w:style w:type="character" w:styleId="Style7" w:customStyle="1">
    <w:name w:val="ОГП_Название_таблицы Знак"/>
    <w:basedOn w:val="21"/>
    <w:qFormat/>
    <w:rPr>
      <w:sz w:val="28"/>
      <w:szCs w:val="24"/>
    </w:rPr>
  </w:style>
  <w:style w:type="character" w:styleId="Style8" w:customStyle="1">
    <w:name w:val="ОГП_Штамп Знак"/>
    <w:basedOn w:val="21"/>
    <w:qFormat/>
    <w:rPr>
      <w:sz w:val="24"/>
      <w:szCs w:val="24"/>
    </w:rPr>
  </w:style>
  <w:style w:type="character" w:styleId="Pagenumber">
    <w:name w:val="page number"/>
    <w:basedOn w:val="21"/>
    <w:qFormat/>
    <w:rPr/>
  </w:style>
  <w:style w:type="character" w:styleId="11" w:customStyle="1">
    <w:name w:val="Заголовок 1 Знак"/>
    <w:basedOn w:val="21"/>
    <w:qFormat/>
    <w:rPr>
      <w:sz w:val="48"/>
      <w:szCs w:val="24"/>
    </w:rPr>
  </w:style>
  <w:style w:type="character" w:styleId="Style9" w:customStyle="1">
    <w:name w:val="Основной текст с отступом Знак"/>
    <w:basedOn w:val="21"/>
    <w:qFormat/>
    <w:rPr/>
  </w:style>
  <w:style w:type="character" w:styleId="Style10" w:customStyle="1">
    <w:name w:val="Основной текст Знак"/>
    <w:basedOn w:val="21"/>
    <w:qFormat/>
    <w:rPr>
      <w:sz w:val="28"/>
      <w:szCs w:val="24"/>
    </w:rPr>
  </w:style>
  <w:style w:type="character" w:styleId="Style11" w:customStyle="1">
    <w:name w:val="Верхний колонтитул Знак"/>
    <w:basedOn w:val="21"/>
    <w:uiPriority w:val="99"/>
    <w:qFormat/>
    <w:rPr>
      <w:sz w:val="28"/>
      <w:szCs w:val="24"/>
    </w:rPr>
  </w:style>
  <w:style w:type="character" w:styleId="Style12" w:customStyle="1">
    <w:name w:val="Нижний колонтитул Знак"/>
    <w:basedOn w:val="21"/>
    <w:qFormat/>
    <w:rPr>
      <w:sz w:val="28"/>
      <w:szCs w:val="24"/>
    </w:rPr>
  </w:style>
  <w:style w:type="character" w:styleId="22" w:customStyle="1">
    <w:name w:val="Основной текст 2 Знак"/>
    <w:basedOn w:val="21"/>
    <w:qFormat/>
    <w:rPr>
      <w:sz w:val="28"/>
      <w:szCs w:val="24"/>
    </w:rPr>
  </w:style>
  <w:style w:type="character" w:styleId="23" w:customStyle="1">
    <w:name w:val="Заголовок 2 Знак"/>
    <w:basedOn w:val="21"/>
    <w:qFormat/>
    <w:rPr>
      <w:rFonts w:ascii="Arial" w:hAnsi="Arial" w:cs="Arial"/>
      <w:b/>
      <w:bCs/>
      <w:color w:val="000000"/>
    </w:rPr>
  </w:style>
  <w:style w:type="character" w:styleId="31" w:customStyle="1">
    <w:name w:val="Заголовок 3 Знак"/>
    <w:basedOn w:val="21"/>
    <w:qFormat/>
    <w:rPr>
      <w:rFonts w:ascii="Arial" w:hAnsi="Arial" w:cs="Arial"/>
      <w:b/>
      <w:bCs/>
      <w:sz w:val="28"/>
    </w:rPr>
  </w:style>
  <w:style w:type="character" w:styleId="41" w:customStyle="1">
    <w:name w:val="Заголовок 4 Знак"/>
    <w:basedOn w:val="21"/>
    <w:qFormat/>
    <w:rPr>
      <w:rFonts w:ascii="Arial" w:hAnsi="Arial" w:cs="Arial"/>
      <w:b/>
      <w:bCs/>
      <w:color w:val="000000"/>
      <w:sz w:val="28"/>
    </w:rPr>
  </w:style>
  <w:style w:type="character" w:styleId="51" w:customStyle="1">
    <w:name w:val="Заголовок 5 Знак"/>
    <w:basedOn w:val="21"/>
    <w:qFormat/>
    <w:rPr>
      <w:rFonts w:ascii="Arial" w:hAnsi="Arial" w:cs="Arial"/>
      <w:b/>
      <w:bCs/>
      <w:sz w:val="28"/>
    </w:rPr>
  </w:style>
  <w:style w:type="character" w:styleId="61" w:customStyle="1">
    <w:name w:val="Заголовок 6 Знак"/>
    <w:basedOn w:val="21"/>
    <w:qFormat/>
    <w:rPr>
      <w:rFonts w:ascii="Arial" w:hAnsi="Arial" w:cs="Arial"/>
      <w:b/>
      <w:bCs/>
      <w:color w:val="555511"/>
      <w:sz w:val="28"/>
      <w:szCs w:val="18"/>
    </w:rPr>
  </w:style>
  <w:style w:type="character" w:styleId="71" w:customStyle="1">
    <w:name w:val="Заголовок 7 Знак"/>
    <w:basedOn w:val="21"/>
    <w:qFormat/>
    <w:rPr>
      <w:rFonts w:ascii="Arial" w:hAnsi="Arial" w:cs="Arial"/>
      <w:b/>
      <w:bCs/>
      <w:color w:val="000070"/>
      <w:sz w:val="12"/>
      <w:szCs w:val="12"/>
    </w:rPr>
  </w:style>
  <w:style w:type="character" w:styleId="81" w:customStyle="1">
    <w:name w:val="Заголовок 8 Знак"/>
    <w:basedOn w:val="21"/>
    <w:qFormat/>
    <w:rPr>
      <w:b/>
      <w:bCs/>
      <w:color w:val="000070"/>
      <w:sz w:val="28"/>
      <w:szCs w:val="18"/>
    </w:rPr>
  </w:style>
  <w:style w:type="character" w:styleId="91" w:customStyle="1">
    <w:name w:val="Заголовок 9 Знак"/>
    <w:basedOn w:val="21"/>
    <w:qFormat/>
    <w:rPr>
      <w:rFonts w:ascii="Arial" w:hAnsi="Arial" w:cs="Arial"/>
      <w:b/>
      <w:bCs/>
      <w:szCs w:val="24"/>
    </w:rPr>
  </w:style>
  <w:style w:type="character" w:styleId="Style13" w:customStyle="1">
    <w:name w:val="Текст сноски Знак"/>
    <w:basedOn w:val="21"/>
    <w:qFormat/>
    <w:rPr/>
  </w:style>
  <w:style w:type="character" w:styleId="Style14" w:customStyle="1">
    <w:name w:val="Текст выноски Знак"/>
    <w:basedOn w:val="21"/>
    <w:qFormat/>
    <w:rPr>
      <w:rFonts w:ascii="Tahoma" w:hAnsi="Tahoma" w:cs="Tahoma"/>
      <w:sz w:val="16"/>
      <w:szCs w:val="16"/>
    </w:rPr>
  </w:style>
  <w:style w:type="character" w:styleId="Style15" w:customStyle="1">
    <w:name w:val="Схема документа Знак"/>
    <w:basedOn w:val="21"/>
    <w:qFormat/>
    <w:rPr>
      <w:rFonts w:ascii="Tahoma" w:hAnsi="Tahoma" w:cs="Tahoma"/>
      <w:shd w:fill="000080" w:val="clear"/>
    </w:rPr>
  </w:style>
  <w:style w:type="character" w:styleId="32" w:customStyle="1">
    <w:name w:val="Основной текст с отступом 3 Знак"/>
    <w:basedOn w:val="21"/>
    <w:qFormat/>
    <w:rPr>
      <w:sz w:val="28"/>
    </w:rPr>
  </w:style>
  <w:style w:type="character" w:styleId="Style16" w:customStyle="1">
    <w:name w:val="Подзаголовок Знак"/>
    <w:basedOn w:val="21"/>
    <w:qFormat/>
    <w:rPr>
      <w:b/>
      <w:bCs/>
      <w:sz w:val="28"/>
    </w:rPr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12" w:customStyle="1">
    <w:name w:val="Основной шрифт абзаца1"/>
    <w:qFormat/>
    <w:rPr/>
  </w:style>
  <w:style w:type="character" w:styleId="Style17" w:customStyle="1">
    <w:name w:val="Маркеры списка"/>
    <w:qFormat/>
    <w:rPr>
      <w:rFonts w:ascii="StarSymbol" w:hAnsi="StarSymbol" w:eastAsia="StarSymbol" w:cs="StarSymbol"/>
      <w:sz w:val="18"/>
      <w:szCs w:val="18"/>
    </w:rPr>
  </w:style>
  <w:style w:type="character" w:styleId="33" w:customStyle="1">
    <w:name w:val="Основной текст 3 Знак"/>
    <w:basedOn w:val="21"/>
    <w:qFormat/>
    <w:rPr>
      <w:color w:val="000000"/>
      <w:sz w:val="28"/>
      <w:szCs w:val="24"/>
    </w:rPr>
  </w:style>
  <w:style w:type="character" w:styleId="Style18" w:customStyle="1">
    <w:name w:val="ОГП_Содержимое таблицы Знак"/>
    <w:basedOn w:val="DefaultParagraphFont"/>
    <w:link w:val="Style39"/>
    <w:qFormat/>
    <w:rsid w:val="002360e8"/>
    <w:rPr>
      <w:sz w:val="24"/>
      <w:szCs w:val="24"/>
      <w:lang w:eastAsia="zh-CN"/>
    </w:rPr>
  </w:style>
  <w:style w:type="character" w:styleId="13" w:customStyle="1">
    <w:name w:val="Схема документа Знак1"/>
    <w:basedOn w:val="DefaultParagraphFont"/>
    <w:link w:val="DocumentMap"/>
    <w:uiPriority w:val="99"/>
    <w:semiHidden/>
    <w:qFormat/>
    <w:rsid w:val="001a3c31"/>
    <w:rPr>
      <w:rFonts w:ascii="Tahoma" w:hAnsi="Tahoma" w:cs="Tahoma"/>
      <w:sz w:val="16"/>
      <w:szCs w:val="16"/>
      <w:lang w:eastAsia="zh-CN"/>
    </w:rPr>
  </w:style>
  <w:style w:type="paragraph" w:styleId="Style19" w:customStyle="1">
    <w:name w:val="Заголовок"/>
    <w:basedOn w:val="Normal"/>
    <w:next w:val="Normal"/>
    <w:qFormat/>
    <w:pPr>
      <w:spacing w:before="240" w:after="60"/>
    </w:pPr>
    <w:rPr>
      <w:rFonts w:cs="Arial"/>
      <w:b/>
      <w:bCs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>
      <w:spacing w:before="0" w:after="0"/>
      <w:ind w:right="-709" w:hanging="0"/>
      <w:jc w:val="right"/>
    </w:pPr>
    <w:rPr>
      <w:rFonts w:ascii="Arial" w:hAnsi="Arial" w:cs="Tahoma"/>
      <w:b/>
      <w:sz w:val="32"/>
      <w:szCs w:val="20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24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4" w:customStyle="1">
    <w:name w:val="ОГП_Заголовок 1"/>
    <w:basedOn w:val="Normal"/>
    <w:next w:val="Normal"/>
    <w:qFormat/>
    <w:pPr>
      <w:pageBreakBefore/>
      <w:numPr>
        <w:ilvl w:val="0"/>
        <w:numId w:val="2"/>
      </w:numPr>
      <w:tabs>
        <w:tab w:val="clear" w:pos="708"/>
        <w:tab w:val="left" w:pos="1418" w:leader="none"/>
      </w:tabs>
      <w:spacing w:before="120" w:after="60"/>
      <w:ind w:left="0" w:firstLine="720"/>
    </w:pPr>
    <w:rPr>
      <w:b/>
      <w:sz w:val="32"/>
      <w:szCs w:val="28"/>
      <w:lang w:val="en-US"/>
    </w:rPr>
  </w:style>
  <w:style w:type="paragraph" w:styleId="25" w:customStyle="1">
    <w:name w:val="ОГП_Заголовок 2"/>
    <w:basedOn w:val="14"/>
    <w:next w:val="Normal"/>
    <w:qFormat/>
    <w:pPr>
      <w:pageBreakBefore w:val="false"/>
    </w:pPr>
    <w:rPr>
      <w:sz w:val="28"/>
    </w:rPr>
  </w:style>
  <w:style w:type="paragraph" w:styleId="15" w:customStyle="1">
    <w:name w:val="ОГП_Заголовок 1_без_номера"/>
    <w:basedOn w:val="14"/>
    <w:next w:val="Normal"/>
    <w:qFormat/>
    <w:pPr>
      <w:numPr>
        <w:ilvl w:val="0"/>
        <w:numId w:val="0"/>
      </w:numPr>
      <w:ind w:left="0" w:firstLine="720"/>
      <w:jc w:val="center"/>
    </w:pPr>
    <w:rPr/>
  </w:style>
  <w:style w:type="paragraph" w:styleId="Style24" w:customStyle="1">
    <w:name w:val="ОГП_Перечисление"/>
    <w:basedOn w:val="Normal"/>
    <w:qFormat/>
    <w:pPr>
      <w:numPr>
        <w:ilvl w:val="0"/>
        <w:numId w:val="7"/>
      </w:numPr>
      <w:tabs>
        <w:tab w:val="clear" w:pos="708"/>
        <w:tab w:val="left" w:pos="1134" w:leader="none"/>
      </w:tabs>
      <w:ind w:firstLine="720"/>
    </w:pPr>
    <w:rPr/>
  </w:style>
  <w:style w:type="paragraph" w:styleId="16">
    <w:name w:val="TOC 1"/>
    <w:basedOn w:val="Normal"/>
    <w:next w:val="Normal"/>
    <w:pPr/>
    <w:rPr>
      <w:bCs/>
      <w:iCs/>
      <w:lang w:val="ru-RU" w:eastAsia="ru-RU"/>
    </w:rPr>
  </w:style>
  <w:style w:type="paragraph" w:styleId="26">
    <w:name w:val="TOC 2"/>
    <w:basedOn w:val="Normal"/>
    <w:next w:val="Normal"/>
    <w:pPr>
      <w:ind w:left="1004" w:firstLine="720"/>
    </w:pPr>
    <w:rPr>
      <w:rFonts w:cs="Arial"/>
      <w:lang w:val="ru-RU" w:eastAsia="ru-RU"/>
    </w:rPr>
  </w:style>
  <w:style w:type="paragraph" w:styleId="34">
    <w:name w:val="TOC 3"/>
    <w:basedOn w:val="Normal"/>
    <w:next w:val="Normal"/>
    <w:pPr>
      <w:ind w:left="480" w:firstLine="720"/>
    </w:pPr>
    <w:rPr/>
  </w:style>
  <w:style w:type="paragraph" w:styleId="42">
    <w:name w:val="TOC 4"/>
    <w:basedOn w:val="Normal"/>
    <w:next w:val="Normal"/>
    <w:pPr>
      <w:ind w:left="720" w:firstLine="720"/>
    </w:pPr>
    <w:rPr/>
  </w:style>
  <w:style w:type="paragraph" w:styleId="52">
    <w:name w:val="TOC 5"/>
    <w:basedOn w:val="Normal"/>
    <w:next w:val="Normal"/>
    <w:pPr>
      <w:ind w:left="960" w:firstLine="720"/>
    </w:pPr>
    <w:rPr/>
  </w:style>
  <w:style w:type="paragraph" w:styleId="62">
    <w:name w:val="TOC 6"/>
    <w:basedOn w:val="Normal"/>
    <w:next w:val="Normal"/>
    <w:pPr>
      <w:ind w:left="1200" w:firstLine="720"/>
    </w:pPr>
    <w:rPr/>
  </w:style>
  <w:style w:type="paragraph" w:styleId="72">
    <w:name w:val="TOC 7"/>
    <w:basedOn w:val="Normal"/>
    <w:next w:val="Normal"/>
    <w:pPr>
      <w:ind w:left="1440" w:firstLine="720"/>
    </w:pPr>
    <w:rPr/>
  </w:style>
  <w:style w:type="paragraph" w:styleId="82">
    <w:name w:val="TOC 8"/>
    <w:basedOn w:val="Normal"/>
    <w:next w:val="Normal"/>
    <w:pPr>
      <w:ind w:left="1680" w:firstLine="720"/>
    </w:pPr>
    <w:rPr/>
  </w:style>
  <w:style w:type="paragraph" w:styleId="92">
    <w:name w:val="TOC 9"/>
    <w:basedOn w:val="Normal"/>
    <w:next w:val="Normal"/>
    <w:pPr>
      <w:ind w:left="1920" w:firstLine="720"/>
    </w:pPr>
    <w:rPr/>
  </w:style>
  <w:style w:type="paragraph" w:styleId="Index1">
    <w:name w:val="index 1"/>
    <w:basedOn w:val="Normal"/>
    <w:next w:val="Normal"/>
    <w:qFormat/>
    <w:pPr>
      <w:ind w:left="240" w:hanging="240"/>
    </w:pPr>
    <w:rPr/>
  </w:style>
  <w:style w:type="paragraph" w:styleId="Index2">
    <w:name w:val="index 2"/>
    <w:basedOn w:val="Normal"/>
    <w:next w:val="Normal"/>
    <w:qFormat/>
    <w:pPr>
      <w:ind w:left="480" w:hanging="240"/>
    </w:pPr>
    <w:rPr/>
  </w:style>
  <w:style w:type="paragraph" w:styleId="Index3">
    <w:name w:val="index 3"/>
    <w:basedOn w:val="Normal"/>
    <w:next w:val="Normal"/>
    <w:qFormat/>
    <w:pPr>
      <w:ind w:left="720" w:hanging="240"/>
    </w:pPr>
    <w:rPr/>
  </w:style>
  <w:style w:type="paragraph" w:styleId="411" w:customStyle="1">
    <w:name w:val="Указатель 41"/>
    <w:basedOn w:val="Normal"/>
    <w:next w:val="Normal"/>
    <w:qFormat/>
    <w:pPr>
      <w:ind w:left="960" w:hanging="240"/>
    </w:pPr>
    <w:rPr/>
  </w:style>
  <w:style w:type="paragraph" w:styleId="511" w:customStyle="1">
    <w:name w:val="Указатель 51"/>
    <w:basedOn w:val="Normal"/>
    <w:next w:val="Normal"/>
    <w:qFormat/>
    <w:pPr>
      <w:ind w:left="1200" w:hanging="240"/>
    </w:pPr>
    <w:rPr/>
  </w:style>
  <w:style w:type="paragraph" w:styleId="611" w:customStyle="1">
    <w:name w:val="Указатель 61"/>
    <w:basedOn w:val="Normal"/>
    <w:next w:val="Normal"/>
    <w:qFormat/>
    <w:pPr>
      <w:ind w:left="1440" w:hanging="240"/>
    </w:pPr>
    <w:rPr/>
  </w:style>
  <w:style w:type="paragraph" w:styleId="711" w:customStyle="1">
    <w:name w:val="Указатель 71"/>
    <w:basedOn w:val="Normal"/>
    <w:next w:val="Normal"/>
    <w:qFormat/>
    <w:pPr>
      <w:ind w:left="1680" w:hanging="240"/>
    </w:pPr>
    <w:rPr/>
  </w:style>
  <w:style w:type="paragraph" w:styleId="811" w:customStyle="1">
    <w:name w:val="Указатель 81"/>
    <w:basedOn w:val="Normal"/>
    <w:next w:val="Normal"/>
    <w:qFormat/>
    <w:pPr>
      <w:ind w:left="1920" w:hanging="240"/>
    </w:pPr>
    <w:rPr/>
  </w:style>
  <w:style w:type="paragraph" w:styleId="911" w:customStyle="1">
    <w:name w:val="Указатель 91"/>
    <w:basedOn w:val="Normal"/>
    <w:next w:val="Normal"/>
    <w:qFormat/>
    <w:pPr>
      <w:ind w:left="2160" w:hanging="240"/>
    </w:pPr>
    <w:rPr/>
  </w:style>
  <w:style w:type="paragraph" w:styleId="Indexheading">
    <w:name w:val="index heading"/>
    <w:basedOn w:val="Normal"/>
    <w:next w:val="Index1"/>
    <w:qFormat/>
    <w:pPr/>
    <w:rPr/>
  </w:style>
  <w:style w:type="paragraph" w:styleId="Style25">
    <w:name w:val="Footnote Text"/>
    <w:basedOn w:val="Normal"/>
    <w:pPr>
      <w:spacing w:before="120" w:after="0"/>
      <w:ind w:firstLine="709"/>
    </w:pPr>
    <w:rPr>
      <w:sz w:val="20"/>
      <w:szCs w:val="20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6" w:customStyle="1">
    <w:name w:val="ОГП_Название_таблицы"/>
    <w:basedOn w:val="Normal"/>
    <w:next w:val="Normal"/>
    <w:qFormat/>
    <w:pPr>
      <w:ind w:hanging="0"/>
    </w:pPr>
    <w:rPr/>
  </w:style>
  <w:style w:type="paragraph" w:styleId="141" w:customStyle="1">
    <w:name w:val="ОГП_Обычный_14пт"/>
    <w:basedOn w:val="Normal"/>
    <w:qFormat/>
    <w:pPr/>
    <w:rPr/>
  </w:style>
  <w:style w:type="paragraph" w:styleId="Style27" w:customStyle="1">
    <w:name w:val="Название_по_центру"/>
    <w:basedOn w:val="Style19"/>
    <w:next w:val="Normal"/>
    <w:qFormat/>
    <w:pPr>
      <w:ind w:hanging="0"/>
      <w:jc w:val="center"/>
    </w:pPr>
    <w:rPr/>
  </w:style>
  <w:style w:type="paragraph" w:styleId="27" w:customStyle="1">
    <w:name w:val="ОГП_Заголовок 2_без_номера"/>
    <w:basedOn w:val="25"/>
    <w:next w:val="Normal"/>
    <w:qFormat/>
    <w:pPr>
      <w:numPr>
        <w:ilvl w:val="0"/>
        <w:numId w:val="0"/>
      </w:numPr>
      <w:ind w:left="0" w:firstLine="720"/>
      <w:jc w:val="center"/>
    </w:pPr>
    <w:rPr/>
  </w:style>
  <w:style w:type="paragraph" w:styleId="28" w:customStyle="1">
    <w:name w:val="Схема документа2"/>
    <w:basedOn w:val="Normal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tyle28" w:customStyle="1">
    <w:name w:val="ОГП_Список"/>
    <w:basedOn w:val="Normal"/>
    <w:qFormat/>
    <w:pPr>
      <w:numPr>
        <w:ilvl w:val="0"/>
        <w:numId w:val="5"/>
      </w:numPr>
      <w:tabs>
        <w:tab w:val="clear" w:pos="708"/>
        <w:tab w:val="left" w:pos="1134" w:leader="none"/>
      </w:tabs>
      <w:ind w:firstLine="720"/>
    </w:pPr>
    <w:rPr/>
  </w:style>
  <w:style w:type="paragraph" w:styleId="Style29" w:customStyle="1">
    <w:name w:val="ОГП_Многоуровневый_список"/>
    <w:basedOn w:val="Normal"/>
    <w:qFormat/>
    <w:pPr>
      <w:numPr>
        <w:ilvl w:val="0"/>
        <w:numId w:val="3"/>
      </w:numPr>
      <w:tabs>
        <w:tab w:val="clear" w:pos="708"/>
        <w:tab w:val="left" w:pos="1134" w:leader="none"/>
      </w:tabs>
      <w:ind w:firstLine="720"/>
    </w:pPr>
    <w:rPr/>
  </w:style>
  <w:style w:type="paragraph" w:styleId="Style30" w:customStyle="1">
    <w:name w:val="ОГП_Нумерованный_список"/>
    <w:basedOn w:val="Normal"/>
    <w:qFormat/>
    <w:pPr>
      <w:numPr>
        <w:ilvl w:val="0"/>
        <w:numId w:val="4"/>
      </w:numPr>
      <w:tabs>
        <w:tab w:val="clear" w:pos="708"/>
        <w:tab w:val="left" w:pos="1134" w:leader="none"/>
      </w:tabs>
      <w:ind w:left="0" w:firstLine="720"/>
    </w:pPr>
    <w:rPr/>
  </w:style>
  <w:style w:type="paragraph" w:styleId="Style31" w:customStyle="1">
    <w:name w:val="ОГП_Шапка_таблицы"/>
    <w:basedOn w:val="Style26"/>
    <w:qFormat/>
    <w:pPr>
      <w:jc w:val="center"/>
    </w:pPr>
    <w:rPr>
      <w:b/>
    </w:rPr>
  </w:style>
  <w:style w:type="paragraph" w:styleId="Style32" w:customStyle="1">
    <w:name w:val="ОГП_Штамп"/>
    <w:basedOn w:val="Normal"/>
    <w:qFormat/>
    <w:pPr>
      <w:suppressLineNumbers/>
      <w:ind w:hanging="0"/>
      <w:jc w:val="center"/>
    </w:pPr>
    <w:rPr>
      <w:sz w:val="20"/>
      <w:szCs w:val="20"/>
    </w:rPr>
  </w:style>
  <w:style w:type="paragraph" w:styleId="Style33" w:customStyle="1">
    <w:name w:val="ОГП_Угол_Штампа"/>
    <w:basedOn w:val="Normal"/>
    <w:qFormat/>
    <w:pPr>
      <w:jc w:val="center"/>
    </w:pPr>
    <w:rPr>
      <w:rFonts w:ascii="Arial" w:hAnsi="Arial" w:cs="Arial"/>
      <w:b/>
      <w:sz w:val="20"/>
      <w:szCs w:val="20"/>
    </w:rPr>
  </w:style>
  <w:style w:type="paragraph" w:styleId="Style34" w:customStyle="1">
    <w:name w:val="ОГП_Рисунок"/>
    <w:basedOn w:val="Style32"/>
    <w:next w:val="Normal"/>
    <w:qFormat/>
    <w:pPr/>
    <w:rPr/>
  </w:style>
  <w:style w:type="paragraph" w:styleId="Style35" w:customStyle="1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36">
    <w:name w:val="Колонтитул"/>
    <w:basedOn w:val="Normal"/>
    <w:qFormat/>
    <w:pPr/>
    <w:rPr/>
  </w:style>
  <w:style w:type="paragraph" w:styleId="Style37">
    <w:name w:val="Header"/>
    <w:basedOn w:val="Normal"/>
    <w:uiPriority w:val="99"/>
    <w:pPr/>
    <w:rPr/>
  </w:style>
  <w:style w:type="paragraph" w:styleId="Style38">
    <w:name w:val="Footer"/>
    <w:basedOn w:val="Normal"/>
    <w:pPr/>
    <w:rPr/>
  </w:style>
  <w:style w:type="paragraph" w:styleId="35" w:customStyle="1">
    <w:name w:val="ОГП_Заголовок 3"/>
    <w:basedOn w:val="3"/>
    <w:next w:val="Normal"/>
    <w:qFormat/>
    <w:pPr>
      <w:numPr>
        <w:ilvl w:val="0"/>
        <w:numId w:val="0"/>
      </w:numPr>
      <w:tabs>
        <w:tab w:val="clear" w:pos="708"/>
        <w:tab w:val="left" w:pos="1418" w:leader="none"/>
      </w:tabs>
      <w:spacing w:before="120" w:after="60"/>
      <w:ind w:firstLine="720"/>
      <w:jc w:val="both"/>
    </w:pPr>
    <w:rPr>
      <w:rFonts w:ascii="Times New Roman" w:hAnsi="Times New Roman" w:cs="Times New Roman"/>
    </w:rPr>
  </w:style>
  <w:style w:type="paragraph" w:styleId="Style39" w:customStyle="1">
    <w:name w:val="ОГП_Содержимое таблицы"/>
    <w:basedOn w:val="Normal"/>
    <w:link w:val="Style18"/>
    <w:qFormat/>
    <w:pPr>
      <w:suppressLineNumbers/>
      <w:ind w:hanging="0"/>
    </w:pPr>
    <w:rPr>
      <w:sz w:val="24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firstLine="720"/>
      <w:contextualSpacing/>
    </w:pPr>
    <w:rPr/>
  </w:style>
  <w:style w:type="paragraph" w:styleId="NormalWeb">
    <w:name w:val="Normal (Web)"/>
    <w:basedOn w:val="Normal"/>
    <w:qFormat/>
    <w:pPr>
      <w:spacing w:before="280" w:after="280"/>
      <w:ind w:hanging="0"/>
      <w:jc w:val="left"/>
    </w:pPr>
    <w:rPr>
      <w:sz w:val="24"/>
    </w:rPr>
  </w:style>
  <w:style w:type="paragraph" w:styleId="211" w:customStyle="1">
    <w:name w:val="Основной текст 21"/>
    <w:basedOn w:val="Normal"/>
    <w:qFormat/>
    <w:pPr>
      <w:spacing w:lineRule="auto" w:line="480" w:before="0" w:after="120"/>
      <w:ind w:hanging="0"/>
      <w:jc w:val="left"/>
    </w:pPr>
    <w:rPr>
      <w:sz w:val="24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zh-CN" w:bidi="ar-SA"/>
    </w:rPr>
  </w:style>
  <w:style w:type="paragraph" w:styleId="---" w:customStyle="1">
    <w:name w:val="первая-строка-с-отступом"/>
    <w:basedOn w:val="Normal"/>
    <w:qFormat/>
    <w:pPr>
      <w:spacing w:before="280" w:after="280"/>
      <w:ind w:firstLine="284"/>
      <w:jc w:val="left"/>
    </w:pPr>
    <w:rPr>
      <w:sz w:val="24"/>
    </w:rPr>
  </w:style>
  <w:style w:type="paragraph" w:styleId="Style40">
    <w:name w:val="Body Text Indent"/>
    <w:basedOn w:val="Normal"/>
    <w:pPr>
      <w:spacing w:before="0" w:after="120"/>
      <w:ind w:left="283" w:hanging="0"/>
      <w:jc w:val="left"/>
    </w:pPr>
    <w:rPr>
      <w:sz w:val="20"/>
      <w:szCs w:val="20"/>
    </w:rPr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zh-CN" w:bidi="ar-SA"/>
    </w:rPr>
  </w:style>
  <w:style w:type="paragraph" w:styleId="221" w:customStyle="1">
    <w:name w:val="Основной текст 22"/>
    <w:basedOn w:val="Normal"/>
    <w:qFormat/>
    <w:pPr>
      <w:spacing w:lineRule="auto" w:line="480" w:before="0" w:after="120"/>
    </w:pPr>
    <w:rPr/>
  </w:style>
  <w:style w:type="paragraph" w:styleId="321" w:customStyle="1">
    <w:name w:val="Основной текст с отступом 32"/>
    <w:basedOn w:val="Normal"/>
    <w:qFormat/>
    <w:pPr>
      <w:ind w:firstLine="851"/>
    </w:pPr>
    <w:rPr>
      <w:szCs w:val="20"/>
    </w:rPr>
  </w:style>
  <w:style w:type="paragraph" w:styleId="17" w:customStyle="1">
    <w:name w:val="Название объекта1"/>
    <w:basedOn w:val="Normal"/>
    <w:next w:val="Normal"/>
    <w:qFormat/>
    <w:pPr>
      <w:ind w:hanging="0"/>
      <w:jc w:val="center"/>
    </w:pPr>
    <w:rPr>
      <w:sz w:val="24"/>
      <w:szCs w:val="20"/>
    </w:rPr>
  </w:style>
  <w:style w:type="paragraph" w:styleId="Style41">
    <w:name w:val="Subtitle"/>
    <w:basedOn w:val="Normal"/>
    <w:next w:val="Style20"/>
    <w:qFormat/>
    <w:pPr>
      <w:ind w:firstLine="708"/>
      <w:jc w:val="left"/>
    </w:pPr>
    <w:rPr>
      <w:b/>
      <w:bCs/>
      <w:szCs w:val="20"/>
    </w:rPr>
  </w:style>
  <w:style w:type="paragraph" w:styleId="WW-" w:customStyle="1">
    <w:name w:val="WW-Заголовок"/>
    <w:basedOn w:val="Normal"/>
    <w:next w:val="Style20"/>
    <w:qFormat/>
    <w:pPr>
      <w:keepNext w:val="true"/>
      <w:spacing w:before="240" w:after="120"/>
      <w:ind w:hanging="0"/>
      <w:jc w:val="left"/>
    </w:pPr>
    <w:rPr>
      <w:rFonts w:ascii="Arial" w:hAnsi="Arial" w:eastAsia="MS Mincho" w:cs="Tahoma"/>
      <w:szCs w:val="28"/>
    </w:rPr>
  </w:style>
  <w:style w:type="paragraph" w:styleId="18" w:customStyle="1">
    <w:name w:val="Название1"/>
    <w:basedOn w:val="Normal"/>
    <w:qFormat/>
    <w:pPr>
      <w:suppressLineNumbers/>
      <w:spacing w:before="120" w:after="120"/>
      <w:ind w:hanging="0"/>
      <w:jc w:val="left"/>
    </w:pPr>
    <w:rPr>
      <w:rFonts w:ascii="Arial" w:hAnsi="Arial" w:cs="Tahoma"/>
      <w:i/>
      <w:iCs/>
      <w:sz w:val="20"/>
    </w:rPr>
  </w:style>
  <w:style w:type="paragraph" w:styleId="19" w:customStyle="1">
    <w:name w:val="Указатель1"/>
    <w:basedOn w:val="Normal"/>
    <w:qFormat/>
    <w:pPr>
      <w:suppressLineNumbers/>
      <w:ind w:hanging="0"/>
      <w:jc w:val="left"/>
    </w:pPr>
    <w:rPr>
      <w:rFonts w:ascii="Arial" w:hAnsi="Arial" w:cs="Tahoma"/>
      <w:sz w:val="20"/>
      <w:szCs w:val="20"/>
    </w:rPr>
  </w:style>
  <w:style w:type="paragraph" w:styleId="110" w:customStyle="1">
    <w:name w:val="Маркированный список1"/>
    <w:basedOn w:val="Normal"/>
    <w:qFormat/>
    <w:pPr>
      <w:ind w:hanging="0"/>
      <w:jc w:val="left"/>
    </w:pPr>
    <w:rPr>
      <w:sz w:val="20"/>
      <w:szCs w:val="20"/>
    </w:rPr>
  </w:style>
  <w:style w:type="paragraph" w:styleId="212" w:customStyle="1">
    <w:name w:val="Маркированный список 21"/>
    <w:basedOn w:val="Normal"/>
    <w:qFormat/>
    <w:pPr>
      <w:ind w:hanging="0"/>
      <w:jc w:val="left"/>
    </w:pPr>
    <w:rPr>
      <w:sz w:val="20"/>
      <w:szCs w:val="20"/>
    </w:rPr>
  </w:style>
  <w:style w:type="paragraph" w:styleId="311" w:customStyle="1">
    <w:name w:val="Маркированный список 31"/>
    <w:basedOn w:val="Normal"/>
    <w:qFormat/>
    <w:pPr>
      <w:ind w:hanging="0"/>
      <w:jc w:val="left"/>
    </w:pPr>
    <w:rPr>
      <w:sz w:val="20"/>
      <w:szCs w:val="20"/>
    </w:rPr>
  </w:style>
  <w:style w:type="paragraph" w:styleId="Style42" w:customStyle="1">
    <w:name w:val="Заполнение штампа"/>
    <w:basedOn w:val="Normal"/>
    <w:qFormat/>
    <w:pPr>
      <w:tabs>
        <w:tab w:val="clear" w:pos="708"/>
        <w:tab w:val="left" w:pos="567" w:leader="none"/>
        <w:tab w:val="left" w:pos="6237" w:leader="none"/>
        <w:tab w:val="left" w:pos="6804" w:leader="none"/>
      </w:tabs>
      <w:ind w:right="-23" w:hanging="0"/>
    </w:pPr>
    <w:rPr>
      <w:rFonts w:ascii="Arial" w:hAnsi="Arial" w:cs="Arial"/>
      <w:sz w:val="20"/>
      <w:szCs w:val="20"/>
    </w:rPr>
  </w:style>
  <w:style w:type="paragraph" w:styleId="111" w:customStyle="1">
    <w:name w:val="Цитата1"/>
    <w:basedOn w:val="Normal"/>
    <w:qFormat/>
    <w:pPr>
      <w:ind w:left="426" w:right="-99" w:hanging="0"/>
    </w:pPr>
    <w:rPr>
      <w:sz w:val="20"/>
      <w:szCs w:val="20"/>
    </w:rPr>
  </w:style>
  <w:style w:type="paragraph" w:styleId="112" w:customStyle="1">
    <w:name w:val="Схема документа1"/>
    <w:basedOn w:val="Normal"/>
    <w:qFormat/>
    <w:pPr>
      <w:shd w:val="clear" w:color="auto" w:fill="000080"/>
      <w:ind w:hanging="0"/>
      <w:jc w:val="left"/>
    </w:pPr>
    <w:rPr>
      <w:rFonts w:ascii="Tahoma" w:hAnsi="Tahoma" w:cs="Tahoma"/>
      <w:sz w:val="20"/>
      <w:szCs w:val="20"/>
    </w:rPr>
  </w:style>
  <w:style w:type="paragraph" w:styleId="312" w:customStyle="1">
    <w:name w:val="Основной текст 31"/>
    <w:basedOn w:val="Normal"/>
    <w:qFormat/>
    <w:pPr>
      <w:ind w:right="-99" w:hanging="0"/>
      <w:jc w:val="left"/>
    </w:pPr>
    <w:rPr>
      <w:szCs w:val="28"/>
    </w:rPr>
  </w:style>
  <w:style w:type="paragraph" w:styleId="213" w:customStyle="1">
    <w:name w:val="Основной текст с отступом 21"/>
    <w:basedOn w:val="Normal"/>
    <w:qFormat/>
    <w:pPr>
      <w:spacing w:lineRule="auto" w:line="480" w:before="0" w:after="120"/>
      <w:ind w:left="283" w:hanging="0"/>
      <w:jc w:val="left"/>
    </w:pPr>
    <w:rPr>
      <w:sz w:val="20"/>
      <w:szCs w:val="20"/>
    </w:rPr>
  </w:style>
  <w:style w:type="paragraph" w:styleId="313" w:customStyle="1">
    <w:name w:val="Основной текст с отступом 31"/>
    <w:basedOn w:val="Normal"/>
    <w:qFormat/>
    <w:pPr>
      <w:spacing w:before="0" w:after="120"/>
      <w:ind w:left="283" w:hanging="0"/>
      <w:jc w:val="left"/>
    </w:pPr>
    <w:rPr>
      <w:sz w:val="16"/>
      <w:szCs w:val="16"/>
    </w:rPr>
  </w:style>
  <w:style w:type="paragraph" w:styleId="BodyText2" w:customStyle="1">
    <w:name w:val="Body Text 2"/>
    <w:basedOn w:val="Normal"/>
    <w:qFormat/>
    <w:pPr>
      <w:spacing w:lineRule="auto" w:line="360"/>
    </w:pPr>
    <w:rPr>
      <w:rFonts w:ascii="Arial" w:hAnsi="Arial" w:cs="Arial"/>
      <w:sz w:val="24"/>
      <w:szCs w:val="20"/>
    </w:rPr>
  </w:style>
  <w:style w:type="paragraph" w:styleId="Style43" w:customStyle="1">
    <w:name w:val="Содержимое таблицы"/>
    <w:basedOn w:val="Normal"/>
    <w:qFormat/>
    <w:pPr>
      <w:suppressLineNumbers/>
      <w:ind w:hanging="0"/>
      <w:jc w:val="left"/>
    </w:pPr>
    <w:rPr>
      <w:sz w:val="20"/>
      <w:szCs w:val="20"/>
    </w:rPr>
  </w:style>
  <w:style w:type="paragraph" w:styleId="Style44" w:customStyle="1">
    <w:name w:val="Заголовок таблицы"/>
    <w:basedOn w:val="Style43"/>
    <w:qFormat/>
    <w:pPr>
      <w:jc w:val="center"/>
    </w:pPr>
    <w:rPr>
      <w:b/>
      <w:bCs/>
    </w:rPr>
  </w:style>
  <w:style w:type="paragraph" w:styleId="322" w:customStyle="1">
    <w:name w:val="Основной текст 32"/>
    <w:basedOn w:val="Normal"/>
    <w:qFormat/>
    <w:pPr>
      <w:ind w:hanging="0"/>
    </w:pPr>
    <w:rPr>
      <w:color w:val="000000"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45" w:customStyle="1">
    <w:name w:val="Перечисление"/>
    <w:basedOn w:val="Normal"/>
    <w:qFormat/>
    <w:pPr>
      <w:tabs>
        <w:tab w:val="clear" w:pos="708"/>
        <w:tab w:val="left" w:pos="1134" w:leader="none"/>
      </w:tabs>
    </w:pPr>
    <w:rPr/>
  </w:style>
  <w:style w:type="paragraph" w:styleId="36" w:customStyle="1">
    <w:name w:val="Стиль3"/>
    <w:basedOn w:val="Normal"/>
    <w:next w:val="Style19"/>
    <w:qFormat/>
    <w:pPr>
      <w:widowControl w:val="false"/>
      <w:numPr>
        <w:ilvl w:val="0"/>
        <w:numId w:val="6"/>
      </w:numPr>
      <w:tabs>
        <w:tab w:val="clear" w:pos="708"/>
        <w:tab w:val="left" w:pos="1040" w:leader="none"/>
      </w:tabs>
      <w:spacing w:lineRule="auto" w:line="360" w:before="120" w:after="0"/>
      <w:ind w:left="360" w:firstLine="720"/>
      <w:contextualSpacing/>
      <w:jc w:val="left"/>
    </w:pPr>
    <w:rPr>
      <w:b/>
      <w:color w:val="000000"/>
      <w:sz w:val="24"/>
      <w:szCs w:val="20"/>
    </w:rPr>
  </w:style>
  <w:style w:type="paragraph" w:styleId="Toaheading">
    <w:name w:val="toa heading"/>
    <w:basedOn w:val="1"/>
    <w:next w:val="Normal"/>
    <w:qFormat/>
    <w:pPr>
      <w:spacing w:before="240" w:after="60"/>
      <w:jc w:val="both"/>
    </w:pPr>
    <w:rPr>
      <w:rFonts w:ascii="Cambria" w:hAnsi="Cambria"/>
      <w:b/>
      <w:bCs/>
      <w:kern w:val="2"/>
      <w:sz w:val="32"/>
      <w:szCs w:val="32"/>
    </w:rPr>
  </w:style>
  <w:style w:type="paragraph" w:styleId="Style46" w:customStyle="1">
    <w:name w:val="НЗФ_Текст_Список"/>
    <w:basedOn w:val="Normal"/>
    <w:qFormat/>
    <w:pPr>
      <w:numPr>
        <w:ilvl w:val="0"/>
        <w:numId w:val="8"/>
      </w:numPr>
      <w:tabs>
        <w:tab w:val="clear" w:pos="708"/>
        <w:tab w:val="left" w:pos="900" w:leader="none"/>
      </w:tabs>
      <w:spacing w:lineRule="auto" w:line="276"/>
      <w:ind w:left="0" w:firstLine="706"/>
    </w:pPr>
    <w:rPr>
      <w:rFonts w:eastAsia="Calibri"/>
      <w:sz w:val="24"/>
      <w:szCs w:val="22"/>
    </w:rPr>
  </w:style>
  <w:style w:type="paragraph" w:styleId="Style47" w:customStyle="1">
    <w:name w:val="Содержимое врезки"/>
    <w:basedOn w:val="Normal"/>
    <w:qFormat/>
    <w:pPr/>
    <w:rPr/>
  </w:style>
  <w:style w:type="paragraph" w:styleId="113" w:customStyle="1">
    <w:name w:val="1"/>
    <w:basedOn w:val="Normal"/>
    <w:qFormat/>
    <w:rsid w:val="00d0731d"/>
    <w:pPr>
      <w:tabs>
        <w:tab w:val="clear" w:pos="708"/>
        <w:tab w:val="left" w:pos="1843" w:leader="none"/>
        <w:tab w:val="right" w:pos="9498" w:leader="none"/>
      </w:tabs>
      <w:suppressAutoHyphens w:val="false"/>
      <w:spacing w:before="100" w:after="100"/>
      <w:ind w:hanging="0"/>
      <w:jc w:val="center"/>
    </w:pPr>
    <w:rPr>
      <w:b/>
      <w:lang w:eastAsia="ru-RU"/>
    </w:rPr>
  </w:style>
  <w:style w:type="paragraph" w:styleId="DocumentMap">
    <w:name w:val="Document Map"/>
    <w:basedOn w:val="Normal"/>
    <w:link w:val="13"/>
    <w:uiPriority w:val="99"/>
    <w:semiHidden/>
    <w:unhideWhenUsed/>
    <w:qFormat/>
    <w:rsid w:val="001a3c3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Application>LibreOffice/7.5.3.2$Windows_X86_64 LibreOffice_project/9f56dff12ba03b9acd7730a5a481eea045e468f3</Application>
  <AppVersion>15.0000</AppVersion>
  <Pages>2</Pages>
  <Words>277</Words>
  <Characters>2104</Characters>
  <CharactersWithSpaces>2375</CharactersWithSpaces>
  <Paragraphs>21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2024-08-16T03:13:00Z</dcterms:created>
  <dc:creator>шевченко</dc:creator>
  <dc:description/>
  <dc:language>ru-RU</dc:language>
  <cp:lastModifiedBy/>
  <cp:lastPrinted>2024-08-23T08:27:48Z</cp:lastPrinted>
  <dcterms:modified xsi:type="dcterms:W3CDTF">2024-08-23T08:27:53Z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978372150</vt:i4>
  </property>
</Properties>
</file>